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C4AF" w14:textId="77777777" w:rsidR="004E3222" w:rsidRPr="004E3222" w:rsidRDefault="004E3222" w:rsidP="004E3222">
      <w:pPr>
        <w:pStyle w:val="Heading3"/>
        <w:spacing w:line="360" w:lineRule="auto"/>
        <w:jc w:val="center"/>
        <w:rPr>
          <w:rFonts w:ascii="Arial" w:hAnsi="Arial" w:cs="Arial"/>
          <w:b/>
          <w:bCs/>
          <w:color w:val="000000" w:themeColor="text1"/>
          <w:sz w:val="40"/>
          <w:szCs w:val="40"/>
        </w:rPr>
      </w:pPr>
      <w:r w:rsidRPr="004E3222">
        <w:rPr>
          <w:rFonts w:ascii="Arial" w:hAnsi="Arial" w:cs="Arial"/>
          <w:b/>
          <w:bCs/>
          <w:color w:val="000000" w:themeColor="text1"/>
          <w:sz w:val="40"/>
          <w:szCs w:val="40"/>
        </w:rPr>
        <w:t>Tabs</w:t>
      </w:r>
    </w:p>
    <w:p w14:paraId="5C803EDF"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Objectives and Outcomes</w:t>
      </w:r>
    </w:p>
    <w:p w14:paraId="3EF8CDEC" w14:textId="77777777"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In this exercise we will explore Bootstrap tabs and tabbed navigation. In particular we will learn about the use of tabs for organizing the content. At the end of this exercise you will be able to:</w:t>
      </w:r>
    </w:p>
    <w:p w14:paraId="6A00B990" w14:textId="77777777"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Design a web page to use tabbed navigation for organizing the content</w:t>
      </w:r>
    </w:p>
    <w:p w14:paraId="38DBB98E" w14:textId="77777777"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Use tab panes and organize the content into the panes</w:t>
      </w:r>
    </w:p>
    <w:p w14:paraId="606A5A2B" w14:textId="77777777"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Facilitate navigation among the tab panes using the tabbed navigation elements</w:t>
      </w:r>
    </w:p>
    <w:p w14:paraId="6B121ECD"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Adding Tab Navigation Elements</w:t>
      </w:r>
    </w:p>
    <w:p w14:paraId="31348FFE" w14:textId="77777777" w:rsidR="004E3222" w:rsidRPr="004E3222" w:rsidRDefault="004E3222" w:rsidP="004E3222">
      <w:pPr>
        <w:numPr>
          <w:ilvl w:val="0"/>
          <w:numId w:val="41"/>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Open the </w:t>
      </w:r>
      <w:r w:rsidRPr="004E3222">
        <w:rPr>
          <w:rStyle w:val="Emphasis"/>
          <w:rFonts w:ascii="Arial" w:hAnsi="Arial" w:cs="Arial"/>
          <w:color w:val="1F1F1F"/>
          <w:sz w:val="26"/>
          <w:szCs w:val="26"/>
        </w:rPr>
        <w:t>aboutus.html</w:t>
      </w:r>
      <w:r w:rsidRPr="004E3222">
        <w:rPr>
          <w:rFonts w:ascii="Arial" w:hAnsi="Arial" w:cs="Arial"/>
          <w:color w:val="1F1F1F"/>
          <w:sz w:val="26"/>
          <w:szCs w:val="26"/>
        </w:rPr>
        <w:t xml:space="preserve"> page and move to the second content row containing the details of the corporate leadership of the restaurant.</w:t>
      </w:r>
    </w:p>
    <w:p w14:paraId="4884BDF1" w14:textId="77777777" w:rsidR="004E3222" w:rsidRPr="004E3222" w:rsidRDefault="004E3222" w:rsidP="004E3222">
      <w:pPr>
        <w:numPr>
          <w:ilvl w:val="0"/>
          <w:numId w:val="41"/>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Right after the Corporate Leadership heading, introduce the following code to set up the tabbed navigation:</w:t>
      </w:r>
    </w:p>
    <w:p w14:paraId="2777A902"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ul</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 nav-tabs"</w:t>
      </w:r>
      <w:r w:rsidRPr="004E3222">
        <w:rPr>
          <w:rStyle w:val="mtk10"/>
          <w:rFonts w:ascii="Arial" w:eastAsiaTheme="majorEastAsia" w:hAnsi="Arial" w:cs="Arial"/>
          <w:color w:val="383838"/>
          <w:sz w:val="26"/>
          <w:szCs w:val="26"/>
        </w:rPr>
        <w:t>&gt;</w:t>
      </w:r>
    </w:p>
    <w:p w14:paraId="349B7F21"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14:paraId="4C68E0D1"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 active"</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#peter</w:t>
      </w:r>
      <w:r w:rsidRPr="004E3222">
        <w:rPr>
          <w:rStyle w:val="mtk6"/>
          <w:rFonts w:ascii="Arial" w:hAnsi="Arial" w:cs="Arial"/>
          <w:color w:val="0000FF"/>
          <w:sz w:val="26"/>
          <w:szCs w:val="26"/>
        </w:rPr>
        <w:t>"</w:t>
      </w:r>
    </w:p>
    <w:p w14:paraId="6E8584DE"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Peter Pan, CEO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14:paraId="13473BC7"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14:paraId="2ECCEFFA"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14:paraId="071F0385"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#danny</w:t>
      </w:r>
      <w:r w:rsidRPr="004E3222">
        <w:rPr>
          <w:rStyle w:val="mtk6"/>
          <w:rFonts w:ascii="Arial" w:hAnsi="Arial" w:cs="Arial"/>
          <w:color w:val="0000FF"/>
          <w:sz w:val="26"/>
          <w:szCs w:val="26"/>
        </w:rPr>
        <w:t>"</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14:paraId="4BD6B38C"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Danny Witherspoon, CFO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14:paraId="06B2DE79"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14:paraId="170D8EEB"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14:paraId="7E30815E"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#agumbe</w:t>
      </w:r>
      <w:r w:rsidRPr="004E3222">
        <w:rPr>
          <w:rStyle w:val="mtk6"/>
          <w:rFonts w:ascii="Arial" w:hAnsi="Arial" w:cs="Arial"/>
          <w:color w:val="0000FF"/>
          <w:sz w:val="26"/>
          <w:szCs w:val="26"/>
        </w:rPr>
        <w:t>"</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14:paraId="25DFF59A"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Agumbe Tang, CTO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14:paraId="1BDDD191"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14:paraId="27BD5921"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14:paraId="26111C55"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#alberto</w:t>
      </w:r>
      <w:r w:rsidRPr="004E3222">
        <w:rPr>
          <w:rStyle w:val="mtk6"/>
          <w:rFonts w:ascii="Arial" w:hAnsi="Arial" w:cs="Arial"/>
          <w:color w:val="0000FF"/>
          <w:sz w:val="26"/>
          <w:szCs w:val="26"/>
        </w:rPr>
        <w:t>"</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14:paraId="7978BE72"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Alberto Somayya, Exec. Chef</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14:paraId="282F05E4"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14:paraId="2F01B3A7"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ul</w:t>
      </w:r>
      <w:r w:rsidRPr="004E3222">
        <w:rPr>
          <w:rStyle w:val="mtk10"/>
          <w:rFonts w:ascii="Arial" w:eastAsiaTheme="majorEastAsia" w:hAnsi="Arial" w:cs="Arial"/>
          <w:color w:val="383838"/>
          <w:sz w:val="26"/>
          <w:szCs w:val="26"/>
        </w:rPr>
        <w:t>&gt;</w:t>
      </w:r>
    </w:p>
    <w:p w14:paraId="6F55CD81" w14:textId="77777777"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 xml:space="preserve">Note the use of the </w:t>
      </w:r>
      <w:r w:rsidRPr="004E3222">
        <w:rPr>
          <w:rStyle w:val="Emphasis"/>
          <w:rFonts w:ascii="Arial" w:hAnsi="Arial" w:cs="Arial"/>
          <w:color w:val="1F1F1F"/>
          <w:sz w:val="26"/>
          <w:szCs w:val="26"/>
        </w:rPr>
        <w:t>&lt;ul&gt;</w:t>
      </w:r>
      <w:r w:rsidRPr="004E3222">
        <w:rPr>
          <w:rFonts w:ascii="Arial" w:hAnsi="Arial" w:cs="Arial"/>
          <w:color w:val="1F1F1F"/>
          <w:sz w:val="26"/>
          <w:szCs w:val="26"/>
        </w:rPr>
        <w:t xml:space="preserve"> tag with the </w:t>
      </w:r>
      <w:r w:rsidRPr="004E3222">
        <w:rPr>
          <w:rStyle w:val="Emphasis"/>
          <w:rFonts w:ascii="Arial" w:hAnsi="Arial" w:cs="Arial"/>
          <w:color w:val="1F1F1F"/>
          <w:sz w:val="26"/>
          <w:szCs w:val="26"/>
        </w:rPr>
        <w:t>nav</w:t>
      </w:r>
      <w:r w:rsidRPr="004E3222">
        <w:rPr>
          <w:rFonts w:ascii="Arial" w:hAnsi="Arial" w:cs="Arial"/>
          <w:color w:val="1F1F1F"/>
          <w:sz w:val="26"/>
          <w:szCs w:val="26"/>
        </w:rPr>
        <w:t xml:space="preserve"> and </w:t>
      </w:r>
      <w:r w:rsidRPr="004E3222">
        <w:rPr>
          <w:rStyle w:val="Emphasis"/>
          <w:rFonts w:ascii="Arial" w:hAnsi="Arial" w:cs="Arial"/>
          <w:color w:val="1F1F1F"/>
          <w:sz w:val="26"/>
          <w:szCs w:val="26"/>
        </w:rPr>
        <w:t>nav-tabs</w:t>
      </w:r>
      <w:r w:rsidRPr="004E3222">
        <w:rPr>
          <w:rFonts w:ascii="Arial" w:hAnsi="Arial" w:cs="Arial"/>
          <w:color w:val="1F1F1F"/>
          <w:sz w:val="26"/>
          <w:szCs w:val="26"/>
        </w:rPr>
        <w:t xml:space="preserve"> classes to set up the tab navigation. Each list item within the list acts as the tab element. Within each list item, note that we set up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tags with the </w:t>
      </w:r>
      <w:r w:rsidRPr="004E3222">
        <w:rPr>
          <w:rStyle w:val="Emphasis"/>
          <w:rFonts w:ascii="Arial" w:hAnsi="Arial" w:cs="Arial"/>
          <w:color w:val="1F1F1F"/>
          <w:sz w:val="26"/>
          <w:szCs w:val="26"/>
        </w:rPr>
        <w:t>href</w:t>
      </w:r>
      <w:r w:rsidRPr="004E3222">
        <w:rPr>
          <w:rFonts w:ascii="Arial" w:hAnsi="Arial" w:cs="Arial"/>
          <w:color w:val="1F1F1F"/>
          <w:sz w:val="26"/>
          <w:szCs w:val="26"/>
        </w:rPr>
        <w:t xml:space="preserve"> pointing to the </w:t>
      </w:r>
      <w:r w:rsidRPr="004E3222">
        <w:rPr>
          <w:rStyle w:val="Emphasis"/>
          <w:rFonts w:ascii="Arial" w:hAnsi="Arial" w:cs="Arial"/>
          <w:color w:val="1F1F1F"/>
          <w:sz w:val="26"/>
          <w:szCs w:val="26"/>
        </w:rPr>
        <w:t>id</w:t>
      </w:r>
      <w:r w:rsidRPr="004E3222">
        <w:rPr>
          <w:rFonts w:ascii="Arial" w:hAnsi="Arial" w:cs="Arial"/>
          <w:color w:val="1F1F1F"/>
          <w:sz w:val="26"/>
          <w:szCs w:val="26"/>
        </w:rPr>
        <w:t xml:space="preserve"> of the tab pane of content to be introduced later. Also note that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 contains the </w:t>
      </w:r>
      <w:r w:rsidRPr="004E3222">
        <w:rPr>
          <w:rStyle w:val="Emphasis"/>
          <w:rFonts w:ascii="Arial" w:hAnsi="Arial" w:cs="Arial"/>
          <w:color w:val="1F1F1F"/>
          <w:sz w:val="26"/>
          <w:szCs w:val="26"/>
        </w:rPr>
        <w:t>data-toggle=tab</w:t>
      </w:r>
      <w:r w:rsidRPr="004E3222">
        <w:rPr>
          <w:rFonts w:ascii="Arial" w:hAnsi="Arial" w:cs="Arial"/>
          <w:color w:val="1F1F1F"/>
          <w:sz w:val="26"/>
          <w:szCs w:val="26"/>
        </w:rPr>
        <w:t xml:space="preserve"> attribute. The first list element's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 contains the class </w:t>
      </w:r>
      <w:r w:rsidRPr="004E3222">
        <w:rPr>
          <w:rStyle w:val="Emphasis"/>
          <w:rFonts w:ascii="Arial" w:hAnsi="Arial" w:cs="Arial"/>
          <w:color w:val="1F1F1F"/>
          <w:sz w:val="26"/>
          <w:szCs w:val="26"/>
        </w:rPr>
        <w:t>active</w:t>
      </w:r>
      <w:r w:rsidRPr="004E3222">
        <w:rPr>
          <w:rFonts w:ascii="Arial" w:hAnsi="Arial" w:cs="Arial"/>
          <w:color w:val="1F1F1F"/>
          <w:sz w:val="26"/>
          <w:szCs w:val="26"/>
        </w:rPr>
        <w:t>. This tab will be the open tab when we view the web page. We can switch to the other tabs using the tabbed navigation that we just set up.</w:t>
      </w:r>
    </w:p>
    <w:p w14:paraId="49B9C4C6"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Adding Tab Content</w:t>
      </w:r>
    </w:p>
    <w:p w14:paraId="76BEC3F5" w14:textId="77777777" w:rsidR="004E3222" w:rsidRDefault="004E3222" w:rsidP="004E3222">
      <w:pPr>
        <w:numPr>
          <w:ilvl w:val="0"/>
          <w:numId w:val="42"/>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The details about the various corporate leaders should now be organized into various tab panes. To begin this, we will enclose the entire content into a div element with the class tab-content as specified below:</w:t>
      </w:r>
    </w:p>
    <w:p w14:paraId="0F707AA7" w14:textId="77777777" w:rsidR="004E3222" w:rsidRPr="004E3222" w:rsidRDefault="004E3222" w:rsidP="004E3222">
      <w:pPr>
        <w:shd w:val="clear" w:color="auto" w:fill="FFFFFF"/>
        <w:spacing w:before="100" w:beforeAutospacing="1" w:after="150" w:line="360" w:lineRule="auto"/>
        <w:ind w:left="450"/>
        <w:rPr>
          <w:rFonts w:ascii="Arial" w:hAnsi="Arial" w:cs="Arial"/>
          <w:color w:val="1F1F1F"/>
          <w:sz w:val="26"/>
          <w:szCs w:val="26"/>
        </w:rPr>
      </w:pPr>
    </w:p>
    <w:p w14:paraId="691E1AD4"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"tab-content"</w:t>
      </w:r>
      <w:r w:rsidRPr="004E3222">
        <w:rPr>
          <w:rStyle w:val="mtk10"/>
          <w:rFonts w:ascii="Arial" w:eastAsiaTheme="majorEastAsia" w:hAnsi="Arial" w:cs="Arial"/>
          <w:color w:val="383838"/>
          <w:sz w:val="26"/>
          <w:szCs w:val="26"/>
        </w:rPr>
        <w:t>&gt;</w:t>
      </w:r>
    </w:p>
    <w:p w14:paraId="42F81FC4"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p>
    <w:p w14:paraId="43E7797F"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0"/>
          <w:rFonts w:ascii="Arial" w:eastAsiaTheme="majorEastAsia" w:hAnsi="Arial" w:cs="Arial"/>
          <w:color w:val="383838"/>
          <w:sz w:val="26"/>
          <w:szCs w:val="26"/>
        </w:rPr>
        <w:t>&gt;</w:t>
      </w:r>
    </w:p>
    <w:p w14:paraId="222CC811" w14:textId="77777777" w:rsidR="004E3222" w:rsidRPr="004E3222" w:rsidRDefault="004E3222" w:rsidP="004E3222">
      <w:pPr>
        <w:numPr>
          <w:ilvl w:val="0"/>
          <w:numId w:val="43"/>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Then we take the name and description of the CEO of the company and enclose it within a tab-pane as follows</w:t>
      </w:r>
    </w:p>
    <w:p w14:paraId="2B04003B"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"tabpanel"</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"tab-pane fade show active"</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id</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"peter"</w:t>
      </w:r>
      <w:r w:rsidRPr="004E3222">
        <w:rPr>
          <w:rStyle w:val="mtk10"/>
          <w:rFonts w:ascii="Arial" w:eastAsiaTheme="majorEastAsia" w:hAnsi="Arial" w:cs="Arial"/>
          <w:color w:val="383838"/>
          <w:sz w:val="26"/>
          <w:szCs w:val="26"/>
        </w:rPr>
        <w:t>&gt;</w:t>
      </w:r>
    </w:p>
    <w:p w14:paraId="538998EC"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h3</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Peter Pan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small</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Chief Epicurious Officer</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small</w:t>
      </w:r>
      <w:r w:rsidRPr="004E3222">
        <w:rPr>
          <w:rStyle w:val="mtk10"/>
          <w:rFonts w:ascii="Arial" w:eastAsiaTheme="majorEastAsia" w:hAnsi="Arial" w:cs="Arial"/>
          <w:color w:val="383838"/>
          <w:sz w:val="26"/>
          <w:szCs w:val="26"/>
        </w:rPr>
        <w:t>&gt;&lt;/</w:t>
      </w:r>
      <w:r w:rsidRPr="004E3222">
        <w:rPr>
          <w:rStyle w:val="mtk14"/>
          <w:rFonts w:ascii="Arial" w:eastAsiaTheme="majorEastAsia" w:hAnsi="Arial" w:cs="Arial"/>
          <w:color w:val="800000"/>
          <w:sz w:val="26"/>
          <w:szCs w:val="26"/>
        </w:rPr>
        <w:t>h3</w:t>
      </w:r>
      <w:r w:rsidRPr="004E3222">
        <w:rPr>
          <w:rStyle w:val="mtk10"/>
          <w:rFonts w:ascii="Arial" w:eastAsiaTheme="majorEastAsia" w:hAnsi="Arial" w:cs="Arial"/>
          <w:color w:val="383838"/>
          <w:sz w:val="26"/>
          <w:szCs w:val="26"/>
        </w:rPr>
        <w:t>&gt;</w:t>
      </w:r>
    </w:p>
    <w:p w14:paraId="60BC6621"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p</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 ...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p</w:t>
      </w:r>
      <w:r w:rsidRPr="004E3222">
        <w:rPr>
          <w:rStyle w:val="mtk10"/>
          <w:rFonts w:ascii="Arial" w:eastAsiaTheme="majorEastAsia" w:hAnsi="Arial" w:cs="Arial"/>
          <w:color w:val="383838"/>
          <w:sz w:val="26"/>
          <w:szCs w:val="26"/>
        </w:rPr>
        <w:t>&gt;</w:t>
      </w:r>
    </w:p>
    <w:p w14:paraId="36A6FC5F"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0"/>
          <w:rFonts w:ascii="Arial" w:eastAsiaTheme="majorEastAsia" w:hAnsi="Arial" w:cs="Arial"/>
          <w:color w:val="383838"/>
          <w:sz w:val="26"/>
          <w:szCs w:val="26"/>
        </w:rPr>
        <w:t>&gt;</w:t>
      </w:r>
    </w:p>
    <w:p w14:paraId="3F2C9012" w14:textId="77777777"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 xml:space="preserve">Note the use of the </w:t>
      </w:r>
      <w:r w:rsidRPr="004E3222">
        <w:rPr>
          <w:rStyle w:val="Emphasis"/>
          <w:rFonts w:ascii="Arial" w:hAnsi="Arial" w:cs="Arial"/>
          <w:color w:val="1F1F1F"/>
          <w:sz w:val="26"/>
          <w:szCs w:val="26"/>
        </w:rPr>
        <w:t xml:space="preserve">tab-pane, fade, show, </w:t>
      </w:r>
      <w:r w:rsidRPr="004E3222">
        <w:rPr>
          <w:rFonts w:ascii="Arial" w:hAnsi="Arial" w:cs="Arial"/>
          <w:color w:val="1F1F1F"/>
          <w:sz w:val="26"/>
          <w:szCs w:val="26"/>
        </w:rPr>
        <w:t>and</w:t>
      </w:r>
      <w:r w:rsidRPr="004E3222">
        <w:rPr>
          <w:rStyle w:val="Emphasis"/>
          <w:rFonts w:ascii="Arial" w:hAnsi="Arial" w:cs="Arial"/>
          <w:color w:val="1F1F1F"/>
          <w:sz w:val="26"/>
          <w:szCs w:val="26"/>
        </w:rPr>
        <w:t xml:space="preserve"> active</w:t>
      </w:r>
      <w:r w:rsidRPr="004E3222">
        <w:rPr>
          <w:rFonts w:ascii="Arial" w:hAnsi="Arial" w:cs="Arial"/>
          <w:color w:val="1F1F1F"/>
          <w:sz w:val="26"/>
          <w:szCs w:val="26"/>
        </w:rPr>
        <w:t xml:space="preserve"> classes and with </w:t>
      </w:r>
      <w:r w:rsidRPr="004E3222">
        <w:rPr>
          <w:rStyle w:val="Emphasis"/>
          <w:rFonts w:ascii="Arial" w:hAnsi="Arial" w:cs="Arial"/>
          <w:color w:val="1F1F1F"/>
          <w:sz w:val="26"/>
          <w:szCs w:val="26"/>
        </w:rPr>
        <w:t>peter</w:t>
      </w:r>
      <w:r w:rsidRPr="004E3222">
        <w:rPr>
          <w:rFonts w:ascii="Arial" w:hAnsi="Arial" w:cs="Arial"/>
          <w:color w:val="1F1F1F"/>
          <w:sz w:val="26"/>
          <w:szCs w:val="26"/>
        </w:rPr>
        <w:t xml:space="preserve"> as the id. This is the same id used as the </w:t>
      </w:r>
      <w:r w:rsidRPr="004E3222">
        <w:rPr>
          <w:rStyle w:val="Emphasis"/>
          <w:rFonts w:ascii="Arial" w:hAnsi="Arial" w:cs="Arial"/>
          <w:color w:val="1F1F1F"/>
          <w:sz w:val="26"/>
          <w:szCs w:val="26"/>
        </w:rPr>
        <w:t>href</w:t>
      </w:r>
      <w:r w:rsidRPr="004E3222">
        <w:rPr>
          <w:rFonts w:ascii="Arial" w:hAnsi="Arial" w:cs="Arial"/>
          <w:color w:val="1F1F1F"/>
          <w:sz w:val="26"/>
          <w:szCs w:val="26"/>
        </w:rPr>
        <w:t xml:space="preserve"> in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link in the navigation.</w:t>
      </w:r>
    </w:p>
    <w:p w14:paraId="2B9FC7ED" w14:textId="77777777" w:rsidR="004E3222" w:rsidRPr="004E3222" w:rsidRDefault="004E3222" w:rsidP="004E3222">
      <w:pPr>
        <w:numPr>
          <w:ilvl w:val="0"/>
          <w:numId w:val="44"/>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The remaining content is also similarly enclosed inside appropriate divs with the correct ids and the classes specified as above. Only the first tab pane will have the </w:t>
      </w:r>
      <w:r w:rsidRPr="004E3222">
        <w:rPr>
          <w:rStyle w:val="Emphasis"/>
          <w:rFonts w:ascii="Arial" w:hAnsi="Arial" w:cs="Arial"/>
          <w:color w:val="1F1F1F"/>
          <w:sz w:val="26"/>
          <w:szCs w:val="26"/>
        </w:rPr>
        <w:t>show</w:t>
      </w:r>
      <w:r w:rsidRPr="004E3222">
        <w:rPr>
          <w:rFonts w:ascii="Arial" w:hAnsi="Arial" w:cs="Arial"/>
          <w:color w:val="1F1F1F"/>
          <w:sz w:val="26"/>
          <w:szCs w:val="26"/>
        </w:rPr>
        <w:t xml:space="preserve"> and </w:t>
      </w:r>
      <w:r w:rsidRPr="004E3222">
        <w:rPr>
          <w:rStyle w:val="Emphasis"/>
          <w:rFonts w:ascii="Arial" w:hAnsi="Arial" w:cs="Arial"/>
          <w:color w:val="1F1F1F"/>
          <w:sz w:val="26"/>
          <w:szCs w:val="26"/>
        </w:rPr>
        <w:t>active</w:t>
      </w:r>
      <w:r w:rsidRPr="004E3222">
        <w:rPr>
          <w:rFonts w:ascii="Arial" w:hAnsi="Arial" w:cs="Arial"/>
          <w:color w:val="1F1F1F"/>
          <w:sz w:val="26"/>
          <w:szCs w:val="26"/>
        </w:rPr>
        <w:t xml:space="preserve"> classes specified to indicate that the content should be visible on the web page by default.</w:t>
      </w:r>
    </w:p>
    <w:p w14:paraId="2BC58A38"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Modifying the tab-content CSS</w:t>
      </w:r>
    </w:p>
    <w:p w14:paraId="545445E2" w14:textId="77777777" w:rsidR="004E3222" w:rsidRPr="004E3222" w:rsidRDefault="004E3222" w:rsidP="004E3222">
      <w:pPr>
        <w:numPr>
          <w:ilvl w:val="0"/>
          <w:numId w:val="45"/>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We now modify the CSS styles for the tab-content class in the </w:t>
      </w:r>
      <w:r w:rsidRPr="004E3222">
        <w:rPr>
          <w:rStyle w:val="Emphasis"/>
          <w:rFonts w:ascii="Arial" w:hAnsi="Arial" w:cs="Arial"/>
          <w:color w:val="1F1F1F"/>
          <w:sz w:val="26"/>
          <w:szCs w:val="26"/>
        </w:rPr>
        <w:t>mystyles.css</w:t>
      </w:r>
      <w:r w:rsidRPr="004E3222">
        <w:rPr>
          <w:rFonts w:ascii="Arial" w:hAnsi="Arial" w:cs="Arial"/>
          <w:color w:val="1F1F1F"/>
          <w:sz w:val="26"/>
          <w:szCs w:val="26"/>
        </w:rPr>
        <w:t xml:space="preserve"> file as follows:</w:t>
      </w:r>
    </w:p>
    <w:p w14:paraId="4009CA24"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4"/>
          <w:rFonts w:ascii="Arial" w:eastAsiaTheme="majorEastAsia" w:hAnsi="Arial" w:cs="Arial"/>
          <w:color w:val="800000"/>
          <w:sz w:val="26"/>
          <w:szCs w:val="26"/>
        </w:rPr>
        <w:t>.tab-content</w:t>
      </w:r>
      <w:r w:rsidRPr="004E3222">
        <w:rPr>
          <w:rStyle w:val="mtk1"/>
          <w:rFonts w:ascii="Arial" w:eastAsiaTheme="majorEastAsia" w:hAnsi="Arial" w:cs="Arial"/>
          <w:color w:val="000000"/>
          <w:sz w:val="26"/>
          <w:szCs w:val="26"/>
        </w:rPr>
        <w:t> {</w:t>
      </w:r>
    </w:p>
    <w:p w14:paraId="529C9527"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border-left:</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14:paraId="5C12DD59"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border-right:</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14:paraId="5AC2738D"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border-bottom:</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14:paraId="70D7C85A"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4"/>
          <w:rFonts w:ascii="Arial" w:hAnsi="Arial" w:cs="Arial"/>
          <w:color w:val="FF0000"/>
          <w:sz w:val="26"/>
          <w:szCs w:val="26"/>
        </w:rPr>
        <w:t>padding:</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10px</w:t>
      </w:r>
      <w:r w:rsidRPr="004E3222">
        <w:rPr>
          <w:rStyle w:val="mtk1"/>
          <w:rFonts w:ascii="Arial" w:eastAsiaTheme="majorEastAsia" w:hAnsi="Arial" w:cs="Arial"/>
          <w:color w:val="000000"/>
          <w:sz w:val="26"/>
          <w:szCs w:val="26"/>
        </w:rPr>
        <w:t>;</w:t>
      </w:r>
    </w:p>
    <w:p w14:paraId="212E26A0"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w:t>
      </w:r>
    </w:p>
    <w:p w14:paraId="028C7A68" w14:textId="77777777"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This modification adds a 1px border to the tab content which joins with the upper border introduced by the tab navigation element to give a clean tab like appearance.</w:t>
      </w:r>
    </w:p>
    <w:p w14:paraId="624096AF" w14:textId="77777777" w:rsidR="004E3222" w:rsidRPr="004E3222" w:rsidRDefault="004E3222" w:rsidP="004E3222">
      <w:pPr>
        <w:numPr>
          <w:ilvl w:val="0"/>
          <w:numId w:val="46"/>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Finally do a Git commit with the message "Tabs".</w:t>
      </w:r>
    </w:p>
    <w:p w14:paraId="62E1AC8A"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Conclusions</w:t>
      </w:r>
    </w:p>
    <w:p w14:paraId="06A5095F" w14:textId="77777777" w:rsidR="00B97738" w:rsidRPr="004E3222" w:rsidRDefault="004E3222" w:rsidP="004E322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4E3222">
        <w:rPr>
          <w:rFonts w:ascii="Arial" w:hAnsi="Arial" w:cs="Arial"/>
          <w:color w:val="1F1F1F"/>
          <w:sz w:val="26"/>
          <w:szCs w:val="26"/>
        </w:rPr>
        <w:t>In this exercise we learnt the use of tabbed navigation, tab content and tab panes and their use in organizing and navigating within the content in a page.</w:t>
      </w:r>
    </w:p>
    <w:sectPr w:rsidR="00B97738" w:rsidRPr="004E3222"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24C9F" w14:textId="77777777" w:rsidR="00453A77" w:rsidRDefault="00453A77" w:rsidP="00BC76BB">
      <w:pPr>
        <w:spacing w:after="0" w:line="240" w:lineRule="auto"/>
      </w:pPr>
      <w:r>
        <w:separator/>
      </w:r>
    </w:p>
  </w:endnote>
  <w:endnote w:type="continuationSeparator" w:id="0">
    <w:p w14:paraId="5C28F157" w14:textId="77777777" w:rsidR="00453A77" w:rsidRDefault="00453A77"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1D811C4D"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7D2771B0"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416439"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4AE7993A"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EE150C"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5B780DF6" wp14:editId="27BC7CCC">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0D71" w14:textId="77777777" w:rsidR="00D93763" w:rsidRDefault="00D93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154D" w14:textId="77777777" w:rsidR="00453A77" w:rsidRDefault="00453A77" w:rsidP="00BC76BB">
      <w:pPr>
        <w:spacing w:after="0" w:line="240" w:lineRule="auto"/>
      </w:pPr>
      <w:r>
        <w:separator/>
      </w:r>
    </w:p>
  </w:footnote>
  <w:footnote w:type="continuationSeparator" w:id="0">
    <w:p w14:paraId="4B879FD9" w14:textId="77777777" w:rsidR="00453A77" w:rsidRDefault="00453A77"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E941" w14:textId="77777777" w:rsidR="00D93763" w:rsidRDefault="00D93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057C3" w14:textId="34D1827C" w:rsidR="00BC76BB" w:rsidRDefault="00D93763" w:rsidP="00BC76BB">
    <w:pPr>
      <w:pStyle w:val="Header"/>
    </w:pPr>
    <w:r w:rsidRPr="00022454">
      <w:rPr>
        <w:noProof/>
      </w:rPr>
      <w:drawing>
        <wp:anchor distT="0" distB="0" distL="114300" distR="114300" simplePos="0" relativeHeight="251663360" behindDoc="0" locked="0" layoutInCell="1" allowOverlap="1" wp14:anchorId="57EA2C11" wp14:editId="4DA97DAA">
          <wp:simplePos x="0" y="0"/>
          <wp:positionH relativeFrom="column">
            <wp:posOffset>-24130</wp:posOffset>
          </wp:positionH>
          <wp:positionV relativeFrom="paragraph">
            <wp:posOffset>-236220</wp:posOffset>
          </wp:positionV>
          <wp:extent cx="984885" cy="478790"/>
          <wp:effectExtent l="0" t="0" r="5715" b="0"/>
          <wp:wrapNone/>
          <wp:docPr id="1765470702" name="Picture 1765470702">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3F57984D" wp14:editId="1E7A9E83">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71E2" w14:textId="77777777" w:rsidR="00D93763" w:rsidRDefault="00D93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25EFA"/>
    <w:multiLevelType w:val="multilevel"/>
    <w:tmpl w:val="C55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C29D5"/>
    <w:multiLevelType w:val="multilevel"/>
    <w:tmpl w:val="F3B61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3E1DC4"/>
    <w:multiLevelType w:val="multilevel"/>
    <w:tmpl w:val="62D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A105D"/>
    <w:multiLevelType w:val="multilevel"/>
    <w:tmpl w:val="DFEE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CF5B3E"/>
    <w:multiLevelType w:val="multilevel"/>
    <w:tmpl w:val="309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876CC4"/>
    <w:multiLevelType w:val="multilevel"/>
    <w:tmpl w:val="C39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5A0EF1"/>
    <w:multiLevelType w:val="multilevel"/>
    <w:tmpl w:val="ECD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55E18"/>
    <w:multiLevelType w:val="multilevel"/>
    <w:tmpl w:val="2DB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56661E"/>
    <w:multiLevelType w:val="multilevel"/>
    <w:tmpl w:val="B83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E45B86"/>
    <w:multiLevelType w:val="multilevel"/>
    <w:tmpl w:val="C78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823EF"/>
    <w:multiLevelType w:val="multilevel"/>
    <w:tmpl w:val="95BE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B37562"/>
    <w:multiLevelType w:val="multilevel"/>
    <w:tmpl w:val="25B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0290F"/>
    <w:multiLevelType w:val="multilevel"/>
    <w:tmpl w:val="9A9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4922FD"/>
    <w:multiLevelType w:val="multilevel"/>
    <w:tmpl w:val="DDA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7E3919"/>
    <w:multiLevelType w:val="multilevel"/>
    <w:tmpl w:val="724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7070E"/>
    <w:multiLevelType w:val="multilevel"/>
    <w:tmpl w:val="A9D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545730"/>
    <w:multiLevelType w:val="multilevel"/>
    <w:tmpl w:val="3A9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0B3942"/>
    <w:multiLevelType w:val="multilevel"/>
    <w:tmpl w:val="93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D54CC4"/>
    <w:multiLevelType w:val="multilevel"/>
    <w:tmpl w:val="7AE8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127124"/>
    <w:multiLevelType w:val="multilevel"/>
    <w:tmpl w:val="68A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D80BCA"/>
    <w:multiLevelType w:val="multilevel"/>
    <w:tmpl w:val="D05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3E55F8"/>
    <w:multiLevelType w:val="multilevel"/>
    <w:tmpl w:val="831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C51F21"/>
    <w:multiLevelType w:val="multilevel"/>
    <w:tmpl w:val="E60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CA0B9D"/>
    <w:multiLevelType w:val="multilevel"/>
    <w:tmpl w:val="525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7E1516"/>
    <w:multiLevelType w:val="multilevel"/>
    <w:tmpl w:val="2BA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5379D"/>
    <w:multiLevelType w:val="multilevel"/>
    <w:tmpl w:val="97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8D2989"/>
    <w:multiLevelType w:val="multilevel"/>
    <w:tmpl w:val="3B7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F1506B"/>
    <w:multiLevelType w:val="multilevel"/>
    <w:tmpl w:val="C41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B82A08"/>
    <w:multiLevelType w:val="multilevel"/>
    <w:tmpl w:val="42D8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593C92"/>
    <w:multiLevelType w:val="multilevel"/>
    <w:tmpl w:val="CB9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CF4F54"/>
    <w:multiLevelType w:val="multilevel"/>
    <w:tmpl w:val="02C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9324A3"/>
    <w:multiLevelType w:val="multilevel"/>
    <w:tmpl w:val="604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324D93"/>
    <w:multiLevelType w:val="multilevel"/>
    <w:tmpl w:val="775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785DDB"/>
    <w:multiLevelType w:val="multilevel"/>
    <w:tmpl w:val="DF32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0913ED"/>
    <w:multiLevelType w:val="multilevel"/>
    <w:tmpl w:val="370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32BE9"/>
    <w:multiLevelType w:val="multilevel"/>
    <w:tmpl w:val="9B5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5445D"/>
    <w:multiLevelType w:val="multilevel"/>
    <w:tmpl w:val="F13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8507219">
    <w:abstractNumId w:val="15"/>
  </w:num>
  <w:num w:numId="2" w16cid:durableId="1693724989">
    <w:abstractNumId w:val="41"/>
  </w:num>
  <w:num w:numId="3" w16cid:durableId="40984688">
    <w:abstractNumId w:val="10"/>
  </w:num>
  <w:num w:numId="4" w16cid:durableId="306403748">
    <w:abstractNumId w:val="8"/>
  </w:num>
  <w:num w:numId="5" w16cid:durableId="899942210">
    <w:abstractNumId w:val="36"/>
  </w:num>
  <w:num w:numId="6" w16cid:durableId="325323081">
    <w:abstractNumId w:val="0"/>
  </w:num>
  <w:num w:numId="7" w16cid:durableId="900605005">
    <w:abstractNumId w:val="34"/>
  </w:num>
  <w:num w:numId="8" w16cid:durableId="442304052">
    <w:abstractNumId w:val="33"/>
  </w:num>
  <w:num w:numId="9" w16cid:durableId="617488827">
    <w:abstractNumId w:val="27"/>
  </w:num>
  <w:num w:numId="10" w16cid:durableId="1089351094">
    <w:abstractNumId w:val="21"/>
  </w:num>
  <w:num w:numId="11" w16cid:durableId="2041318339">
    <w:abstractNumId w:val="39"/>
  </w:num>
  <w:num w:numId="12" w16cid:durableId="337655738">
    <w:abstractNumId w:val="2"/>
  </w:num>
  <w:num w:numId="13" w16cid:durableId="425006712">
    <w:abstractNumId w:val="12"/>
  </w:num>
  <w:num w:numId="14" w16cid:durableId="576015229">
    <w:abstractNumId w:val="18"/>
  </w:num>
  <w:num w:numId="15" w16cid:durableId="389959337">
    <w:abstractNumId w:val="7"/>
  </w:num>
  <w:num w:numId="16" w16cid:durableId="1894122656">
    <w:abstractNumId w:val="38"/>
  </w:num>
  <w:num w:numId="17" w16cid:durableId="271669099">
    <w:abstractNumId w:val="43"/>
  </w:num>
  <w:num w:numId="18" w16cid:durableId="604001436">
    <w:abstractNumId w:val="5"/>
  </w:num>
  <w:num w:numId="19" w16cid:durableId="2065718431">
    <w:abstractNumId w:val="19"/>
  </w:num>
  <w:num w:numId="20" w16cid:durableId="1301572842">
    <w:abstractNumId w:val="40"/>
  </w:num>
  <w:num w:numId="21" w16cid:durableId="1580286224">
    <w:abstractNumId w:val="32"/>
  </w:num>
  <w:num w:numId="22" w16cid:durableId="1283536230">
    <w:abstractNumId w:val="9"/>
  </w:num>
  <w:num w:numId="23" w16cid:durableId="2087413703">
    <w:abstractNumId w:val="3"/>
  </w:num>
  <w:num w:numId="24" w16cid:durableId="219025490">
    <w:abstractNumId w:val="20"/>
  </w:num>
  <w:num w:numId="25" w16cid:durableId="1025013992">
    <w:abstractNumId w:val="37"/>
  </w:num>
  <w:num w:numId="26" w16cid:durableId="923103572">
    <w:abstractNumId w:val="17"/>
  </w:num>
  <w:num w:numId="27" w16cid:durableId="1984041842">
    <w:abstractNumId w:val="30"/>
  </w:num>
  <w:num w:numId="28" w16cid:durableId="734161966">
    <w:abstractNumId w:val="44"/>
  </w:num>
  <w:num w:numId="29" w16cid:durableId="1420759993">
    <w:abstractNumId w:val="16"/>
  </w:num>
  <w:num w:numId="30" w16cid:durableId="841317486">
    <w:abstractNumId w:val="45"/>
  </w:num>
  <w:num w:numId="31" w16cid:durableId="390353891">
    <w:abstractNumId w:val="25"/>
  </w:num>
  <w:num w:numId="32" w16cid:durableId="977689135">
    <w:abstractNumId w:val="13"/>
  </w:num>
  <w:num w:numId="33" w16cid:durableId="97333955">
    <w:abstractNumId w:val="28"/>
  </w:num>
  <w:num w:numId="34" w16cid:durableId="1032538079">
    <w:abstractNumId w:val="1"/>
  </w:num>
  <w:num w:numId="35" w16cid:durableId="118231709">
    <w:abstractNumId w:val="14"/>
  </w:num>
  <w:num w:numId="36" w16cid:durableId="1890609199">
    <w:abstractNumId w:val="11"/>
  </w:num>
  <w:num w:numId="37" w16cid:durableId="1926497615">
    <w:abstractNumId w:val="23"/>
  </w:num>
  <w:num w:numId="38" w16cid:durableId="591166343">
    <w:abstractNumId w:val="6"/>
  </w:num>
  <w:num w:numId="39" w16cid:durableId="1205873915">
    <w:abstractNumId w:val="42"/>
  </w:num>
  <w:num w:numId="40" w16cid:durableId="1792549765">
    <w:abstractNumId w:val="24"/>
  </w:num>
  <w:num w:numId="41" w16cid:durableId="271933939">
    <w:abstractNumId w:val="4"/>
  </w:num>
  <w:num w:numId="42" w16cid:durableId="1163547864">
    <w:abstractNumId w:val="29"/>
  </w:num>
  <w:num w:numId="43" w16cid:durableId="1686323757">
    <w:abstractNumId w:val="22"/>
  </w:num>
  <w:num w:numId="44" w16cid:durableId="1653758421">
    <w:abstractNumId w:val="35"/>
  </w:num>
  <w:num w:numId="45" w16cid:durableId="708381507">
    <w:abstractNumId w:val="31"/>
  </w:num>
  <w:num w:numId="46" w16cid:durableId="120023881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94B2E"/>
    <w:rsid w:val="001A520A"/>
    <w:rsid w:val="002413E4"/>
    <w:rsid w:val="00344FA4"/>
    <w:rsid w:val="00383630"/>
    <w:rsid w:val="0038581D"/>
    <w:rsid w:val="00411357"/>
    <w:rsid w:val="00415A49"/>
    <w:rsid w:val="004308E3"/>
    <w:rsid w:val="00450163"/>
    <w:rsid w:val="004522C1"/>
    <w:rsid w:val="00453A77"/>
    <w:rsid w:val="00471660"/>
    <w:rsid w:val="004B7A1C"/>
    <w:rsid w:val="004E3222"/>
    <w:rsid w:val="0057241A"/>
    <w:rsid w:val="00593994"/>
    <w:rsid w:val="005E5D2C"/>
    <w:rsid w:val="005F046E"/>
    <w:rsid w:val="00791CF1"/>
    <w:rsid w:val="00821C58"/>
    <w:rsid w:val="008679B1"/>
    <w:rsid w:val="008A4AC9"/>
    <w:rsid w:val="009B7B3A"/>
    <w:rsid w:val="009E55D2"/>
    <w:rsid w:val="009F1A89"/>
    <w:rsid w:val="00A07ECC"/>
    <w:rsid w:val="00A56255"/>
    <w:rsid w:val="00A61A05"/>
    <w:rsid w:val="00A72069"/>
    <w:rsid w:val="00A90963"/>
    <w:rsid w:val="00A911BE"/>
    <w:rsid w:val="00A94F85"/>
    <w:rsid w:val="00AF10FB"/>
    <w:rsid w:val="00B00DAD"/>
    <w:rsid w:val="00B33E7D"/>
    <w:rsid w:val="00B8533C"/>
    <w:rsid w:val="00B97738"/>
    <w:rsid w:val="00BC4912"/>
    <w:rsid w:val="00BC76BB"/>
    <w:rsid w:val="00C35811"/>
    <w:rsid w:val="00C93109"/>
    <w:rsid w:val="00D429FF"/>
    <w:rsid w:val="00D84C96"/>
    <w:rsid w:val="00D93763"/>
    <w:rsid w:val="00DC4BD5"/>
    <w:rsid w:val="00DF1314"/>
    <w:rsid w:val="00E25F1E"/>
    <w:rsid w:val="00F00642"/>
    <w:rsid w:val="00F36B80"/>
    <w:rsid w:val="00F84E73"/>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0451E"/>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36</cp:revision>
  <dcterms:created xsi:type="dcterms:W3CDTF">2021-08-11T15:34:00Z</dcterms:created>
  <dcterms:modified xsi:type="dcterms:W3CDTF">2023-09-21T08:56:00Z</dcterms:modified>
</cp:coreProperties>
</file>