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5B5" w:rsidRDefault="00066EF1">
      <w:r>
        <w:t>Cách truy cập docker container với quyền root:</w:t>
      </w:r>
    </w:p>
    <w:p w:rsidR="00066EF1" w:rsidRDefault="00066EF1">
      <w:r>
        <w:t xml:space="preserve">docker exec –interactive –tty –user root &lt;tên container&gt; bash </w:t>
      </w:r>
      <w:bookmarkStart w:id="0" w:name="_GoBack"/>
      <w:bookmarkEnd w:id="0"/>
    </w:p>
    <w:sectPr w:rsidR="00066E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F1"/>
    <w:rsid w:val="000445B5"/>
    <w:rsid w:val="0006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62797"/>
  <w15:chartTrackingRefBased/>
  <w15:docId w15:val="{F7D9D155-F0AE-4577-B1B9-60491EBD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2022-10-05T03:50:00Z</dcterms:created>
  <dcterms:modified xsi:type="dcterms:W3CDTF">2022-10-05T03:52:00Z</dcterms:modified>
</cp:coreProperties>
</file>