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1F58"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V. EXPERIMENTAL SETUP</w:t>
      </w:r>
    </w:p>
    <w:p w14:paraId="7D151EE0" w14:textId="3F7DC4FF"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The simulation framework was developed using a MATLAB-based environment to evaluate the performance of a 2x2 MIMO-OFDM system. The proposed system models the transmission of a random bit stream through a multipath Rayleigh fading channel with Additive White Gaussian Noise (AWGN). The transmitter uses 16-QAM modulation, </w:t>
      </w: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Space-Time Block Coding (STBC), and OFDM modulation. At the receiver, OFDM demodulation, </w:t>
      </w: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STBC decoding, 16-QAM</w:t>
      </w:r>
      <w:r w:rsidR="00BD2BF1">
        <w:rPr>
          <w:rFonts w:ascii="Times New Roman" w:eastAsia="SimSun" w:hAnsi="Times New Roman" w:cs="Times New Roman"/>
          <w:sz w:val="24"/>
          <w:szCs w:val="24"/>
          <w:lang w:bidi="ar"/>
        </w:rPr>
        <w:t xml:space="preserve"> </w:t>
      </w:r>
      <w:r w:rsidRPr="00752882">
        <w:rPr>
          <w:rFonts w:ascii="Times New Roman" w:eastAsia="SimSun" w:hAnsi="Times New Roman" w:cs="Times New Roman"/>
          <w:sz w:val="24"/>
          <w:szCs w:val="24"/>
          <w:lang w:bidi="ar"/>
        </w:rPr>
        <w:t>demodulation, and error-rate calculation are performed. The system performance is evaluated in terms of Bit Error Rate (BER) and Symbol Error Rate (SER) over a range of</w:t>
      </w:r>
      <w:r w:rsidR="00752882">
        <w:rPr>
          <w:rFonts w:ascii="Times New Roman" w:eastAsia="SimSun" w:hAnsi="Times New Roman" w:cs="Times New Roman"/>
          <w:sz w:val="24"/>
          <w:szCs w:val="24"/>
          <w:lang w:bidi="ar"/>
        </w:rPr>
        <w:t xml:space="preserve"> </w:t>
      </w:r>
      <w:r w:rsidRPr="00752882">
        <w:rPr>
          <w:rFonts w:ascii="Times New Roman" w:eastAsia="SimSun" w:hAnsi="Times New Roman" w:cs="Times New Roman"/>
          <w:sz w:val="24"/>
          <w:szCs w:val="24"/>
          <w:lang w:bidi="ar"/>
        </w:rPr>
        <w:t xml:space="preserve"> </w:t>
      </w:r>
      <w:r w:rsidR="00752882" w:rsidRPr="00752882">
        <w:rPr>
          <w:rFonts w:ascii="Times New Roman" w:eastAsia="SimSun" w:hAnsi="Times New Roman" w:cs="Times New Roman"/>
          <w:position w:val="-14"/>
          <w:sz w:val="24"/>
          <w:szCs w:val="24"/>
          <w:lang w:bidi="ar"/>
        </w:rPr>
        <w:object w:dxaOrig="960" w:dyaOrig="400" w14:anchorId="34F48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6" o:title=""/>
          </v:shape>
          <o:OLEObject Type="Embed" ProgID="Equation.DSMT4" ShapeID="_x0000_i1025" DrawAspect="Content" ObjectID="_1842424466" r:id="rId7"/>
        </w:object>
      </w:r>
      <w:r w:rsidR="00752882">
        <w:rPr>
          <w:rFonts w:ascii="Times New Roman" w:eastAsia="SimSun" w:hAnsi="Times New Roman" w:cs="Times New Roman"/>
          <w:sz w:val="24"/>
          <w:szCs w:val="24"/>
          <w:lang w:bidi="ar"/>
        </w:rPr>
        <w:t xml:space="preserve"> </w:t>
      </w:r>
      <w:r w:rsidRPr="00752882">
        <w:rPr>
          <w:rFonts w:ascii="Times New Roman" w:eastAsia="SimSun" w:hAnsi="Times New Roman" w:cs="Times New Roman"/>
          <w:sz w:val="24"/>
          <w:szCs w:val="24"/>
          <w:lang w:bidi="ar"/>
        </w:rPr>
        <w:t>values.</w:t>
      </w:r>
    </w:p>
    <w:p w14:paraId="2E4E6226"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1. Simulation Parameters</w:t>
      </w:r>
    </w:p>
    <w:p w14:paraId="10181F81"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To ensure reproducibility and clarity, the main parameters used in the simulation are summarized in Table I.</w:t>
      </w:r>
    </w:p>
    <w:p w14:paraId="087D4739"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b/>
          <w:bCs/>
          <w:sz w:val="24"/>
          <w:szCs w:val="24"/>
          <w:lang w:bidi="ar"/>
        </w:rPr>
        <w:t>Table I: Simulation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5"/>
        <w:gridCol w:w="3690"/>
      </w:tblGrid>
      <w:tr w:rsidR="00E21983" w:rsidRPr="00752882" w14:paraId="5ACB7125" w14:textId="77777777" w:rsidTr="00BD2BF1">
        <w:trPr>
          <w:tblHeader/>
          <w:tblCellSpacing w:w="15" w:type="dxa"/>
        </w:trPr>
        <w:tc>
          <w:tcPr>
            <w:tcW w:w="3160" w:type="dxa"/>
            <w:vAlign w:val="center"/>
            <w:hideMark/>
          </w:tcPr>
          <w:p w14:paraId="49220164"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Parameter</w:t>
            </w:r>
          </w:p>
        </w:tc>
        <w:tc>
          <w:tcPr>
            <w:tcW w:w="3645" w:type="dxa"/>
            <w:vAlign w:val="center"/>
            <w:hideMark/>
          </w:tcPr>
          <w:p w14:paraId="389C2F32"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Value</w:t>
            </w:r>
          </w:p>
        </w:tc>
      </w:tr>
      <w:tr w:rsidR="00E21983" w:rsidRPr="00752882" w14:paraId="5403CB3F" w14:textId="77777777" w:rsidTr="00BD2BF1">
        <w:trPr>
          <w:tblCellSpacing w:w="15" w:type="dxa"/>
        </w:trPr>
        <w:tc>
          <w:tcPr>
            <w:tcW w:w="3160" w:type="dxa"/>
            <w:vAlign w:val="center"/>
            <w:hideMark/>
          </w:tcPr>
          <w:p w14:paraId="49C08C6E"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Number of Transmit Antennas</w:t>
            </w:r>
          </w:p>
        </w:tc>
        <w:tc>
          <w:tcPr>
            <w:tcW w:w="3645" w:type="dxa"/>
            <w:vAlign w:val="center"/>
            <w:hideMark/>
          </w:tcPr>
          <w:p w14:paraId="7AD838B1"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w:t>
            </w:r>
          </w:p>
        </w:tc>
      </w:tr>
      <w:tr w:rsidR="00E21983" w:rsidRPr="00752882" w14:paraId="7D58ABC9" w14:textId="77777777" w:rsidTr="00BD2BF1">
        <w:trPr>
          <w:tblCellSpacing w:w="15" w:type="dxa"/>
        </w:trPr>
        <w:tc>
          <w:tcPr>
            <w:tcW w:w="3160" w:type="dxa"/>
            <w:vAlign w:val="center"/>
            <w:hideMark/>
          </w:tcPr>
          <w:p w14:paraId="30990DEC"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Number of Receive Antennas</w:t>
            </w:r>
          </w:p>
        </w:tc>
        <w:tc>
          <w:tcPr>
            <w:tcW w:w="3645" w:type="dxa"/>
            <w:vAlign w:val="center"/>
            <w:hideMark/>
          </w:tcPr>
          <w:p w14:paraId="7AB7EEFF"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w:t>
            </w:r>
          </w:p>
        </w:tc>
      </w:tr>
      <w:tr w:rsidR="00E21983" w:rsidRPr="00752882" w14:paraId="59427AB9" w14:textId="77777777" w:rsidTr="00BD2BF1">
        <w:trPr>
          <w:tblCellSpacing w:w="15" w:type="dxa"/>
        </w:trPr>
        <w:tc>
          <w:tcPr>
            <w:tcW w:w="3160" w:type="dxa"/>
            <w:vAlign w:val="center"/>
            <w:hideMark/>
          </w:tcPr>
          <w:p w14:paraId="4DC347AA"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MIMO Scheme</w:t>
            </w:r>
          </w:p>
        </w:tc>
        <w:tc>
          <w:tcPr>
            <w:tcW w:w="3645" w:type="dxa"/>
            <w:vAlign w:val="center"/>
            <w:hideMark/>
          </w:tcPr>
          <w:p w14:paraId="57A11228" w14:textId="77777777" w:rsidR="00E21983" w:rsidRPr="00752882" w:rsidRDefault="00E21983" w:rsidP="00752882">
            <w:pPr>
              <w:spacing w:line="360" w:lineRule="auto"/>
              <w:jc w:val="both"/>
              <w:rPr>
                <w:rFonts w:ascii="Times New Roman" w:eastAsia="SimSun" w:hAnsi="Times New Roman" w:cs="Times New Roman"/>
                <w:sz w:val="24"/>
                <w:szCs w:val="24"/>
                <w:lang w:bidi="ar"/>
              </w:rPr>
            </w:pP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STBC</w:t>
            </w:r>
          </w:p>
        </w:tc>
      </w:tr>
      <w:tr w:rsidR="00E21983" w:rsidRPr="00752882" w14:paraId="2982315B" w14:textId="77777777" w:rsidTr="00BD2BF1">
        <w:trPr>
          <w:tblCellSpacing w:w="15" w:type="dxa"/>
        </w:trPr>
        <w:tc>
          <w:tcPr>
            <w:tcW w:w="3160" w:type="dxa"/>
            <w:vAlign w:val="center"/>
            <w:hideMark/>
          </w:tcPr>
          <w:p w14:paraId="666ADE27"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FFT Size (N)</w:t>
            </w:r>
          </w:p>
        </w:tc>
        <w:tc>
          <w:tcPr>
            <w:tcW w:w="3645" w:type="dxa"/>
            <w:vAlign w:val="center"/>
            <w:hideMark/>
          </w:tcPr>
          <w:p w14:paraId="2CD95AEE"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64</w:t>
            </w:r>
          </w:p>
        </w:tc>
      </w:tr>
      <w:tr w:rsidR="00E21983" w:rsidRPr="00752882" w14:paraId="63EEC5B9" w14:textId="77777777" w:rsidTr="00BD2BF1">
        <w:trPr>
          <w:tblCellSpacing w:w="15" w:type="dxa"/>
        </w:trPr>
        <w:tc>
          <w:tcPr>
            <w:tcW w:w="3160" w:type="dxa"/>
            <w:vAlign w:val="center"/>
            <w:hideMark/>
          </w:tcPr>
          <w:p w14:paraId="02AC422F"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Cyclic Prefix (CP)</w:t>
            </w:r>
          </w:p>
        </w:tc>
        <w:tc>
          <w:tcPr>
            <w:tcW w:w="3645" w:type="dxa"/>
            <w:vAlign w:val="center"/>
            <w:hideMark/>
          </w:tcPr>
          <w:p w14:paraId="2573BB8D"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16</w:t>
            </w:r>
          </w:p>
        </w:tc>
      </w:tr>
      <w:tr w:rsidR="00E21983" w:rsidRPr="00752882" w14:paraId="1AC15802" w14:textId="77777777" w:rsidTr="00BD2BF1">
        <w:trPr>
          <w:tblCellSpacing w:w="15" w:type="dxa"/>
        </w:trPr>
        <w:tc>
          <w:tcPr>
            <w:tcW w:w="3160" w:type="dxa"/>
            <w:vAlign w:val="center"/>
            <w:hideMark/>
          </w:tcPr>
          <w:p w14:paraId="5A242F36"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Modulation Scheme</w:t>
            </w:r>
          </w:p>
        </w:tc>
        <w:tc>
          <w:tcPr>
            <w:tcW w:w="3645" w:type="dxa"/>
            <w:vAlign w:val="center"/>
            <w:hideMark/>
          </w:tcPr>
          <w:p w14:paraId="3933FEC3"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16-QAM</w:t>
            </w:r>
          </w:p>
        </w:tc>
      </w:tr>
      <w:tr w:rsidR="00E21983" w:rsidRPr="00752882" w14:paraId="0AF7152D" w14:textId="77777777" w:rsidTr="00BD2BF1">
        <w:trPr>
          <w:tblCellSpacing w:w="15" w:type="dxa"/>
        </w:trPr>
        <w:tc>
          <w:tcPr>
            <w:tcW w:w="3160" w:type="dxa"/>
            <w:vAlign w:val="center"/>
            <w:hideMark/>
          </w:tcPr>
          <w:p w14:paraId="0659FE0D"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Bits per Symbol</w:t>
            </w:r>
          </w:p>
        </w:tc>
        <w:tc>
          <w:tcPr>
            <w:tcW w:w="3645" w:type="dxa"/>
            <w:vAlign w:val="center"/>
            <w:hideMark/>
          </w:tcPr>
          <w:p w14:paraId="4573EA7A"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4</w:t>
            </w:r>
          </w:p>
        </w:tc>
      </w:tr>
      <w:tr w:rsidR="00E21983" w:rsidRPr="00752882" w14:paraId="476D4FD9" w14:textId="77777777" w:rsidTr="00BD2BF1">
        <w:trPr>
          <w:tblCellSpacing w:w="15" w:type="dxa"/>
        </w:trPr>
        <w:tc>
          <w:tcPr>
            <w:tcW w:w="3160" w:type="dxa"/>
            <w:vAlign w:val="center"/>
            <w:hideMark/>
          </w:tcPr>
          <w:p w14:paraId="43F4246E"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Channel Type</w:t>
            </w:r>
          </w:p>
        </w:tc>
        <w:tc>
          <w:tcPr>
            <w:tcW w:w="3645" w:type="dxa"/>
            <w:vAlign w:val="center"/>
            <w:hideMark/>
          </w:tcPr>
          <w:p w14:paraId="08267BF0"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Multipath Rayleigh Fading</w:t>
            </w:r>
          </w:p>
        </w:tc>
      </w:tr>
      <w:tr w:rsidR="00E21983" w:rsidRPr="00752882" w14:paraId="586DC15B" w14:textId="77777777" w:rsidTr="00BD2BF1">
        <w:trPr>
          <w:tblCellSpacing w:w="15" w:type="dxa"/>
        </w:trPr>
        <w:tc>
          <w:tcPr>
            <w:tcW w:w="3160" w:type="dxa"/>
            <w:vAlign w:val="center"/>
            <w:hideMark/>
          </w:tcPr>
          <w:p w14:paraId="479D115F"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Number of Channel Taps</w:t>
            </w:r>
          </w:p>
        </w:tc>
        <w:tc>
          <w:tcPr>
            <w:tcW w:w="3645" w:type="dxa"/>
            <w:vAlign w:val="center"/>
            <w:hideMark/>
          </w:tcPr>
          <w:p w14:paraId="6FB045AC"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w:t>
            </w:r>
          </w:p>
        </w:tc>
      </w:tr>
      <w:tr w:rsidR="00E21983" w:rsidRPr="00752882" w14:paraId="7E54FF80" w14:textId="77777777" w:rsidTr="00BD2BF1">
        <w:trPr>
          <w:tblCellSpacing w:w="15" w:type="dxa"/>
        </w:trPr>
        <w:tc>
          <w:tcPr>
            <w:tcW w:w="3160" w:type="dxa"/>
            <w:vAlign w:val="center"/>
            <w:hideMark/>
          </w:tcPr>
          <w:p w14:paraId="059FB33A"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Noise Model</w:t>
            </w:r>
          </w:p>
        </w:tc>
        <w:tc>
          <w:tcPr>
            <w:tcW w:w="3645" w:type="dxa"/>
            <w:vAlign w:val="center"/>
            <w:hideMark/>
          </w:tcPr>
          <w:p w14:paraId="5AAB7283"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AWGN</w:t>
            </w:r>
          </w:p>
        </w:tc>
      </w:tr>
      <w:tr w:rsidR="00E21983" w:rsidRPr="00752882" w14:paraId="5E806D0D" w14:textId="77777777" w:rsidTr="00BD2BF1">
        <w:trPr>
          <w:tblCellSpacing w:w="15" w:type="dxa"/>
        </w:trPr>
        <w:tc>
          <w:tcPr>
            <w:tcW w:w="3160" w:type="dxa"/>
            <w:vAlign w:val="center"/>
            <w:hideMark/>
          </w:tcPr>
          <w:p w14:paraId="1DDAD1A1" w14:textId="26A8E71F" w:rsidR="00E21983" w:rsidRPr="00752882" w:rsidRDefault="00752882"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position w:val="-14"/>
                <w:sz w:val="24"/>
                <w:szCs w:val="24"/>
                <w:lang w:bidi="ar"/>
              </w:rPr>
              <w:object w:dxaOrig="960" w:dyaOrig="400" w14:anchorId="7A4D1BA5">
                <v:shape id="_x0000_i1026" type="#_x0000_t75" style="width:48pt;height:20pt" o:ole="">
                  <v:imagedata r:id="rId6" o:title=""/>
                </v:shape>
                <o:OLEObject Type="Embed" ProgID="Equation.DSMT4" ShapeID="_x0000_i1026" DrawAspect="Content" ObjectID="_1842424467" r:id="rId8"/>
              </w:object>
            </w:r>
            <w:r>
              <w:rPr>
                <w:rFonts w:ascii="Times New Roman" w:eastAsia="SimSun" w:hAnsi="Times New Roman" w:cs="Times New Roman"/>
                <w:sz w:val="24"/>
                <w:szCs w:val="24"/>
                <w:lang w:bidi="ar"/>
              </w:rPr>
              <w:t xml:space="preserve"> </w:t>
            </w:r>
            <w:r w:rsidR="00E21983" w:rsidRPr="00752882">
              <w:rPr>
                <w:rFonts w:ascii="Times New Roman" w:eastAsia="SimSun" w:hAnsi="Times New Roman" w:cs="Times New Roman"/>
                <w:sz w:val="24"/>
                <w:szCs w:val="24"/>
                <w:lang w:bidi="ar"/>
              </w:rPr>
              <w:t>Range</w:t>
            </w:r>
          </w:p>
        </w:tc>
        <w:tc>
          <w:tcPr>
            <w:tcW w:w="3645" w:type="dxa"/>
            <w:vAlign w:val="center"/>
            <w:hideMark/>
          </w:tcPr>
          <w:p w14:paraId="6EA8D857"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 dB to 30 dB</w:t>
            </w:r>
          </w:p>
        </w:tc>
      </w:tr>
      <w:tr w:rsidR="00E21983" w:rsidRPr="00752882" w14:paraId="10B08869" w14:textId="77777777" w:rsidTr="00BD2BF1">
        <w:trPr>
          <w:tblCellSpacing w:w="15" w:type="dxa"/>
        </w:trPr>
        <w:tc>
          <w:tcPr>
            <w:tcW w:w="3160" w:type="dxa"/>
            <w:vAlign w:val="center"/>
            <w:hideMark/>
          </w:tcPr>
          <w:p w14:paraId="7FE477D7"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Performance Metrics</w:t>
            </w:r>
          </w:p>
        </w:tc>
        <w:tc>
          <w:tcPr>
            <w:tcW w:w="3645" w:type="dxa"/>
            <w:vAlign w:val="center"/>
            <w:hideMark/>
          </w:tcPr>
          <w:p w14:paraId="7AD6776D"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BER and SER</w:t>
            </w:r>
          </w:p>
        </w:tc>
      </w:tr>
      <w:tr w:rsidR="00E21983" w:rsidRPr="00752882" w14:paraId="0C9A8ACA" w14:textId="77777777" w:rsidTr="00BD2BF1">
        <w:trPr>
          <w:tblCellSpacing w:w="15" w:type="dxa"/>
        </w:trPr>
        <w:tc>
          <w:tcPr>
            <w:tcW w:w="3160" w:type="dxa"/>
            <w:vAlign w:val="center"/>
            <w:hideMark/>
          </w:tcPr>
          <w:p w14:paraId="5F6DE8B4"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Channel State Information</w:t>
            </w:r>
          </w:p>
        </w:tc>
        <w:tc>
          <w:tcPr>
            <w:tcW w:w="3645" w:type="dxa"/>
            <w:vAlign w:val="center"/>
            <w:hideMark/>
          </w:tcPr>
          <w:p w14:paraId="168522F3"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Perfect CSI assumed at receiver</w:t>
            </w:r>
          </w:p>
        </w:tc>
      </w:tr>
    </w:tbl>
    <w:p w14:paraId="1FCB17F0"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2. Processing Methodology</w:t>
      </w:r>
    </w:p>
    <w:p w14:paraId="4D6220A3"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lastRenderedPageBreak/>
        <w:t>The simulation follows the complete baseband transmission and reception chain of a 2x2 MIMO-OFDM system. The processing workflow consists of the following steps:</w:t>
      </w:r>
    </w:p>
    <w:p w14:paraId="488AEDDF"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a) </w:t>
      </w:r>
      <w:r w:rsidRPr="00752882">
        <w:rPr>
          <w:rFonts w:ascii="Times New Roman" w:eastAsia="SimSun" w:hAnsi="Times New Roman" w:cs="Times New Roman"/>
          <w:b/>
          <w:bCs/>
          <w:sz w:val="24"/>
          <w:szCs w:val="24"/>
          <w:lang w:bidi="ar"/>
        </w:rPr>
        <w:t>Random Bit Generation:</w:t>
      </w:r>
      <w:r w:rsidRPr="00752882">
        <w:rPr>
          <w:rFonts w:ascii="Times New Roman" w:eastAsia="SimSun" w:hAnsi="Times New Roman" w:cs="Times New Roman"/>
          <w:sz w:val="24"/>
          <w:szCs w:val="24"/>
          <w:lang w:bidi="ar"/>
        </w:rPr>
        <w:t xml:space="preserve"> A random binary bit stream is generated at the transmitter. The bit stream represents the digital information to be transmitted through the wireless channel.</w:t>
      </w:r>
    </w:p>
    <w:p w14:paraId="14D469FE"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b) </w:t>
      </w:r>
      <w:r w:rsidRPr="00752882">
        <w:rPr>
          <w:rFonts w:ascii="Times New Roman" w:eastAsia="SimSun" w:hAnsi="Times New Roman" w:cs="Times New Roman"/>
          <w:b/>
          <w:bCs/>
          <w:sz w:val="24"/>
          <w:szCs w:val="24"/>
          <w:lang w:bidi="ar"/>
        </w:rPr>
        <w:t>16-QAM Modulation:</w:t>
      </w:r>
      <w:r w:rsidRPr="00752882">
        <w:rPr>
          <w:rFonts w:ascii="Times New Roman" w:eastAsia="SimSun" w:hAnsi="Times New Roman" w:cs="Times New Roman"/>
          <w:sz w:val="24"/>
          <w:szCs w:val="24"/>
          <w:lang w:bidi="ar"/>
        </w:rPr>
        <w:t xml:space="preserve"> The generated bits are grouped into sets of four bits and mapped into 16-QAM symbols. Since each 16-QAM symbol carries four bits, this modulation scheme provides higher spectral efficiency than lower-order schemes such as BPSK or QPSK.</w:t>
      </w:r>
    </w:p>
    <w:p w14:paraId="33F2F0EB" w14:textId="6A51B8DA" w:rsidR="00E21983"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c) </w:t>
      </w:r>
      <w:proofErr w:type="spellStart"/>
      <w:r w:rsidRPr="00752882">
        <w:rPr>
          <w:rFonts w:ascii="Times New Roman" w:eastAsia="SimSun" w:hAnsi="Times New Roman" w:cs="Times New Roman"/>
          <w:b/>
          <w:bCs/>
          <w:sz w:val="24"/>
          <w:szCs w:val="24"/>
          <w:lang w:bidi="ar"/>
        </w:rPr>
        <w:t>Alamouti</w:t>
      </w:r>
      <w:proofErr w:type="spellEnd"/>
      <w:r w:rsidRPr="00752882">
        <w:rPr>
          <w:rFonts w:ascii="Times New Roman" w:eastAsia="SimSun" w:hAnsi="Times New Roman" w:cs="Times New Roman"/>
          <w:b/>
          <w:bCs/>
          <w:sz w:val="24"/>
          <w:szCs w:val="24"/>
          <w:lang w:bidi="ar"/>
        </w:rPr>
        <w:t xml:space="preserve"> STBC Encoding:</w:t>
      </w:r>
      <w:r w:rsidRPr="00752882">
        <w:rPr>
          <w:rFonts w:ascii="Times New Roman" w:eastAsia="SimSun" w:hAnsi="Times New Roman" w:cs="Times New Roman"/>
          <w:sz w:val="24"/>
          <w:szCs w:val="24"/>
          <w:lang w:bidi="ar"/>
        </w:rPr>
        <w:t xml:space="preserve"> The modulated symbols are encoded using the </w:t>
      </w: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space-time block code for two transmit antennas. For each pair of symbols </w:t>
      </w:r>
      <w:r w:rsidR="00BD2BF1" w:rsidRPr="00BD2BF1">
        <w:rPr>
          <w:rFonts w:ascii="Times New Roman" w:eastAsia="SimSun" w:hAnsi="Times New Roman" w:cs="Times New Roman"/>
          <w:position w:val="-14"/>
          <w:sz w:val="24"/>
          <w:szCs w:val="24"/>
          <w:lang w:bidi="ar"/>
        </w:rPr>
        <w:object w:dxaOrig="420" w:dyaOrig="400" w14:anchorId="14BDFA82">
          <v:shape id="_x0000_i1027" type="#_x0000_t75" style="width:21pt;height:20pt" o:ole="">
            <v:imagedata r:id="rId9" o:title=""/>
          </v:shape>
          <o:OLEObject Type="Embed" ProgID="Equation.DSMT4" ShapeID="_x0000_i1027" DrawAspect="Content" ObjectID="_1842424468" r:id="rId10"/>
        </w:object>
      </w:r>
      <w:r w:rsidR="00BD2BF1">
        <w:rPr>
          <w:rFonts w:ascii="Times New Roman" w:eastAsia="SimSun" w:hAnsi="Times New Roman" w:cs="Times New Roman"/>
          <w:sz w:val="24"/>
          <w:szCs w:val="24"/>
          <w:lang w:bidi="ar"/>
        </w:rPr>
        <w:t xml:space="preserve"> </w:t>
      </w:r>
      <w:r w:rsidRPr="00752882">
        <w:rPr>
          <w:rFonts w:ascii="Times New Roman" w:eastAsia="SimSun" w:hAnsi="Times New Roman" w:cs="Times New Roman"/>
          <w:sz w:val="24"/>
          <w:szCs w:val="24"/>
          <w:lang w:bidi="ar"/>
        </w:rPr>
        <w:t>and</w:t>
      </w:r>
      <w:r w:rsidR="00BD2BF1">
        <w:rPr>
          <w:rFonts w:ascii="Times New Roman" w:eastAsia="SimSun" w:hAnsi="Times New Roman" w:cs="Times New Roman"/>
          <w:sz w:val="24"/>
          <w:szCs w:val="24"/>
          <w:lang w:bidi="ar"/>
        </w:rPr>
        <w:t xml:space="preserve"> </w:t>
      </w:r>
      <w:r w:rsidR="00BD2BF1" w:rsidRPr="00BD2BF1">
        <w:rPr>
          <w:rFonts w:ascii="Times New Roman" w:eastAsia="SimSun" w:hAnsi="Times New Roman" w:cs="Times New Roman"/>
          <w:position w:val="-14"/>
          <w:sz w:val="24"/>
          <w:szCs w:val="24"/>
          <w:lang w:bidi="ar"/>
        </w:rPr>
        <w:object w:dxaOrig="460" w:dyaOrig="400" w14:anchorId="02D22FAE">
          <v:shape id="_x0000_i1028" type="#_x0000_t75" style="width:23pt;height:20pt" o:ole="">
            <v:imagedata r:id="rId11" o:title=""/>
          </v:shape>
          <o:OLEObject Type="Embed" ProgID="Equation.DSMT4" ShapeID="_x0000_i1028" DrawAspect="Content" ObjectID="_1842424469" r:id="rId12"/>
        </w:object>
      </w:r>
      <w:r w:rsidRPr="00752882">
        <w:rPr>
          <w:rFonts w:ascii="Times New Roman" w:eastAsia="SimSun" w:hAnsi="Times New Roman" w:cs="Times New Roman"/>
          <w:sz w:val="24"/>
          <w:szCs w:val="24"/>
          <w:lang w:bidi="ar"/>
        </w:rPr>
        <w:t>, the two antennas transmit the following structure over two consecutive time slots:</w:t>
      </w:r>
    </w:p>
    <w:p w14:paraId="54EC41B5" w14:textId="1366F909" w:rsidR="00BD2BF1" w:rsidRPr="00752882" w:rsidRDefault="00C50A28" w:rsidP="00C50A28">
      <w:pPr>
        <w:spacing w:line="360" w:lineRule="auto"/>
        <w:jc w:val="center"/>
        <w:rPr>
          <w:rFonts w:ascii="Times New Roman" w:eastAsia="SimSun" w:hAnsi="Times New Roman" w:cs="Times New Roman"/>
          <w:sz w:val="24"/>
          <w:szCs w:val="24"/>
          <w:lang w:bidi="ar"/>
        </w:rPr>
      </w:pPr>
      <w:r w:rsidRPr="00C50A28">
        <w:rPr>
          <w:rFonts w:ascii="Times New Roman" w:eastAsia="SimSun" w:hAnsi="Times New Roman" w:cs="Times New Roman"/>
          <w:position w:val="-32"/>
          <w:sz w:val="24"/>
          <w:szCs w:val="24"/>
          <w:lang w:bidi="ar"/>
        </w:rPr>
        <w:object w:dxaOrig="1040" w:dyaOrig="760" w14:anchorId="63DC2D02">
          <v:shape id="_x0000_i1029" type="#_x0000_t75" style="width:52pt;height:38pt" o:ole="">
            <v:imagedata r:id="rId13" o:title=""/>
          </v:shape>
          <o:OLEObject Type="Embed" ProgID="Equation.DSMT4" ShapeID="_x0000_i1029" DrawAspect="Content" ObjectID="_1842424470" r:id="rId14"/>
        </w:object>
      </w:r>
    </w:p>
    <w:p w14:paraId="509E21B5"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This coding structure provides transmit diversity and improves the reliability of the received signal in fading channels.</w:t>
      </w:r>
    </w:p>
    <w:p w14:paraId="5D7FED73"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d) </w:t>
      </w:r>
      <w:r w:rsidRPr="00752882">
        <w:rPr>
          <w:rFonts w:ascii="Times New Roman" w:eastAsia="SimSun" w:hAnsi="Times New Roman" w:cs="Times New Roman"/>
          <w:b/>
          <w:bCs/>
          <w:sz w:val="24"/>
          <w:szCs w:val="24"/>
          <w:lang w:bidi="ar"/>
        </w:rPr>
        <w:t>OFDM Modulation:</w:t>
      </w:r>
      <w:r w:rsidRPr="00752882">
        <w:rPr>
          <w:rFonts w:ascii="Times New Roman" w:eastAsia="SimSun" w:hAnsi="Times New Roman" w:cs="Times New Roman"/>
          <w:sz w:val="24"/>
          <w:szCs w:val="24"/>
          <w:lang w:bidi="ar"/>
        </w:rPr>
        <w:t xml:space="preserve"> After STBC encoding, each antenna branch is processed using OFDM modulation. The frequency-domain symbols are converted into time-domain signals by applying the Inverse Fast Fourier Transform (IFFT). A cyclic prefix is then inserted to reduce inter-symbol interference caused by the multipath Rayleigh fading channel.</w:t>
      </w:r>
    </w:p>
    <w:p w14:paraId="0FC546AC" w14:textId="6573D284"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e) </w:t>
      </w:r>
      <w:r w:rsidRPr="00752882">
        <w:rPr>
          <w:rFonts w:ascii="Times New Roman" w:eastAsia="SimSun" w:hAnsi="Times New Roman" w:cs="Times New Roman"/>
          <w:b/>
          <w:bCs/>
          <w:sz w:val="24"/>
          <w:szCs w:val="24"/>
          <w:lang w:bidi="ar"/>
        </w:rPr>
        <w:t>Channel Modeling:</w:t>
      </w:r>
      <w:r w:rsidRPr="00752882">
        <w:rPr>
          <w:rFonts w:ascii="Times New Roman" w:eastAsia="SimSun" w:hAnsi="Times New Roman" w:cs="Times New Roman"/>
          <w:sz w:val="24"/>
          <w:szCs w:val="24"/>
          <w:lang w:bidi="ar"/>
        </w:rPr>
        <w:t xml:space="preserve"> The transmitted signals pass through a 2x2 multipath Rayleigh fading channel. Each transmit-receive antenna pair has an independent Rayleigh channel response modeled using complex Gaussian random variables. AWGN is then added to the received signals according to the selected </w:t>
      </w:r>
      <w:r w:rsidR="00752882">
        <w:rPr>
          <w:rFonts w:ascii="Times New Roman" w:eastAsia="SimSun" w:hAnsi="Times New Roman" w:cs="Times New Roman"/>
          <w:sz w:val="24"/>
          <w:szCs w:val="24"/>
          <w:lang w:bidi="ar"/>
        </w:rPr>
        <w:t xml:space="preserve"> </w:t>
      </w:r>
      <w:r w:rsidR="00752882" w:rsidRPr="00752882">
        <w:rPr>
          <w:rFonts w:ascii="Times New Roman" w:eastAsia="SimSun" w:hAnsi="Times New Roman" w:cs="Times New Roman"/>
          <w:position w:val="-14"/>
          <w:sz w:val="24"/>
          <w:szCs w:val="24"/>
          <w:lang w:bidi="ar"/>
        </w:rPr>
        <w:object w:dxaOrig="960" w:dyaOrig="400" w14:anchorId="6F403B2F">
          <v:shape id="_x0000_i1030" type="#_x0000_t75" style="width:48pt;height:20pt" o:ole="">
            <v:imagedata r:id="rId6" o:title=""/>
          </v:shape>
          <o:OLEObject Type="Embed" ProgID="Equation.DSMT4" ShapeID="_x0000_i1030" DrawAspect="Content" ObjectID="_1842424471" r:id="rId15"/>
        </w:object>
      </w:r>
      <w:r w:rsidR="00752882">
        <w:rPr>
          <w:rFonts w:ascii="Times New Roman" w:eastAsia="SimSun" w:hAnsi="Times New Roman" w:cs="Times New Roman"/>
          <w:sz w:val="24"/>
          <w:szCs w:val="24"/>
          <w:lang w:bidi="ar"/>
        </w:rPr>
        <w:t xml:space="preserve"> </w:t>
      </w:r>
      <w:r w:rsidRPr="00752882">
        <w:rPr>
          <w:rFonts w:ascii="Times New Roman" w:eastAsia="SimSun" w:hAnsi="Times New Roman" w:cs="Times New Roman"/>
          <w:sz w:val="24"/>
          <w:szCs w:val="24"/>
          <w:lang w:bidi="ar"/>
        </w:rPr>
        <w:t>value.</w:t>
      </w:r>
    </w:p>
    <w:p w14:paraId="1E34EB8F"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f) </w:t>
      </w:r>
      <w:r w:rsidRPr="00752882">
        <w:rPr>
          <w:rFonts w:ascii="Times New Roman" w:eastAsia="SimSun" w:hAnsi="Times New Roman" w:cs="Times New Roman"/>
          <w:b/>
          <w:bCs/>
          <w:sz w:val="24"/>
          <w:szCs w:val="24"/>
          <w:lang w:bidi="ar"/>
        </w:rPr>
        <w:t>OFDM Demodulation:</w:t>
      </w:r>
      <w:r w:rsidRPr="00752882">
        <w:rPr>
          <w:rFonts w:ascii="Times New Roman" w:eastAsia="SimSun" w:hAnsi="Times New Roman" w:cs="Times New Roman"/>
          <w:sz w:val="24"/>
          <w:szCs w:val="24"/>
          <w:lang w:bidi="ar"/>
        </w:rPr>
        <w:t xml:space="preserve"> At the receiver, the cyclic prefix is removed and the Fast Fourier Transform (FFT) is applied to convert the received signals back into the frequency domain.</w:t>
      </w:r>
    </w:p>
    <w:p w14:paraId="6F3D93D4"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g) </w:t>
      </w:r>
      <w:proofErr w:type="spellStart"/>
      <w:r w:rsidRPr="00752882">
        <w:rPr>
          <w:rFonts w:ascii="Times New Roman" w:eastAsia="SimSun" w:hAnsi="Times New Roman" w:cs="Times New Roman"/>
          <w:b/>
          <w:bCs/>
          <w:sz w:val="24"/>
          <w:szCs w:val="24"/>
          <w:lang w:bidi="ar"/>
        </w:rPr>
        <w:t>Alamouti</w:t>
      </w:r>
      <w:proofErr w:type="spellEnd"/>
      <w:r w:rsidRPr="00752882">
        <w:rPr>
          <w:rFonts w:ascii="Times New Roman" w:eastAsia="SimSun" w:hAnsi="Times New Roman" w:cs="Times New Roman"/>
          <w:b/>
          <w:bCs/>
          <w:sz w:val="24"/>
          <w:szCs w:val="24"/>
          <w:lang w:bidi="ar"/>
        </w:rPr>
        <w:t xml:space="preserve"> STBC Decoding:</w:t>
      </w:r>
      <w:r w:rsidRPr="00752882">
        <w:rPr>
          <w:rFonts w:ascii="Times New Roman" w:eastAsia="SimSun" w:hAnsi="Times New Roman" w:cs="Times New Roman"/>
          <w:sz w:val="24"/>
          <w:szCs w:val="24"/>
          <w:lang w:bidi="ar"/>
        </w:rPr>
        <w:t xml:space="preserve"> The receiver combines the signals from the two receive antennas using the </w:t>
      </w: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decoding rule. Perfect channel state information is assumed at the receiver, allowing the received symbols to be combined and equalized accurately.</w:t>
      </w:r>
    </w:p>
    <w:p w14:paraId="285D25C7" w14:textId="77777777"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lastRenderedPageBreak/>
        <w:t xml:space="preserve">h) </w:t>
      </w:r>
      <w:r w:rsidRPr="00752882">
        <w:rPr>
          <w:rFonts w:ascii="Times New Roman" w:eastAsia="SimSun" w:hAnsi="Times New Roman" w:cs="Times New Roman"/>
          <w:b/>
          <w:bCs/>
          <w:sz w:val="24"/>
          <w:szCs w:val="24"/>
          <w:lang w:bidi="ar"/>
        </w:rPr>
        <w:t>16-QAM Demodulation:</w:t>
      </w:r>
      <w:r w:rsidRPr="00752882">
        <w:rPr>
          <w:rFonts w:ascii="Times New Roman" w:eastAsia="SimSun" w:hAnsi="Times New Roman" w:cs="Times New Roman"/>
          <w:sz w:val="24"/>
          <w:szCs w:val="24"/>
          <w:lang w:bidi="ar"/>
        </w:rPr>
        <w:t xml:space="preserve"> The estimated QAM symbols are </w:t>
      </w:r>
      <w:proofErr w:type="spellStart"/>
      <w:r w:rsidRPr="00752882">
        <w:rPr>
          <w:rFonts w:ascii="Times New Roman" w:eastAsia="SimSun" w:hAnsi="Times New Roman" w:cs="Times New Roman"/>
          <w:sz w:val="24"/>
          <w:szCs w:val="24"/>
          <w:lang w:bidi="ar"/>
        </w:rPr>
        <w:t>demapped</w:t>
      </w:r>
      <w:proofErr w:type="spellEnd"/>
      <w:r w:rsidRPr="00752882">
        <w:rPr>
          <w:rFonts w:ascii="Times New Roman" w:eastAsia="SimSun" w:hAnsi="Times New Roman" w:cs="Times New Roman"/>
          <w:sz w:val="24"/>
          <w:szCs w:val="24"/>
          <w:lang w:bidi="ar"/>
        </w:rPr>
        <w:t xml:space="preserve"> back into binary bits using the 16-QAM decision boundaries.</w:t>
      </w:r>
    </w:p>
    <w:p w14:paraId="187EFD37" w14:textId="77777777" w:rsidR="00E21983" w:rsidRPr="00752882" w:rsidRDefault="00E21983" w:rsidP="00752882">
      <w:pPr>
        <w:spacing w:line="360" w:lineRule="auto"/>
        <w:jc w:val="both"/>
        <w:rPr>
          <w:rFonts w:ascii="Times New Roman" w:eastAsia="SimSun" w:hAnsi="Times New Roman" w:cs="Times New Roman"/>
          <w:sz w:val="24"/>
          <w:szCs w:val="24"/>
          <w:lang w:bidi="ar"/>
        </w:rPr>
      </w:pPr>
      <w:proofErr w:type="spellStart"/>
      <w:r w:rsidRPr="00752882">
        <w:rPr>
          <w:rFonts w:ascii="Times New Roman" w:eastAsia="SimSun" w:hAnsi="Times New Roman" w:cs="Times New Roman"/>
          <w:sz w:val="24"/>
          <w:szCs w:val="24"/>
          <w:lang w:bidi="ar"/>
        </w:rPr>
        <w:t>i</w:t>
      </w:r>
      <w:proofErr w:type="spellEnd"/>
      <w:r w:rsidRPr="00752882">
        <w:rPr>
          <w:rFonts w:ascii="Times New Roman" w:eastAsia="SimSun" w:hAnsi="Times New Roman" w:cs="Times New Roman"/>
          <w:sz w:val="24"/>
          <w:szCs w:val="24"/>
          <w:lang w:bidi="ar"/>
        </w:rPr>
        <w:t xml:space="preserve">) </w:t>
      </w:r>
      <w:r w:rsidRPr="00752882">
        <w:rPr>
          <w:rFonts w:ascii="Times New Roman" w:eastAsia="SimSun" w:hAnsi="Times New Roman" w:cs="Times New Roman"/>
          <w:b/>
          <w:bCs/>
          <w:sz w:val="24"/>
          <w:szCs w:val="24"/>
          <w:lang w:bidi="ar"/>
        </w:rPr>
        <w:t>BER and SER Calculation:</w:t>
      </w:r>
      <w:r w:rsidRPr="00752882">
        <w:rPr>
          <w:rFonts w:ascii="Times New Roman" w:eastAsia="SimSun" w:hAnsi="Times New Roman" w:cs="Times New Roman"/>
          <w:sz w:val="24"/>
          <w:szCs w:val="24"/>
          <w:lang w:bidi="ar"/>
        </w:rPr>
        <w:t xml:space="preserve"> The recovered bits and symbols are compared with the originally transmitted data. The Bit Error Rate (BER) is calculated as the ratio between the number of incorrectly detected bits and the total number of transmitted bits. The Symbol Error Rate (SER) is calculated as the ratio between the number of incorrectly detected symbols and the total number of transmitted symbols.</w:t>
      </w:r>
    </w:p>
    <w:p w14:paraId="5AC4EA1D" w14:textId="77777777" w:rsidR="00E21983" w:rsidRPr="00752882" w:rsidRDefault="00E21983" w:rsidP="00752882">
      <w:pPr>
        <w:spacing w:line="360" w:lineRule="auto"/>
        <w:jc w:val="both"/>
        <w:rPr>
          <w:rFonts w:ascii="Times New Roman" w:eastAsia="SimSun" w:hAnsi="Times New Roman" w:cs="Times New Roman"/>
          <w:b/>
          <w:bCs/>
          <w:sz w:val="24"/>
          <w:szCs w:val="24"/>
          <w:lang w:bidi="ar"/>
        </w:rPr>
      </w:pPr>
      <w:r w:rsidRPr="00752882">
        <w:rPr>
          <w:rFonts w:ascii="Times New Roman" w:eastAsia="SimSun" w:hAnsi="Times New Roman" w:cs="Times New Roman"/>
          <w:b/>
          <w:bCs/>
          <w:sz w:val="24"/>
          <w:szCs w:val="24"/>
          <w:lang w:bidi="ar"/>
        </w:rPr>
        <w:t>3. Evaluation Scenario</w:t>
      </w:r>
    </w:p>
    <w:p w14:paraId="4F565125" w14:textId="787D3C40"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The simulation is repeated for </w:t>
      </w:r>
      <w:r w:rsidR="00752882" w:rsidRPr="00752882">
        <w:rPr>
          <w:rFonts w:ascii="Times New Roman" w:eastAsia="SimSun" w:hAnsi="Times New Roman" w:cs="Times New Roman"/>
          <w:position w:val="-14"/>
          <w:sz w:val="24"/>
          <w:szCs w:val="24"/>
          <w:lang w:bidi="ar"/>
        </w:rPr>
        <w:object w:dxaOrig="960" w:dyaOrig="400" w14:anchorId="268C54EB">
          <v:shape id="_x0000_i1031" type="#_x0000_t75" style="width:48pt;height:20pt" o:ole="">
            <v:imagedata r:id="rId6" o:title=""/>
          </v:shape>
          <o:OLEObject Type="Embed" ProgID="Equation.DSMT4" ShapeID="_x0000_i1031" DrawAspect="Content" ObjectID="_1842424472" r:id="rId16"/>
        </w:object>
      </w:r>
      <w:r w:rsidRPr="00752882">
        <w:rPr>
          <w:rFonts w:ascii="Times New Roman" w:eastAsia="SimSun" w:hAnsi="Times New Roman" w:cs="Times New Roman"/>
          <w:sz w:val="24"/>
          <w:szCs w:val="24"/>
          <w:lang w:bidi="ar"/>
        </w:rPr>
        <w:t xml:space="preserve">values from 0 dB to 30 </w:t>
      </w:r>
      <w:proofErr w:type="spellStart"/>
      <w:r w:rsidRPr="00752882">
        <w:rPr>
          <w:rFonts w:ascii="Times New Roman" w:eastAsia="SimSun" w:hAnsi="Times New Roman" w:cs="Times New Roman"/>
          <w:sz w:val="24"/>
          <w:szCs w:val="24"/>
          <w:lang w:bidi="ar"/>
        </w:rPr>
        <w:t>dB.</w:t>
      </w:r>
      <w:proofErr w:type="spellEnd"/>
      <w:r w:rsidRPr="00752882">
        <w:rPr>
          <w:rFonts w:ascii="Times New Roman" w:eastAsia="SimSun" w:hAnsi="Times New Roman" w:cs="Times New Roman"/>
          <w:sz w:val="24"/>
          <w:szCs w:val="24"/>
          <w:lang w:bidi="ar"/>
        </w:rPr>
        <w:t xml:space="preserve"> For each </w:t>
      </w:r>
      <w:r w:rsidR="00752882" w:rsidRPr="00752882">
        <w:rPr>
          <w:rFonts w:ascii="Times New Roman" w:eastAsia="SimSun" w:hAnsi="Times New Roman" w:cs="Times New Roman"/>
          <w:position w:val="-14"/>
          <w:sz w:val="24"/>
          <w:szCs w:val="24"/>
          <w:lang w:bidi="ar"/>
        </w:rPr>
        <w:object w:dxaOrig="960" w:dyaOrig="400" w14:anchorId="44D347FB">
          <v:shape id="_x0000_i1032" type="#_x0000_t75" style="width:48pt;height:20pt" o:ole="">
            <v:imagedata r:id="rId6" o:title=""/>
          </v:shape>
          <o:OLEObject Type="Embed" ProgID="Equation.DSMT4" ShapeID="_x0000_i1032" DrawAspect="Content" ObjectID="_1842424473" r:id="rId17"/>
        </w:object>
      </w:r>
      <w:r w:rsidRPr="00752882">
        <w:rPr>
          <w:rFonts w:ascii="Times New Roman" w:eastAsia="SimSun" w:hAnsi="Times New Roman" w:cs="Times New Roman"/>
          <w:sz w:val="24"/>
          <w:szCs w:val="24"/>
          <w:lang w:bidi="ar"/>
        </w:rPr>
        <w:t>value, a large number of random bits are transmitted through the 2x2 MIMO-OFDM system. The corresponding BER and SER values are collected and plotted on a logarithmic scale. These curves are then used to evaluate how the system performance changes as the signal-to-noise ratio increases.</w:t>
      </w:r>
    </w:p>
    <w:p w14:paraId="3D73E6E3" w14:textId="4134F60D" w:rsidR="00E21983" w:rsidRPr="00752882" w:rsidRDefault="00E2198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 xml:space="preserve">The expected result is that both BER and SER decrease as </w:t>
      </w:r>
      <w:r w:rsidR="00752882" w:rsidRPr="00752882">
        <w:rPr>
          <w:rFonts w:ascii="Times New Roman" w:eastAsia="SimSun" w:hAnsi="Times New Roman" w:cs="Times New Roman"/>
          <w:position w:val="-14"/>
          <w:sz w:val="24"/>
          <w:szCs w:val="24"/>
          <w:lang w:bidi="ar"/>
        </w:rPr>
        <w:object w:dxaOrig="960" w:dyaOrig="400" w14:anchorId="1F37F815">
          <v:shape id="_x0000_i1033" type="#_x0000_t75" style="width:48pt;height:20pt" o:ole="">
            <v:imagedata r:id="rId6" o:title=""/>
          </v:shape>
          <o:OLEObject Type="Embed" ProgID="Equation.DSMT4" ShapeID="_x0000_i1033" DrawAspect="Content" ObjectID="_1842424474" r:id="rId18"/>
        </w:object>
      </w:r>
      <w:r w:rsidRPr="00752882">
        <w:rPr>
          <w:rFonts w:ascii="Times New Roman" w:eastAsia="SimSun" w:hAnsi="Times New Roman" w:cs="Times New Roman"/>
          <w:sz w:val="24"/>
          <w:szCs w:val="24"/>
          <w:lang w:bidi="ar"/>
        </w:rPr>
        <w:t xml:space="preserve">increases. The use of </w:t>
      </w:r>
      <w:proofErr w:type="spellStart"/>
      <w:r w:rsidRPr="00752882">
        <w:rPr>
          <w:rFonts w:ascii="Times New Roman" w:eastAsia="SimSun" w:hAnsi="Times New Roman" w:cs="Times New Roman"/>
          <w:sz w:val="24"/>
          <w:szCs w:val="24"/>
          <w:lang w:bidi="ar"/>
        </w:rPr>
        <w:t>Alamouti</w:t>
      </w:r>
      <w:proofErr w:type="spellEnd"/>
      <w:r w:rsidRPr="00752882">
        <w:rPr>
          <w:rFonts w:ascii="Times New Roman" w:eastAsia="SimSun" w:hAnsi="Times New Roman" w:cs="Times New Roman"/>
          <w:sz w:val="24"/>
          <w:szCs w:val="24"/>
          <w:lang w:bidi="ar"/>
        </w:rPr>
        <w:t xml:space="preserve"> STBC is expected to improve system reliability by providing spatial diversity, while OFDM helps reduce the effect of multipath propagation by converting the frequency-selective channel into multiple narrowband subchannels.</w:t>
      </w:r>
    </w:p>
    <w:p w14:paraId="4BF49DD2" w14:textId="77777777" w:rsidR="00B9763D" w:rsidRPr="00752882" w:rsidRDefault="00B9763D" w:rsidP="00752882">
      <w:pPr>
        <w:spacing w:line="360" w:lineRule="auto"/>
        <w:jc w:val="both"/>
        <w:rPr>
          <w:rFonts w:ascii="Times New Roman" w:eastAsia="SimSun" w:hAnsi="Times New Roman" w:cs="Times New Roman"/>
          <w:sz w:val="24"/>
          <w:szCs w:val="24"/>
          <w:lang w:bidi="ar"/>
        </w:rPr>
      </w:pPr>
    </w:p>
    <w:p w14:paraId="210BFB7B" w14:textId="1791B5B5" w:rsidR="00BA5163" w:rsidRPr="00F268D9" w:rsidRDefault="00D73FDF" w:rsidP="00752882">
      <w:pPr>
        <w:spacing w:line="360" w:lineRule="auto"/>
        <w:jc w:val="both"/>
        <w:rPr>
          <w:rFonts w:ascii="Times New Roman" w:hAnsi="Times New Roman" w:cs="Times New Roman"/>
          <w:b/>
          <w:bCs/>
          <w:sz w:val="24"/>
          <w:szCs w:val="24"/>
        </w:rPr>
      </w:pPr>
      <w:r w:rsidRPr="00F268D9">
        <w:rPr>
          <w:rFonts w:ascii="Times New Roman" w:eastAsia="SimSun" w:hAnsi="Times New Roman" w:cs="Times New Roman"/>
          <w:b/>
          <w:bCs/>
          <w:sz w:val="24"/>
          <w:szCs w:val="24"/>
          <w:lang w:bidi="ar"/>
        </w:rPr>
        <w:t>VI.RESULTS AND DISCUSSION</w:t>
      </w:r>
    </w:p>
    <w:p w14:paraId="4ABE1FC8" w14:textId="72B4F3CC" w:rsidR="00D73FDF" w:rsidRPr="00752882" w:rsidRDefault="00D73FDF" w:rsidP="00752882">
      <w:pPr>
        <w:spacing w:line="360" w:lineRule="auto"/>
        <w:jc w:val="both"/>
        <w:rPr>
          <w:rFonts w:ascii="Times New Roman" w:hAnsi="Times New Roman" w:cs="Times New Roman"/>
          <w:sz w:val="24"/>
          <w:szCs w:val="24"/>
        </w:rPr>
      </w:pPr>
      <w:r w:rsidRPr="00752882">
        <w:rPr>
          <w:rFonts w:ascii="Times New Roman" w:hAnsi="Times New Roman" w:cs="Times New Roman"/>
          <w:sz w:val="24"/>
          <w:szCs w:val="24"/>
        </w:rPr>
        <w:t xml:space="preserve">The performance of the 2x2 MIMO-OFDM system utilizing </w:t>
      </w:r>
      <w:proofErr w:type="spellStart"/>
      <w:r w:rsidRPr="00752882">
        <w:rPr>
          <w:rFonts w:ascii="Times New Roman" w:hAnsi="Times New Roman" w:cs="Times New Roman"/>
          <w:sz w:val="24"/>
          <w:szCs w:val="24"/>
        </w:rPr>
        <w:t>Alamouti</w:t>
      </w:r>
      <w:proofErr w:type="spellEnd"/>
      <w:r w:rsidRPr="00752882">
        <w:rPr>
          <w:rFonts w:ascii="Times New Roman" w:hAnsi="Times New Roman" w:cs="Times New Roman"/>
          <w:sz w:val="24"/>
          <w:szCs w:val="24"/>
        </w:rPr>
        <w:t xml:space="preserve"> Space-Time Block Coding (STBC) and 16-QAM modulation over a Rayleigh fading channel with additive white Gaussian noise (AWGN) is evaluated by measuring the Bit Error Rate (BER) and Symbol Error Rate (SER) across various Signal-to-Noise Ratio (SNR) levels</w:t>
      </w:r>
      <w:r w:rsidR="00F268D9">
        <w:rPr>
          <w:rFonts w:ascii="Times New Roman" w:hAnsi="Times New Roman" w:cs="Times New Roman"/>
          <w:sz w:val="24"/>
          <w:szCs w:val="24"/>
        </w:rPr>
        <w:t xml:space="preserve">. </w:t>
      </w:r>
      <w:r w:rsidR="00F268D9" w:rsidRPr="00F268D9">
        <w:rPr>
          <w:rFonts w:ascii="Times New Roman" w:hAnsi="Times New Roman" w:cs="Times New Roman"/>
          <w:sz w:val="24"/>
          <w:szCs w:val="24"/>
        </w:rPr>
        <w:t xml:space="preserve">The performance is evaluated over different </w:t>
      </w:r>
      <w:r w:rsidR="00F268D9" w:rsidRPr="00F268D9">
        <w:rPr>
          <w:rFonts w:ascii="Times New Roman" w:hAnsi="Times New Roman" w:cs="Times New Roman"/>
          <w:position w:val="-12"/>
          <w:sz w:val="24"/>
          <w:szCs w:val="24"/>
        </w:rPr>
        <w:object w:dxaOrig="760" w:dyaOrig="360" w14:anchorId="333FCF89">
          <v:shape id="_x0000_i1039" type="#_x0000_t75" style="width:38pt;height:18pt" o:ole="">
            <v:imagedata r:id="rId19" o:title=""/>
          </v:shape>
          <o:OLEObject Type="Embed" ProgID="Equation.DSMT4" ShapeID="_x0000_i1039" DrawAspect="Content" ObjectID="_1842424475" r:id="rId20"/>
        </w:object>
      </w:r>
      <w:r w:rsidR="00F268D9" w:rsidRPr="00F268D9">
        <w:rPr>
          <w:rFonts w:ascii="Times New Roman" w:hAnsi="Times New Roman" w:cs="Times New Roman"/>
          <w:sz w:val="24"/>
          <w:szCs w:val="24"/>
        </w:rPr>
        <w:t>values, which represent the bit-energy-to-noise-density ratio.</w:t>
      </w:r>
    </w:p>
    <w:p w14:paraId="176B3ABB" w14:textId="77777777" w:rsidR="0039388F" w:rsidRPr="00F268D9" w:rsidRDefault="0039388F" w:rsidP="00752882">
      <w:pPr>
        <w:spacing w:line="360" w:lineRule="auto"/>
        <w:jc w:val="both"/>
        <w:rPr>
          <w:rFonts w:ascii="Times New Roman" w:hAnsi="Times New Roman" w:cs="Times New Roman"/>
          <w:b/>
          <w:bCs/>
          <w:sz w:val="24"/>
          <w:szCs w:val="24"/>
        </w:rPr>
      </w:pPr>
      <w:r w:rsidRPr="00F268D9">
        <w:rPr>
          <w:rFonts w:ascii="Times New Roman" w:hAnsi="Times New Roman" w:cs="Times New Roman"/>
          <w:b/>
          <w:bCs/>
          <w:sz w:val="24"/>
          <w:szCs w:val="24"/>
        </w:rPr>
        <w:t>1. Simulation Results</w:t>
      </w:r>
    </w:p>
    <w:p w14:paraId="07B8E93C" w14:textId="6BC6A38F" w:rsidR="0039388F" w:rsidRPr="00752882" w:rsidRDefault="0039388F" w:rsidP="00752882">
      <w:pPr>
        <w:spacing w:line="360" w:lineRule="auto"/>
        <w:jc w:val="both"/>
        <w:rPr>
          <w:rFonts w:ascii="Times New Roman" w:hAnsi="Times New Roman" w:cs="Times New Roman"/>
          <w:sz w:val="24"/>
          <w:szCs w:val="24"/>
        </w:rPr>
      </w:pPr>
      <w:r w:rsidRPr="00752882">
        <w:rPr>
          <w:rFonts w:ascii="Times New Roman" w:hAnsi="Times New Roman" w:cs="Times New Roman"/>
          <w:sz w:val="24"/>
          <w:szCs w:val="24"/>
        </w:rPr>
        <w:t xml:space="preserve">The obtained simulation results illustrate the variations of BER and SER as functions of </w:t>
      </w:r>
      <w:r w:rsidR="00752882" w:rsidRPr="00752882">
        <w:rPr>
          <w:rFonts w:ascii="Times New Roman" w:eastAsia="SimSun" w:hAnsi="Times New Roman" w:cs="Times New Roman"/>
          <w:position w:val="-14"/>
          <w:sz w:val="24"/>
          <w:szCs w:val="24"/>
          <w:lang w:bidi="ar"/>
        </w:rPr>
        <w:object w:dxaOrig="1440" w:dyaOrig="400" w14:anchorId="5E4A37AE">
          <v:shape id="_x0000_i1035" type="#_x0000_t75" style="width:1in;height:20pt" o:ole="">
            <v:imagedata r:id="rId21" o:title=""/>
          </v:shape>
          <o:OLEObject Type="Embed" ProgID="Equation.DSMT4" ShapeID="_x0000_i1035" DrawAspect="Content" ObjectID="_1842424476" r:id="rId22"/>
        </w:object>
      </w:r>
      <w:r w:rsidR="00752882" w:rsidRPr="00752882">
        <w:rPr>
          <w:rFonts w:ascii="Times New Roman" w:hAnsi="Times New Roman" w:cs="Times New Roman"/>
          <w:sz w:val="24"/>
          <w:szCs w:val="24"/>
        </w:rPr>
        <w:t xml:space="preserve"> </w:t>
      </w:r>
    </w:p>
    <w:p w14:paraId="03D18D00" w14:textId="7F90B59B" w:rsidR="0039388F" w:rsidRPr="00752882" w:rsidRDefault="0039388F" w:rsidP="00752882">
      <w:pPr>
        <w:spacing w:line="360" w:lineRule="auto"/>
        <w:jc w:val="both"/>
        <w:rPr>
          <w:rFonts w:ascii="Times New Roman" w:hAnsi="Times New Roman" w:cs="Times New Roman"/>
          <w:sz w:val="24"/>
          <w:szCs w:val="24"/>
        </w:rPr>
      </w:pPr>
      <w:r w:rsidRPr="00752882">
        <w:rPr>
          <w:rFonts w:ascii="Times New Roman" w:hAnsi="Times New Roman" w:cs="Times New Roman"/>
          <w:sz w:val="24"/>
          <w:szCs w:val="24"/>
        </w:rPr>
        <w:t>To provide quantitative precision, specific performance data points extracted from the simulation with a step size of 2 dB are presented in Table 1.</w:t>
      </w:r>
    </w:p>
    <w:p w14:paraId="09157DD5" w14:textId="6F3C8394" w:rsidR="00BA5163" w:rsidRPr="00752882" w:rsidRDefault="0039388F" w:rsidP="00752882">
      <w:pPr>
        <w:spacing w:line="360" w:lineRule="auto"/>
        <w:jc w:val="both"/>
        <w:rPr>
          <w:rFonts w:ascii="Times New Roman" w:eastAsia="SimSun" w:hAnsi="Times New Roman" w:cs="Times New Roman"/>
          <w:sz w:val="24"/>
          <w:szCs w:val="24"/>
          <w:lang w:bidi="ar"/>
        </w:rPr>
      </w:pPr>
      <w:r w:rsidRPr="00752882">
        <w:rPr>
          <w:rFonts w:ascii="Times New Roman" w:hAnsi="Times New Roman" w:cs="Times New Roman"/>
          <w:sz w:val="24"/>
          <w:szCs w:val="24"/>
        </w:rPr>
        <w:t>Table 1: BER and SER Performance Data of the 16-QAM MIMO-OFDM System</w:t>
      </w:r>
      <w:r w:rsidRPr="00752882">
        <w:rPr>
          <w:rFonts w:ascii="Times New Roman" w:eastAsia="SimSun" w:hAnsi="Times New Roman" w:cs="Times New Roman"/>
          <w:sz w:val="24"/>
          <w:szCs w:val="24"/>
          <w:lang w:bidi="ar"/>
        </w:rPr>
        <w:t xml:space="preserve"> </w:t>
      </w:r>
    </w:p>
    <w:tbl>
      <w:tblPr>
        <w:tblW w:w="0" w:type="auto"/>
        <w:tblCellSpacing w:w="15" w:type="dxa"/>
        <w:tblInd w:w="233" w:type="dxa"/>
        <w:tblCellMar>
          <w:top w:w="15" w:type="dxa"/>
          <w:left w:w="15" w:type="dxa"/>
          <w:bottom w:w="15" w:type="dxa"/>
          <w:right w:w="15" w:type="dxa"/>
        </w:tblCellMar>
        <w:tblLook w:val="04A0" w:firstRow="1" w:lastRow="0" w:firstColumn="1" w:lastColumn="0" w:noHBand="0" w:noVBand="1"/>
      </w:tblPr>
      <w:tblGrid>
        <w:gridCol w:w="1602"/>
        <w:gridCol w:w="1682"/>
        <w:gridCol w:w="1697"/>
      </w:tblGrid>
      <w:tr w:rsidR="00DA7113" w:rsidRPr="00752882" w14:paraId="6A4F094E" w14:textId="77777777" w:rsidTr="00DA71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764D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b/>
                <w:bCs/>
                <w:sz w:val="24"/>
                <w:szCs w:val="24"/>
                <w:lang w:bidi="ar"/>
              </w:rPr>
              <w:lastRenderedPageBreak/>
              <w:t>Eb/N0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541A3"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b/>
                <w:bCs/>
                <w:sz w:val="24"/>
                <w:szCs w:val="24"/>
                <w:lang w:bidi="ar"/>
              </w:rPr>
              <w:t>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3CB6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b/>
                <w:bCs/>
                <w:sz w:val="24"/>
                <w:szCs w:val="24"/>
                <w:lang w:bidi="ar"/>
              </w:rPr>
              <w:t>SER</w:t>
            </w:r>
          </w:p>
        </w:tc>
      </w:tr>
      <w:tr w:rsidR="00DA7113" w:rsidRPr="00752882" w14:paraId="7084B1F2"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4DBE9"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56D09"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9.11283e-02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4C19F"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3.19521e-01</w:t>
            </w:r>
          </w:p>
        </w:tc>
      </w:tr>
      <w:tr w:rsidR="00DA7113" w:rsidRPr="00752882" w14:paraId="64134DEA"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B922B"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3BD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5.59388e-02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B4DC5"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2.03760e-01</w:t>
            </w:r>
          </w:p>
        </w:tc>
      </w:tr>
      <w:tr w:rsidR="00DA7113" w:rsidRPr="00752882" w14:paraId="7DBB8BF1"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0F18F"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FD5D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2.97852e-02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B593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1.11914e-01</w:t>
            </w:r>
          </w:p>
        </w:tc>
      </w:tr>
      <w:tr w:rsidR="00DA7113" w:rsidRPr="00752882" w14:paraId="0EB445EB"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49663"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A14E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1.36120e-02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1B471"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5.18828e-02</w:t>
            </w:r>
          </w:p>
        </w:tc>
      </w:tr>
      <w:tr w:rsidR="00DA7113" w:rsidRPr="00752882" w14:paraId="33D5AE16"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B0D4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A475F"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4.64779e-03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DFC7"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1.80755e-02</w:t>
            </w:r>
          </w:p>
        </w:tc>
      </w:tr>
      <w:tr w:rsidR="00DA7113" w:rsidRPr="00752882" w14:paraId="33B3304A"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43ED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B5E1A"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1.39518e-03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5D46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5.45573e-03</w:t>
            </w:r>
          </w:p>
        </w:tc>
      </w:tr>
      <w:tr w:rsidR="00DA7113" w:rsidRPr="00752882" w14:paraId="7EF2E781"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066CA"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4068"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4.33594e-04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79458"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1.69792e-03</w:t>
            </w:r>
          </w:p>
        </w:tc>
      </w:tr>
      <w:tr w:rsidR="00DA7113" w:rsidRPr="00752882" w14:paraId="551C378E"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843A9"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897B8"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7.42187e-05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121D9"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2.96875e-04</w:t>
            </w:r>
          </w:p>
        </w:tc>
      </w:tr>
      <w:tr w:rsidR="00DA7113" w:rsidRPr="00752882" w14:paraId="7607DA43"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257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7239F"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1.75781e-05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E643B"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6.77083e-05</w:t>
            </w:r>
          </w:p>
        </w:tc>
      </w:tr>
      <w:tr w:rsidR="00DA7113" w:rsidRPr="00752882" w14:paraId="361CE132"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2A5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DF197"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6.51042e-07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A3195"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2.60417e-06</w:t>
            </w:r>
          </w:p>
        </w:tc>
      </w:tr>
      <w:tr w:rsidR="00DA7113" w:rsidRPr="00752882" w14:paraId="29D5943C"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7FA42"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6735"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6.51042e-07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1CB2"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2.60417e-06</w:t>
            </w:r>
          </w:p>
        </w:tc>
      </w:tr>
      <w:tr w:rsidR="00DA7113" w:rsidRPr="00752882" w14:paraId="75691B70"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484C9"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6D555"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6.51042e-07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2EE35"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2.60417e-06</w:t>
            </w:r>
          </w:p>
        </w:tc>
      </w:tr>
      <w:tr w:rsidR="00DA7113" w:rsidRPr="00752882" w14:paraId="77DF9150"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9860"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86B2"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431D"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r>
      <w:tr w:rsidR="00DA7113" w:rsidRPr="00752882" w14:paraId="08B24331"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6ABD6"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B21AA"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71FF7"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r>
      <w:tr w:rsidR="00DA7113" w:rsidRPr="00752882" w14:paraId="6660505E"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856F7"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D02FE"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8AC21"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r>
      <w:tr w:rsidR="00DA7113" w:rsidRPr="00752882" w14:paraId="29F526D8" w14:textId="77777777" w:rsidTr="00DA71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12F2"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B9DDD"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F9DC" w14:textId="77777777" w:rsidR="00DA7113" w:rsidRPr="00752882" w:rsidRDefault="00DA7113" w:rsidP="00752882">
            <w:pPr>
              <w:spacing w:line="360" w:lineRule="auto"/>
              <w:jc w:val="both"/>
              <w:rPr>
                <w:rFonts w:ascii="Times New Roman" w:eastAsia="SimSun" w:hAnsi="Times New Roman" w:cs="Times New Roman"/>
                <w:sz w:val="24"/>
                <w:szCs w:val="24"/>
                <w:lang w:bidi="ar"/>
              </w:rPr>
            </w:pPr>
            <w:r w:rsidRPr="00752882">
              <w:rPr>
                <w:rFonts w:ascii="Times New Roman" w:eastAsia="SimSun" w:hAnsi="Times New Roman" w:cs="Times New Roman"/>
                <w:sz w:val="24"/>
                <w:szCs w:val="24"/>
                <w:lang w:bidi="ar"/>
              </w:rPr>
              <w:t>0.00000e+00</w:t>
            </w:r>
          </w:p>
        </w:tc>
      </w:tr>
    </w:tbl>
    <w:p w14:paraId="3C8F37B2" w14:textId="3CDC95F7" w:rsidR="00BA5163" w:rsidRPr="00752882" w:rsidRDefault="00BA5163" w:rsidP="00752882">
      <w:pPr>
        <w:spacing w:line="360" w:lineRule="auto"/>
        <w:jc w:val="both"/>
        <w:rPr>
          <w:rFonts w:ascii="Times New Roman" w:hAnsi="Times New Roman" w:cs="Times New Roman"/>
          <w:sz w:val="24"/>
          <w:szCs w:val="24"/>
        </w:rPr>
      </w:pPr>
    </w:p>
    <w:p w14:paraId="62BF2D54" w14:textId="54D5C066" w:rsidR="00BA5163" w:rsidRPr="00752882" w:rsidRDefault="00BA5163" w:rsidP="00752882">
      <w:pPr>
        <w:spacing w:line="360" w:lineRule="auto"/>
        <w:jc w:val="both"/>
        <w:rPr>
          <w:rFonts w:ascii="Times New Roman" w:eastAsia="Google Sans Text" w:hAnsi="Times New Roman" w:cs="Times New Roman"/>
          <w:sz w:val="24"/>
          <w:szCs w:val="24"/>
          <w:shd w:val="clear" w:color="auto" w:fill="FFFFFF"/>
        </w:rPr>
      </w:pPr>
    </w:p>
    <w:p w14:paraId="2B63CE55" w14:textId="0B00E89B" w:rsidR="00BA5163" w:rsidRPr="00752882" w:rsidRDefault="00DA7113" w:rsidP="00752882">
      <w:pPr>
        <w:spacing w:line="360" w:lineRule="auto"/>
        <w:jc w:val="both"/>
        <w:rPr>
          <w:rFonts w:ascii="Times New Roman" w:hAnsi="Times New Roman" w:cs="Times New Roman"/>
          <w:noProof/>
          <w:sz w:val="24"/>
          <w:szCs w:val="24"/>
        </w:rPr>
      </w:pPr>
      <w:r w:rsidRPr="00752882">
        <w:rPr>
          <w:rFonts w:ascii="Times New Roman" w:hAnsi="Times New Roman" w:cs="Times New Roman"/>
          <w:noProof/>
          <w:sz w:val="24"/>
          <w:szCs w:val="24"/>
        </w:rPr>
        <w:lastRenderedPageBreak/>
        <w:drawing>
          <wp:inline distT="0" distB="0" distL="0" distR="0" wp14:anchorId="3CE8326A" wp14:editId="22F9C05D">
            <wp:extent cx="5274310" cy="2863850"/>
            <wp:effectExtent l="0" t="0" r="2540" b="0"/>
            <wp:docPr id="19345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62536" name="Picture 19345625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863850"/>
                    </a:xfrm>
                    <a:prstGeom prst="rect">
                      <a:avLst/>
                    </a:prstGeom>
                  </pic:spPr>
                </pic:pic>
              </a:graphicData>
            </a:graphic>
          </wp:inline>
        </w:drawing>
      </w:r>
    </w:p>
    <w:p w14:paraId="4AAFE464" w14:textId="77777777" w:rsidR="00BD2BF1" w:rsidRDefault="00BD2BF1" w:rsidP="00752882">
      <w:pPr>
        <w:tabs>
          <w:tab w:val="left" w:pos="1255"/>
        </w:tabs>
        <w:spacing w:line="360" w:lineRule="auto"/>
        <w:jc w:val="both"/>
        <w:rPr>
          <w:rFonts w:ascii="Times New Roman" w:hAnsi="Times New Roman" w:cs="Times New Roman"/>
          <w:noProof/>
          <w:sz w:val="24"/>
          <w:szCs w:val="24"/>
        </w:rPr>
      </w:pPr>
    </w:p>
    <w:p w14:paraId="45164CB0" w14:textId="77777777" w:rsidR="003C43B3" w:rsidRPr="003C43B3" w:rsidRDefault="003C43B3" w:rsidP="003C43B3">
      <w:pPr>
        <w:tabs>
          <w:tab w:val="left" w:pos="1255"/>
        </w:tabs>
        <w:spacing w:line="360" w:lineRule="auto"/>
        <w:jc w:val="both"/>
        <w:rPr>
          <w:rFonts w:ascii="Times New Roman" w:eastAsia="SimSun" w:hAnsi="Times New Roman" w:cs="Times New Roman"/>
          <w:b/>
          <w:bCs/>
          <w:sz w:val="24"/>
          <w:szCs w:val="24"/>
        </w:rPr>
      </w:pPr>
      <w:r w:rsidRPr="003C43B3">
        <w:rPr>
          <w:rFonts w:ascii="Times New Roman" w:eastAsia="SimSun" w:hAnsi="Times New Roman" w:cs="Times New Roman"/>
          <w:b/>
          <w:bCs/>
          <w:sz w:val="24"/>
          <w:szCs w:val="24"/>
        </w:rPr>
        <w:t>2. Discussion</w:t>
      </w:r>
    </w:p>
    <w:p w14:paraId="0388E537"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2.1. General Performance Trend</w:t>
      </w:r>
    </w:p>
    <w:p w14:paraId="35CE2A53" w14:textId="1822BFCC"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 xml:space="preserve">The simulation results show that both BER and SER decrease as </w:t>
      </w:r>
      <w:r w:rsidRPr="00F268D9">
        <w:rPr>
          <w:rFonts w:ascii="Times New Roman" w:hAnsi="Times New Roman" w:cs="Times New Roman"/>
          <w:position w:val="-12"/>
          <w:sz w:val="24"/>
          <w:szCs w:val="24"/>
        </w:rPr>
        <w:object w:dxaOrig="760" w:dyaOrig="360" w14:anchorId="5208B7EB">
          <v:shape id="_x0000_i1045" type="#_x0000_t75" style="width:38pt;height:18pt" o:ole="">
            <v:imagedata r:id="rId19" o:title=""/>
          </v:shape>
          <o:OLEObject Type="Embed" ProgID="Equation.DSMT4" ShapeID="_x0000_i1045" DrawAspect="Content" ObjectID="_1842424477" r:id="rId24"/>
        </w:object>
      </w:r>
      <w:r>
        <w:rPr>
          <w:rFonts w:ascii="Times New Roman" w:hAnsi="Times New Roman" w:cs="Times New Roman"/>
          <w:sz w:val="24"/>
          <w:szCs w:val="24"/>
        </w:rPr>
        <w:t xml:space="preserve"> </w:t>
      </w:r>
      <w:r w:rsidRPr="003C43B3">
        <w:rPr>
          <w:rFonts w:ascii="Times New Roman" w:eastAsia="SimSun" w:hAnsi="Times New Roman" w:cs="Times New Roman"/>
          <w:sz w:val="24"/>
          <w:szCs w:val="24"/>
        </w:rPr>
        <w:t xml:space="preserve">increases. At low </w:t>
      </w:r>
      <w:r>
        <w:rPr>
          <w:rFonts w:ascii="Times New Roman" w:eastAsia="SimSun" w:hAnsi="Times New Roman" w:cs="Times New Roman"/>
          <w:sz w:val="24"/>
          <w:szCs w:val="24"/>
        </w:rPr>
        <w:t xml:space="preserve"> </w:t>
      </w:r>
      <w:r w:rsidRPr="00F268D9">
        <w:rPr>
          <w:rFonts w:ascii="Times New Roman" w:hAnsi="Times New Roman" w:cs="Times New Roman"/>
          <w:position w:val="-12"/>
          <w:sz w:val="24"/>
          <w:szCs w:val="24"/>
        </w:rPr>
        <w:object w:dxaOrig="760" w:dyaOrig="360" w14:anchorId="2036F33D">
          <v:shape id="_x0000_i1046" type="#_x0000_t75" style="width:38pt;height:18pt" o:ole="">
            <v:imagedata r:id="rId19" o:title=""/>
          </v:shape>
          <o:OLEObject Type="Embed" ProgID="Equation.DSMT4" ShapeID="_x0000_i1046" DrawAspect="Content" ObjectID="_1842424478" r:id="rId25"/>
        </w:object>
      </w:r>
      <w:r w:rsidRPr="003C43B3">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 </w:t>
      </w:r>
      <w:r w:rsidRPr="003C43B3">
        <w:rPr>
          <w:rFonts w:ascii="Times New Roman" w:eastAsia="SimSun" w:hAnsi="Times New Roman" w:cs="Times New Roman"/>
          <w:sz w:val="24"/>
          <w:szCs w:val="24"/>
        </w:rPr>
        <w:t xml:space="preserve">the received signal is strongly affected by Rayleigh fading and AWGN, resulting in relatively high error rates. As </w:t>
      </w:r>
      <w:r w:rsidRPr="003C43B3">
        <w:rPr>
          <w:rFonts w:ascii="Times New Roman" w:hAnsi="Times New Roman" w:cs="Times New Roman"/>
          <w:position w:val="-14"/>
          <w:sz w:val="24"/>
          <w:szCs w:val="24"/>
        </w:rPr>
        <w:object w:dxaOrig="960" w:dyaOrig="400" w14:anchorId="13B0089E">
          <v:shape id="_x0000_i1049" type="#_x0000_t75" style="width:48pt;height:20pt" o:ole="">
            <v:imagedata r:id="rId26" o:title=""/>
          </v:shape>
          <o:OLEObject Type="Embed" ProgID="Equation.DSMT4" ShapeID="_x0000_i1049" DrawAspect="Content" ObjectID="_1842424479" r:id="rId27"/>
        </w:object>
      </w:r>
      <w:r>
        <w:rPr>
          <w:rFonts w:ascii="Times New Roman" w:hAnsi="Times New Roman" w:cs="Times New Roman"/>
          <w:sz w:val="24"/>
          <w:szCs w:val="24"/>
        </w:rPr>
        <w:t xml:space="preserve"> </w:t>
      </w:r>
      <w:r w:rsidRPr="003C43B3">
        <w:rPr>
          <w:rFonts w:ascii="Times New Roman" w:eastAsia="SimSun" w:hAnsi="Times New Roman" w:cs="Times New Roman"/>
          <w:sz w:val="24"/>
          <w:szCs w:val="24"/>
        </w:rPr>
        <w:t>increases, the noise effect becomes weaker, so the detection accuracy improves and the BER/SER values decrease significantly.</w:t>
      </w:r>
    </w:p>
    <w:p w14:paraId="413A8699"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2.2. BER and SER Comparison</w:t>
      </w:r>
    </w:p>
    <w:p w14:paraId="7D4A6A41"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The SER values are higher than the BER values because each 16-QAM symbol carries 4 bits. A symbol error occurs when at least one bit in the symbol is detected incorrectly. However, the use of Gray coding helps reduce the number of bit errors when the received symbol is mistaken for a neighboring constellation point.</w:t>
      </w:r>
    </w:p>
    <w:p w14:paraId="2ADB352D"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 xml:space="preserve">2.3. Diversity Gain from </w:t>
      </w:r>
      <w:proofErr w:type="spellStart"/>
      <w:r w:rsidRPr="003C43B3">
        <w:rPr>
          <w:rFonts w:ascii="Times New Roman" w:eastAsia="SimSun" w:hAnsi="Times New Roman" w:cs="Times New Roman"/>
          <w:sz w:val="24"/>
          <w:szCs w:val="24"/>
        </w:rPr>
        <w:t>Alamouti</w:t>
      </w:r>
      <w:proofErr w:type="spellEnd"/>
      <w:r w:rsidRPr="003C43B3">
        <w:rPr>
          <w:rFonts w:ascii="Times New Roman" w:eastAsia="SimSun" w:hAnsi="Times New Roman" w:cs="Times New Roman"/>
          <w:sz w:val="24"/>
          <w:szCs w:val="24"/>
        </w:rPr>
        <w:t xml:space="preserve"> STBC</w:t>
      </w:r>
    </w:p>
    <w:p w14:paraId="3693D90A" w14:textId="0B120D3A"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 xml:space="preserve">The use of </w:t>
      </w:r>
      <w:proofErr w:type="spellStart"/>
      <w:r w:rsidRPr="003C43B3">
        <w:rPr>
          <w:rFonts w:ascii="Times New Roman" w:eastAsia="SimSun" w:hAnsi="Times New Roman" w:cs="Times New Roman"/>
          <w:sz w:val="24"/>
          <w:szCs w:val="24"/>
        </w:rPr>
        <w:t>Alamouti</w:t>
      </w:r>
      <w:proofErr w:type="spellEnd"/>
      <w:r w:rsidRPr="003C43B3">
        <w:rPr>
          <w:rFonts w:ascii="Times New Roman" w:eastAsia="SimSun" w:hAnsi="Times New Roman" w:cs="Times New Roman"/>
          <w:sz w:val="24"/>
          <w:szCs w:val="24"/>
        </w:rPr>
        <w:t xml:space="preserve"> STBC in the 2x2 MIMO system provides spatial diversity. By transmitting coded symbols through two transmit antennas and combining the received signals from two receive antennas, the system reduces the impact of deep fading. This explains the rapid decrease of BER and SER as </w:t>
      </w:r>
      <w:r w:rsidRPr="00F268D9">
        <w:rPr>
          <w:rFonts w:ascii="Times New Roman" w:hAnsi="Times New Roman" w:cs="Times New Roman"/>
          <w:position w:val="-12"/>
          <w:sz w:val="24"/>
          <w:szCs w:val="24"/>
        </w:rPr>
        <w:object w:dxaOrig="760" w:dyaOrig="360" w14:anchorId="01C32FE7">
          <v:shape id="_x0000_i1050" type="#_x0000_t75" style="width:38pt;height:18pt" o:ole="">
            <v:imagedata r:id="rId19" o:title=""/>
          </v:shape>
          <o:OLEObject Type="Embed" ProgID="Equation.DSMT4" ShapeID="_x0000_i1050" DrawAspect="Content" ObjectID="_1842424480" r:id="rId28"/>
        </w:object>
      </w:r>
      <w:r>
        <w:rPr>
          <w:rFonts w:ascii="Times New Roman" w:hAnsi="Times New Roman" w:cs="Times New Roman"/>
          <w:sz w:val="24"/>
          <w:szCs w:val="24"/>
        </w:rPr>
        <w:t xml:space="preserve"> </w:t>
      </w:r>
      <w:r w:rsidRPr="003C43B3">
        <w:rPr>
          <w:rFonts w:ascii="Times New Roman" w:eastAsia="SimSun" w:hAnsi="Times New Roman" w:cs="Times New Roman"/>
          <w:sz w:val="24"/>
          <w:szCs w:val="24"/>
        </w:rPr>
        <w:t>increases.</w:t>
      </w:r>
    </w:p>
    <w:p w14:paraId="60FA185E"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2.4. Effect of OFDM in Multipath Channel</w:t>
      </w:r>
    </w:p>
    <w:p w14:paraId="7585AFC7"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 xml:space="preserve">OFDM improves system performance in the multipath Rayleigh channel. The IFFT/FFT structure divides the frequency-selective channel into multiple narrowband </w:t>
      </w:r>
      <w:r w:rsidRPr="003C43B3">
        <w:rPr>
          <w:rFonts w:ascii="Times New Roman" w:eastAsia="SimSun" w:hAnsi="Times New Roman" w:cs="Times New Roman"/>
          <w:sz w:val="24"/>
          <w:szCs w:val="24"/>
        </w:rPr>
        <w:lastRenderedPageBreak/>
        <w:t>subchannels, while the cyclic prefix helps reduce inter-symbol interference. In this simulation, the cyclic prefix length is sufficient for the 6-tap channel, so most ISI effects are mitigated.</w:t>
      </w:r>
    </w:p>
    <w:p w14:paraId="24B55922" w14:textId="462C2FFE"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2.5. High</w:t>
      </w:r>
      <w:r>
        <w:rPr>
          <w:rFonts w:ascii="Times New Roman" w:eastAsia="SimSun" w:hAnsi="Times New Roman" w:cs="Times New Roman"/>
          <w:sz w:val="24"/>
          <w:szCs w:val="24"/>
        </w:rPr>
        <w:t xml:space="preserve"> </w:t>
      </w:r>
      <w:r w:rsidRPr="003C43B3">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r w:rsidRPr="003C43B3">
        <w:rPr>
          <w:rFonts w:ascii="Times New Roman" w:hAnsi="Times New Roman" w:cs="Times New Roman"/>
          <w:position w:val="-14"/>
          <w:sz w:val="24"/>
          <w:szCs w:val="24"/>
        </w:rPr>
        <w:object w:dxaOrig="960" w:dyaOrig="400" w14:anchorId="4781C46C">
          <v:shape id="_x0000_i1053" type="#_x0000_t75" style="width:48pt;height:20pt" o:ole="">
            <v:imagedata r:id="rId29" o:title=""/>
          </v:shape>
          <o:OLEObject Type="Embed" ProgID="Equation.DSMT4" ShapeID="_x0000_i1053" DrawAspect="Content" ObjectID="_1842424481" r:id="rId30"/>
        </w:object>
      </w:r>
      <w:r>
        <w:rPr>
          <w:rFonts w:ascii="Times New Roman" w:hAnsi="Times New Roman" w:cs="Times New Roman"/>
          <w:sz w:val="24"/>
          <w:szCs w:val="24"/>
        </w:rPr>
        <w:t xml:space="preserve"> </w:t>
      </w:r>
      <w:r w:rsidRPr="003C43B3">
        <w:rPr>
          <w:rFonts w:ascii="Times New Roman" w:eastAsia="SimSun" w:hAnsi="Times New Roman" w:cs="Times New Roman"/>
          <w:sz w:val="24"/>
          <w:szCs w:val="24"/>
        </w:rPr>
        <w:t>Region and Error Floor</w:t>
      </w:r>
    </w:p>
    <w:p w14:paraId="5C29404C" w14:textId="7A19AE19"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In the high</w:t>
      </w:r>
      <w:r>
        <w:rPr>
          <w:rFonts w:ascii="Times New Roman" w:eastAsia="SimSun" w:hAnsi="Times New Roman" w:cs="Times New Roman"/>
          <w:sz w:val="24"/>
          <w:szCs w:val="24"/>
        </w:rPr>
        <w:t xml:space="preserve"> </w:t>
      </w:r>
      <w:r w:rsidRPr="003C43B3">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r w:rsidRPr="003C43B3">
        <w:rPr>
          <w:rFonts w:ascii="Times New Roman" w:hAnsi="Times New Roman" w:cs="Times New Roman"/>
          <w:position w:val="-14"/>
          <w:sz w:val="24"/>
          <w:szCs w:val="24"/>
        </w:rPr>
        <w:object w:dxaOrig="960" w:dyaOrig="400" w14:anchorId="297619FB">
          <v:shape id="_x0000_i1056" type="#_x0000_t75" style="width:48pt;height:20pt" o:ole="">
            <v:imagedata r:id="rId31" o:title=""/>
          </v:shape>
          <o:OLEObject Type="Embed" ProgID="Equation.DSMT4" ShapeID="_x0000_i1056" DrawAspect="Content" ObjectID="_1842424482" r:id="rId32"/>
        </w:object>
      </w:r>
      <w:r>
        <w:rPr>
          <w:rFonts w:ascii="Times New Roman" w:hAnsi="Times New Roman" w:cs="Times New Roman"/>
          <w:sz w:val="24"/>
          <w:szCs w:val="24"/>
        </w:rPr>
        <w:t xml:space="preserve"> </w:t>
      </w:r>
      <w:r w:rsidRPr="003C43B3">
        <w:rPr>
          <w:rFonts w:ascii="Times New Roman" w:eastAsia="SimSun" w:hAnsi="Times New Roman" w:cs="Times New Roman"/>
          <w:sz w:val="24"/>
          <w:szCs w:val="24"/>
        </w:rPr>
        <w:t xml:space="preserve">region, a short flattening of the BER and SER curves can be observed. However, this should not be considered a true error floor because the simulation assumes perfect channel state information at the receiver. The flattening is mainly caused by the limited number of transmitted bits in the simulation. When the error probability becomes very small, only a few errors occur, so the measured BER and SER may remain unchanged over several </w:t>
      </w:r>
      <w:r w:rsidR="009E59DD" w:rsidRPr="00752882">
        <w:rPr>
          <w:rFonts w:ascii="Times New Roman" w:eastAsia="SimSun" w:hAnsi="Times New Roman" w:cs="Times New Roman"/>
          <w:position w:val="-14"/>
          <w:sz w:val="24"/>
          <w:szCs w:val="24"/>
          <w:lang w:bidi="ar"/>
        </w:rPr>
        <w:object w:dxaOrig="960" w:dyaOrig="400" w14:anchorId="3D4E6F0D">
          <v:shape id="_x0000_i1057" type="#_x0000_t75" style="width:48pt;height:20pt" o:ole="">
            <v:imagedata r:id="rId6" o:title=""/>
          </v:shape>
          <o:OLEObject Type="Embed" ProgID="Equation.DSMT4" ShapeID="_x0000_i1057" DrawAspect="Content" ObjectID="_1842424483" r:id="rId33"/>
        </w:object>
      </w:r>
      <w:r w:rsidR="009E59DD">
        <w:rPr>
          <w:rFonts w:ascii="Times New Roman" w:eastAsia="SimSun" w:hAnsi="Times New Roman" w:cs="Times New Roman"/>
          <w:sz w:val="24"/>
          <w:szCs w:val="24"/>
          <w:lang w:bidi="ar"/>
        </w:rPr>
        <w:t xml:space="preserve"> </w:t>
      </w:r>
      <w:r w:rsidRPr="003C43B3">
        <w:rPr>
          <w:rFonts w:ascii="Times New Roman" w:eastAsia="SimSun" w:hAnsi="Times New Roman" w:cs="Times New Roman"/>
          <w:sz w:val="24"/>
          <w:szCs w:val="24"/>
        </w:rPr>
        <w:t>values.</w:t>
      </w:r>
    </w:p>
    <w:p w14:paraId="3594805F"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2.6. Overall Evaluation</w:t>
      </w:r>
    </w:p>
    <w:p w14:paraId="1D0D9168" w14:textId="77777777" w:rsidR="003C43B3" w:rsidRPr="003C43B3" w:rsidRDefault="003C43B3" w:rsidP="003C43B3">
      <w:pPr>
        <w:tabs>
          <w:tab w:val="left" w:pos="1255"/>
        </w:tabs>
        <w:spacing w:line="360" w:lineRule="auto"/>
        <w:jc w:val="both"/>
        <w:rPr>
          <w:rFonts w:ascii="Times New Roman" w:eastAsia="SimSun" w:hAnsi="Times New Roman" w:cs="Times New Roman"/>
          <w:sz w:val="24"/>
          <w:szCs w:val="24"/>
        </w:rPr>
      </w:pPr>
      <w:r w:rsidRPr="003C43B3">
        <w:rPr>
          <w:rFonts w:ascii="Times New Roman" w:eastAsia="SimSun" w:hAnsi="Times New Roman" w:cs="Times New Roman"/>
          <w:sz w:val="24"/>
          <w:szCs w:val="24"/>
        </w:rPr>
        <w:t xml:space="preserve">Overall, the results confirm that the 2x2 MIMO-OFDM system using </w:t>
      </w:r>
      <w:proofErr w:type="spellStart"/>
      <w:r w:rsidRPr="003C43B3">
        <w:rPr>
          <w:rFonts w:ascii="Times New Roman" w:eastAsia="SimSun" w:hAnsi="Times New Roman" w:cs="Times New Roman"/>
          <w:sz w:val="24"/>
          <w:szCs w:val="24"/>
        </w:rPr>
        <w:t>Alamouti</w:t>
      </w:r>
      <w:proofErr w:type="spellEnd"/>
      <w:r w:rsidRPr="003C43B3">
        <w:rPr>
          <w:rFonts w:ascii="Times New Roman" w:eastAsia="SimSun" w:hAnsi="Times New Roman" w:cs="Times New Roman"/>
          <w:sz w:val="24"/>
          <w:szCs w:val="24"/>
        </w:rPr>
        <w:t xml:space="preserve"> STBC and 16-QAM achieves good performance over a multipath Rayleigh fading channel. The performance improvement mainly comes from the diversity gain of STBC and the ability of OFDM to handle multipath propagation.</w:t>
      </w:r>
    </w:p>
    <w:p w14:paraId="048FF8E6" w14:textId="686F9957" w:rsidR="009F510F" w:rsidRPr="00752882" w:rsidRDefault="009F510F" w:rsidP="003C43B3">
      <w:pPr>
        <w:tabs>
          <w:tab w:val="left" w:pos="1255"/>
        </w:tabs>
        <w:spacing w:line="360" w:lineRule="auto"/>
        <w:jc w:val="both"/>
        <w:rPr>
          <w:rFonts w:ascii="Times New Roman" w:eastAsia="SimSun" w:hAnsi="Times New Roman" w:cs="Times New Roman"/>
          <w:sz w:val="24"/>
          <w:szCs w:val="24"/>
        </w:rPr>
      </w:pPr>
    </w:p>
    <w:sectPr w:rsidR="009F510F" w:rsidRPr="0075288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oogle Sans Text">
    <w:altName w:val="AMGD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14144"/>
    <w:multiLevelType w:val="singleLevel"/>
    <w:tmpl w:val="9721414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24FCDAC"/>
    <w:multiLevelType w:val="singleLevel"/>
    <w:tmpl w:val="124FCDAC"/>
    <w:lvl w:ilvl="0">
      <w:start w:val="2"/>
      <w:numFmt w:val="decimal"/>
      <w:lvlText w:val="%1."/>
      <w:lvlJc w:val="left"/>
      <w:pPr>
        <w:tabs>
          <w:tab w:val="left" w:pos="312"/>
        </w:tabs>
      </w:pPr>
    </w:lvl>
  </w:abstractNum>
  <w:abstractNum w:abstractNumId="2" w15:restartNumberingAfterBreak="0">
    <w:nsid w:val="75FD29CF"/>
    <w:multiLevelType w:val="hybridMultilevel"/>
    <w:tmpl w:val="6D22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25206">
    <w:abstractNumId w:val="1"/>
  </w:num>
  <w:num w:numId="2" w16cid:durableId="1679498036">
    <w:abstractNumId w:val="0"/>
  </w:num>
  <w:num w:numId="3" w16cid:durableId="2066297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AD026F5"/>
    <w:rsid w:val="0039388F"/>
    <w:rsid w:val="003C43B3"/>
    <w:rsid w:val="005921B0"/>
    <w:rsid w:val="00615922"/>
    <w:rsid w:val="00685D12"/>
    <w:rsid w:val="00752882"/>
    <w:rsid w:val="00951E53"/>
    <w:rsid w:val="009E59DD"/>
    <w:rsid w:val="009F510F"/>
    <w:rsid w:val="00B9763D"/>
    <w:rsid w:val="00BA5163"/>
    <w:rsid w:val="00BD2BF1"/>
    <w:rsid w:val="00C50A28"/>
    <w:rsid w:val="00D73FDF"/>
    <w:rsid w:val="00DA7113"/>
    <w:rsid w:val="00E21983"/>
    <w:rsid w:val="00F268D9"/>
    <w:rsid w:val="5AD02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63F4C"/>
  <w15:docId w15:val="{07C44DC4-1B4E-4541-B977-B068A0A9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table" w:styleId="TableGrid">
    <w:name w:val="Table Grid"/>
    <w:basedOn w:val="TableNormal"/>
    <w:rsid w:val="00393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9F5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9.bin"/><Relationship Id="rId26" Type="http://schemas.openxmlformats.org/officeDocument/2006/relationships/image" Target="media/image8.wmf"/><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oleObject" Target="embeddings/oleObject8.bin"/><Relationship Id="rId25" Type="http://schemas.openxmlformats.org/officeDocument/2006/relationships/oleObject" Target="embeddings/oleObject13.bin"/><Relationship Id="rId33" Type="http://schemas.openxmlformats.org/officeDocument/2006/relationships/oleObject" Target="embeddings/oleObject18.bin"/><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oleObject" Target="embeddings/oleObject10.bin"/><Relationship Id="rId29"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3.wmf"/><Relationship Id="rId24" Type="http://schemas.openxmlformats.org/officeDocument/2006/relationships/oleObject" Target="embeddings/oleObject12.bin"/><Relationship Id="rId32" Type="http://schemas.openxmlformats.org/officeDocument/2006/relationships/oleObject" Target="embeddings/oleObject17.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image" Target="media/image7.jpg"/><Relationship Id="rId28" Type="http://schemas.openxmlformats.org/officeDocument/2006/relationships/oleObject" Target="embeddings/oleObject15.bin"/><Relationship Id="rId10" Type="http://schemas.openxmlformats.org/officeDocument/2006/relationships/oleObject" Target="embeddings/oleObject3.bin"/><Relationship Id="rId19" Type="http://schemas.openxmlformats.org/officeDocument/2006/relationships/image" Target="media/image5.wmf"/><Relationship Id="rId31"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5.bin"/><Relationship Id="rId22" Type="http://schemas.openxmlformats.org/officeDocument/2006/relationships/oleObject" Target="embeddings/oleObject11.bin"/><Relationship Id="rId27" Type="http://schemas.openxmlformats.org/officeDocument/2006/relationships/oleObject" Target="embeddings/oleObject14.bin"/><Relationship Id="rId30" Type="http://schemas.openxmlformats.org/officeDocument/2006/relationships/oleObject" Target="embeddings/oleObject16.bin"/><Relationship Id="rId35" Type="http://schemas.openxmlformats.org/officeDocument/2006/relationships/theme" Target="theme/theme1.xml"/><Relationship Id="rId8" Type="http://schemas.openxmlformats.org/officeDocument/2006/relationships/oleObject" Target="embeddings/oleObject2.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4CA10-FA0F-4D9E-AB10-E7FC82EF9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La Quy Anh 20238739</cp:lastModifiedBy>
  <cp:revision>6</cp:revision>
  <dcterms:created xsi:type="dcterms:W3CDTF">2026-06-07T18:24:00Z</dcterms:created>
  <dcterms:modified xsi:type="dcterms:W3CDTF">2026-06-08T04:48:00Z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4798E0B16BED42FFBC35263863DF37CA_11</vt:lpwstr>
  </property>
  <property fmtid="{D5CDD505-2E9C-101B-9397-08002B2CF9AE}" pid="4" name="KSOTemplateDocerSaveRecord">
    <vt:lpwstr>eyJoZGlkIjoiNzIwNTZlMmUwZmVhYmJjZjJiOTVkNzI0ZDhiODI1NmIiLCJ1c2VySWQiOiIxMzkyMTk2MDUwNTAyIn0=</vt:lpwstr>
  </property>
  <property fmtid="{D5CDD505-2E9C-101B-9397-08002B2CF9AE}" pid="5" name="MTWinEqns">
    <vt:bool>true</vt:bool>
  </property>
</Properties>
</file>