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="android.permission.BLUETOOTH"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="android.permission.BLUETOOTH_ADMIN"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="android.permission.BLUETOOTH_CONNECT"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="android.permission.INTERNET"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="android.permission.BLUETOOTH_CONNECT"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="android.permission.BLUETOOTH"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="android.permission.BLUETOOTH_SCAN"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="@xml/data_extraction_rules"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="@xml/backup_rules"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="@style/Theme.SMARTGLOVESIGNLANGUAGECONVERSIONAPP"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