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0F4701" w:rsidTr="000F4701">
        <w:trPr>
          <w:trHeight w:val="517"/>
        </w:trPr>
        <w:tc>
          <w:tcPr>
            <w:tcW w:w="3179" w:type="dxa"/>
          </w:tcPr>
          <w:p w:rsidR="000F4701" w:rsidRDefault="000F4701">
            <w:r>
              <w:t xml:space="preserve">Элемент </w:t>
            </w:r>
          </w:p>
        </w:tc>
        <w:tc>
          <w:tcPr>
            <w:tcW w:w="3179" w:type="dxa"/>
          </w:tcPr>
          <w:p w:rsidR="000F4701" w:rsidRDefault="000F4701">
            <w:r>
              <w:t xml:space="preserve">Описание </w:t>
            </w:r>
          </w:p>
        </w:tc>
        <w:tc>
          <w:tcPr>
            <w:tcW w:w="3179" w:type="dxa"/>
          </w:tcPr>
          <w:p w:rsidR="000F4701" w:rsidRDefault="000F4701">
            <w:r>
              <w:t xml:space="preserve">Примеры </w:t>
            </w:r>
          </w:p>
        </w:tc>
      </w:tr>
      <w:tr w:rsidR="000F4701" w:rsidTr="000F4701">
        <w:trPr>
          <w:trHeight w:val="489"/>
        </w:trPr>
        <w:tc>
          <w:tcPr>
            <w:tcW w:w="3179" w:type="dxa"/>
          </w:tcPr>
          <w:p w:rsidR="000F4701" w:rsidRDefault="000F4701">
            <w:r>
              <w:t xml:space="preserve">Анализ функционакльной </w:t>
            </w:r>
          </w:p>
        </w:tc>
        <w:tc>
          <w:tcPr>
            <w:tcW w:w="3179" w:type="dxa"/>
          </w:tcPr>
          <w:p w:rsidR="000F4701" w:rsidRDefault="000F4701">
            <w:r>
              <w:t>Изучение процессов ролей задач</w:t>
            </w:r>
          </w:p>
        </w:tc>
        <w:tc>
          <w:tcPr>
            <w:tcW w:w="3179" w:type="dxa"/>
          </w:tcPr>
          <w:p w:rsidR="000F4701" w:rsidRDefault="000F4701">
            <w:r>
              <w:t xml:space="preserve">Анализ документооборота </w:t>
            </w:r>
          </w:p>
        </w:tc>
      </w:tr>
      <w:tr w:rsidR="000F4701" w:rsidTr="000F4701">
        <w:trPr>
          <w:trHeight w:val="517"/>
        </w:trPr>
        <w:tc>
          <w:tcPr>
            <w:tcW w:w="3179" w:type="dxa"/>
          </w:tcPr>
          <w:p w:rsidR="000F4701" w:rsidRDefault="000F4701">
            <w:r>
              <w:t xml:space="preserve">Моделирование </w:t>
            </w:r>
          </w:p>
        </w:tc>
        <w:tc>
          <w:tcPr>
            <w:tcW w:w="3179" w:type="dxa"/>
          </w:tcPr>
          <w:p w:rsidR="000F4701" w:rsidRDefault="000F4701">
            <w:r>
              <w:t xml:space="preserve">Построение схем и диаграмм </w:t>
            </w:r>
          </w:p>
        </w:tc>
        <w:tc>
          <w:tcPr>
            <w:tcW w:w="3179" w:type="dxa"/>
          </w:tcPr>
          <w:p w:rsidR="000F4701" w:rsidRDefault="000F4701">
            <w:r>
              <w:t xml:space="preserve">Диаграма прецендентов </w:t>
            </w:r>
          </w:p>
        </w:tc>
      </w:tr>
      <w:tr w:rsidR="000F4701" w:rsidTr="000F4701">
        <w:trPr>
          <w:trHeight w:val="489"/>
        </w:trPr>
        <w:tc>
          <w:tcPr>
            <w:tcW w:w="3179" w:type="dxa"/>
          </w:tcPr>
          <w:p w:rsidR="000F4701" w:rsidRDefault="000F4701">
            <w:r>
              <w:t xml:space="preserve">Функциональные требования </w:t>
            </w:r>
          </w:p>
        </w:tc>
        <w:tc>
          <w:tcPr>
            <w:tcW w:w="3179" w:type="dxa"/>
          </w:tcPr>
          <w:p w:rsidR="000F4701" w:rsidRDefault="000F4701">
            <w:r>
              <w:t xml:space="preserve">Текстовое или формальное описание </w:t>
            </w:r>
          </w:p>
        </w:tc>
        <w:tc>
          <w:tcPr>
            <w:tcW w:w="3179" w:type="dxa"/>
          </w:tcPr>
          <w:p w:rsidR="000F4701" w:rsidRDefault="000F4701">
            <w:r>
              <w:t xml:space="preserve">Система должна сохранять заказы </w:t>
            </w:r>
          </w:p>
        </w:tc>
      </w:tr>
      <w:tr w:rsidR="000F4701" w:rsidTr="000F4701">
        <w:trPr>
          <w:trHeight w:val="517"/>
        </w:trPr>
        <w:tc>
          <w:tcPr>
            <w:tcW w:w="3179" w:type="dxa"/>
          </w:tcPr>
          <w:p w:rsidR="000F4701" w:rsidRDefault="000F4701">
            <w:r>
              <w:t xml:space="preserve">Средства спецификации </w:t>
            </w:r>
          </w:p>
        </w:tc>
        <w:tc>
          <w:tcPr>
            <w:tcW w:w="3179" w:type="dxa"/>
          </w:tcPr>
          <w:p w:rsidR="000F4701" w:rsidRDefault="000F4701">
            <w:r>
              <w:t xml:space="preserve">Документы шаблоны языки моделирования </w:t>
            </w:r>
          </w:p>
        </w:tc>
        <w:tc>
          <w:tcPr>
            <w:tcW w:w="3179" w:type="dxa"/>
          </w:tcPr>
          <w:p w:rsidR="000F4701" w:rsidRPr="000F4701" w:rsidRDefault="000F4701">
            <w:pPr>
              <w:rPr>
                <w:lang w:val="en-US"/>
              </w:rPr>
            </w:pPr>
            <w:r>
              <w:rPr>
                <w:lang w:val="en-US"/>
              </w:rPr>
              <w:t xml:space="preserve">SRS Software </w:t>
            </w:r>
          </w:p>
        </w:tc>
      </w:tr>
      <w:tr w:rsidR="000F4701" w:rsidTr="000F4701">
        <w:trPr>
          <w:trHeight w:val="489"/>
        </w:trPr>
        <w:tc>
          <w:tcPr>
            <w:tcW w:w="3179" w:type="dxa"/>
          </w:tcPr>
          <w:p w:rsidR="000F4701" w:rsidRDefault="000F4701">
            <w:r>
              <w:t xml:space="preserve">Цель спецификации </w:t>
            </w:r>
          </w:p>
        </w:tc>
        <w:tc>
          <w:tcPr>
            <w:tcW w:w="3179" w:type="dxa"/>
          </w:tcPr>
          <w:p w:rsidR="000F4701" w:rsidRDefault="000F4701">
            <w:r>
              <w:t xml:space="preserve">Обеспечить разработчиков и заказчикам </w:t>
            </w:r>
          </w:p>
        </w:tc>
        <w:tc>
          <w:tcPr>
            <w:tcW w:w="3179" w:type="dxa"/>
          </w:tcPr>
          <w:p w:rsidR="000F4701" w:rsidRDefault="000F4701">
            <w:r>
              <w:t>Контроль ревлизации основа для тестирования</w:t>
            </w:r>
          </w:p>
          <w:p w:rsidR="000F4701" w:rsidRDefault="000F4701"/>
        </w:tc>
      </w:tr>
    </w:tbl>
    <w:p w:rsidR="003064C1" w:rsidRDefault="000F4701">
      <w:r>
        <w:t xml:space="preserve">Тема 9 анализ и моделирование функциональной области </w:t>
      </w:r>
      <w:bookmarkStart w:id="0" w:name="_GoBack"/>
      <w:bookmarkEnd w:id="0"/>
    </w:p>
    <w:sectPr w:rsidR="0030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8"/>
    <w:rsid w:val="000F4701"/>
    <w:rsid w:val="00293878"/>
    <w:rsid w:val="003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BF57"/>
  <w15:chartTrackingRefBased/>
  <w15:docId w15:val="{43F086E3-6565-4FB4-96C1-7685448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3</cp:revision>
  <dcterms:created xsi:type="dcterms:W3CDTF">2025-05-13T06:03:00Z</dcterms:created>
  <dcterms:modified xsi:type="dcterms:W3CDTF">2025-05-13T06:13:00Z</dcterms:modified>
</cp:coreProperties>
</file>