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Escopo do sistema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 sistema compreende um servidor web responsável por receber mensagens encaminhadas por aplicativos terceirizados, cabe ao módulo ‘Engine’, através de configurações, registrar plugins que podem enviar as mensagens, decidir se a mensagem será encaminhada ao módulo ‘NLU’ ou ao módulo ‘Atendimento humano’. Dentro do módulo ‘NLU’ é possível configurar as mensagens que serão enviadas como respostas às mensagens dos usuários. Também é possível para o usuário dentro do módulo ‘NLU’ solicitar o encaminhamento das mensagens para o módulo ‘Atendimento humano’. Dentro do módulo ‘Atendimento humano’ agentes serão designados em filas para realizar os atendimentos solicitados pelos usuários. Os atendimentos serão capturados por agentes que podem seguir com o atendimento até a finalização ou transferir o atendimento para outra fila ou outro agente.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Requisitos arquiteturais: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Modularidade: Cada módulo é responsável por suas determinadas funções garantindo manutenibilidade e escalabilidade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Escalabilidade: O sistema deve ser capaz de suportar múltiplos usuários enviando mensagens simultaneamente sem perda de performance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Confiabilidade: O sistema deve garantir alta disponibilidade 24 horas por dia, com tolerância a falhas e capacidade de recuperação automática em caso de estabilidade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Integridade: O sistema deve guardar as mensagens enviadas por usuários e agentes para visualização do histórico.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Padrões arquiteturais: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Arquitetura Orientada a Serviços: Cada módulo da aplicação é um serviço independente dos demais com funcionalidades específicas e definidas.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Justificativa: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escolha do padrão de arquitetura orientada a serviços se deu pela modularidade, manutenibilidade , escalabilidade e a flexibilidade do padrão.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82463" cy="68056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463" cy="680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Modelo conceitual: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98588</wp:posOffset>
            </wp:positionH>
            <wp:positionV relativeFrom="page">
              <wp:posOffset>1527919</wp:posOffset>
            </wp:positionV>
            <wp:extent cx="7359641" cy="3401268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9641" cy="340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1857375</wp:posOffset>
            </wp:positionH>
            <wp:positionV relativeFrom="page">
              <wp:posOffset>6073006</wp:posOffset>
            </wp:positionV>
            <wp:extent cx="3533775" cy="28670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2"/>
          <w:szCs w:val="32"/>
          <w:rtl w:val="0"/>
        </w:rPr>
        <w:t xml:space="preserve">Diagramas de sequência: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8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4044181</wp:posOffset>
            </wp:positionV>
            <wp:extent cx="5921213" cy="3783591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213" cy="3783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Diagrama de classes detalhado</w:t>
      </w:r>
    </w:p>
    <w:p w:rsidR="00000000" w:rsidDel="00000000" w:rsidP="00000000" w:rsidRDefault="00000000" w:rsidRPr="00000000" w14:paraId="0000004E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Visão arquitetural:</w:t>
      </w:r>
    </w:p>
    <w:p w:rsidR="00000000" w:rsidDel="00000000" w:rsidP="00000000" w:rsidRDefault="00000000" w:rsidRPr="00000000" w14:paraId="0000005E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43525" cy="3162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800100</wp:posOffset>
            </wp:positionH>
            <wp:positionV relativeFrom="page">
              <wp:posOffset>1831925</wp:posOffset>
            </wp:positionV>
            <wp:extent cx="5731200" cy="29337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