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Exercício - Banco Santander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-809623</wp:posOffset>
            </wp:positionH>
            <wp:positionV relativeFrom="paragraph">
              <wp:posOffset>7505700</wp:posOffset>
            </wp:positionV>
            <wp:extent cx="7362825" cy="1400175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32568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140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O Banco Santander solicita a modelagem de um novo sistema. Esse sistema será usado para registrar as contas e os clientes do banco.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b w:val="1"/>
          <w:rtl w:val="0"/>
        </w:rPr>
        <w:t xml:space="preserve">Clientes:</w:t>
      </w:r>
      <w:r w:rsidDel="00000000" w:rsidR="00000000" w:rsidRPr="00000000">
        <w:rPr>
          <w:rtl w:val="0"/>
        </w:rPr>
        <w:t xml:space="preserve"> os clientes serão identificados por um número de cliente, um sobrenome, um número de RG e um CPF.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b w:val="1"/>
          <w:rtl w:val="0"/>
        </w:rPr>
        <w:t xml:space="preserve">Contas:</w:t>
      </w:r>
      <w:r w:rsidDel="00000000" w:rsidR="00000000" w:rsidRPr="00000000">
        <w:rPr>
          <w:rtl w:val="0"/>
        </w:rPr>
        <w:t xml:space="preserve"> as contas do banco permitem fazer depósitos, sacar dinheiro e consultar o saldo. Cada conta está associada a um cliente.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Extensão: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b w:val="1"/>
          <w:rtl w:val="0"/>
        </w:rPr>
        <w:t xml:space="preserve">Conta poupança:</w:t>
      </w:r>
      <w:r w:rsidDel="00000000" w:rsidR="00000000" w:rsidRPr="00000000">
        <w:rPr>
          <w:rtl w:val="0"/>
        </w:rPr>
        <w:t xml:space="preserve"> além do saldo, as contas poupança têm uma taxa de juros. Neste tipo de conta, é possível realizar três operações:</w:t>
      </w:r>
    </w:p>
    <w:p w:rsidR="00000000" w:rsidDel="00000000" w:rsidP="00000000" w:rsidRDefault="00000000" w:rsidRPr="00000000" w14:paraId="0000000C">
      <w:pPr>
        <w:ind w:left="720" w:firstLine="0"/>
        <w:jc w:val="both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○ Depositar dinheiro: o cliente pode depositar a quantia de dinheiro que quiser.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both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○ Sacar dinheiro: o cliente pode sacar dinheiro desde que não supere seu saldo.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both"/>
        <w:rPr/>
      </w:pPr>
      <w:bookmarkStart w:colFirst="0" w:colLast="0" w:name="_heading=h.30j0zll" w:id="1"/>
      <w:bookmarkEnd w:id="1"/>
      <w:r w:rsidDel="00000000" w:rsidR="00000000" w:rsidRPr="00000000">
        <w:rPr>
          <w:rFonts w:ascii="Arimo" w:cs="Arimo" w:eastAsia="Arimo" w:hAnsi="Arimo"/>
          <w:rtl w:val="0"/>
        </w:rPr>
        <w:t xml:space="preserve">○ Recolher juros: o cliente pode recolher os juros mensais aplicados pela sua conta poupança.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b w:val="1"/>
          <w:rtl w:val="0"/>
        </w:rPr>
        <w:t xml:space="preserve">Conta corrente:</w:t>
      </w:r>
      <w:r w:rsidDel="00000000" w:rsidR="00000000" w:rsidRPr="00000000">
        <w:rPr>
          <w:rtl w:val="0"/>
        </w:rPr>
        <w:t xml:space="preserve"> além do saldo, as contas correntes têm um limite autorizado de cheque especial. Neste tipo de conta, é possível realizar três operações:</w:t>
      </w:r>
    </w:p>
    <w:p w:rsidR="00000000" w:rsidDel="00000000" w:rsidP="00000000" w:rsidRDefault="00000000" w:rsidRPr="00000000" w14:paraId="00000011">
      <w:pPr>
        <w:ind w:left="720" w:firstLine="0"/>
        <w:jc w:val="both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○ Depositar dinheiro: o cliente pode depositar a quantia de dinheiro que quiser.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both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○ Depositar cheques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both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○ Sacar dinheiro: o cliente pode sacar dinheiro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Implemente as classes e aplique os conceitos de Herança e de classe abstrata para a resolução do sistema.</w:t>
      </w:r>
    </w:p>
    <w:p w:rsidR="00000000" w:rsidDel="00000000" w:rsidP="00000000" w:rsidRDefault="00000000" w:rsidRPr="00000000" w14:paraId="00000017">
      <w:pPr>
        <w:pStyle w:val="Heading1"/>
        <w:jc w:val="both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4" w:w="11909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-908214</wp:posOffset>
          </wp:positionH>
          <wp:positionV relativeFrom="paragraph">
            <wp:posOffset>123825</wp:posOffset>
          </wp:positionV>
          <wp:extent cx="7451891" cy="1195388"/>
          <wp:effectExtent b="0" l="0" r="0" t="0"/>
          <wp:wrapSquare wrapText="bothSides" distB="114300" distT="114300" distL="114300" distR="11430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51891" cy="11953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aleway" w:cs="Raleway" w:eastAsia="Raleway" w:hAnsi="Raleway"/>
        <w:sz w:val="24"/>
        <w:szCs w:val="24"/>
        <w:lang w:val="pt-BR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keepLines w:val="1"/>
      <w:outlineLvl w:val="0"/>
    </w:pPr>
    <w:rPr>
      <w:b w:val="1"/>
    </w:rPr>
  </w:style>
  <w:style w:type="paragraph" w:styleId="Ttulo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</w:rPr>
  </w:style>
  <w:style w:type="paragraph" w:styleId="Ttulo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  <w:sz w:val="22"/>
      <w:szCs w:val="22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Subttulo">
    <w:name w:val="Subtitle"/>
    <w:basedOn w:val="Normal"/>
    <w:next w:val="Normal"/>
    <w:pPr>
      <w:keepNext w:val="1"/>
      <w:keepLines w:val="1"/>
      <w:spacing w:after="320"/>
    </w:pPr>
    <w:rPr>
      <w:rFonts w:ascii="Arial" w:cs="Arial" w:eastAsia="Arial" w:hAnsi="Arial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epGaUcSOKu2hnmUQFWTmrFnG8g==">AMUW2mUY+y/ghPnAdlm30Ni5gWSblGB5HPxKDOiHL3Cxww6gA9pBtVq078NEIlr3rJ087em2yNy8JMQD7N4Y62i3R49nY4R06HbHd4UWG1hoDoCRu3WneM3UYmPC0oViwTixsfmwNyxYWXYsh7Z8FrPCiiuY4SACbA==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2020-06-30T13:23:00Z</dcterms:created>
</cp:coreProperties>
</file>