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693964">
        <w:rPr>
          <w:rFonts w:cstheme="minorHAnsi"/>
          <w:b/>
          <w:sz w:val="40"/>
          <w:szCs w:val="40"/>
        </w:rPr>
        <w:t>Доклад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по </w:t>
      </w:r>
    </w:p>
    <w:p w:rsidR="00142B85" w:rsidRPr="00693964" w:rsidRDefault="004F6D68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>Предмет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93964">
        <w:rPr>
          <w:rFonts w:cstheme="minorHAnsi"/>
          <w:sz w:val="28"/>
          <w:szCs w:val="28"/>
        </w:rPr>
        <w:t xml:space="preserve">Тема: </w:t>
      </w:r>
      <w:r w:rsidR="00BE11FF" w:rsidRPr="00BE11FF">
        <w:rPr>
          <w:rFonts w:cstheme="minorHAnsi"/>
          <w:sz w:val="28"/>
          <w:szCs w:val="28"/>
        </w:rPr>
        <w:t>Проблеми при работа с нишки</w:t>
      </w:r>
      <w:r w:rsidRPr="00693964">
        <w:rPr>
          <w:rFonts w:cstheme="minorHAnsi"/>
          <w:sz w:val="28"/>
          <w:szCs w:val="28"/>
        </w:rPr>
        <w:t xml:space="preserve"> (</w:t>
      </w:r>
      <w:r w:rsidR="00BE11FF" w:rsidRPr="00BE11FF">
        <w:rPr>
          <w:rFonts w:cstheme="minorHAnsi"/>
          <w:sz w:val="28"/>
          <w:szCs w:val="28"/>
        </w:rPr>
        <w:t>Threading problems</w:t>
      </w:r>
      <w:r w:rsidRPr="00693964">
        <w:rPr>
          <w:rFonts w:cstheme="minorHAnsi"/>
          <w:sz w:val="28"/>
          <w:szCs w:val="28"/>
        </w:rPr>
        <w:t>)</w:t>
      </w: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42B85" w:rsidRPr="00693964" w:rsidRDefault="00142B85" w:rsidP="00693964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42B85" w:rsidRPr="00693964" w:rsidRDefault="00142B85" w:rsidP="00693964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034E84" w:rsidRDefault="00BE11FF" w:rsidP="00BE11FF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11FF">
        <w:rPr>
          <w:rFonts w:cstheme="minorHAnsi"/>
          <w:sz w:val="24"/>
          <w:szCs w:val="24"/>
        </w:rPr>
        <w:t>Race conditions</w:t>
      </w:r>
    </w:p>
    <w:p w:rsidR="00BE11FF" w:rsidRDefault="00BE11FF" w:rsidP="00BE11FF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11FF">
        <w:rPr>
          <w:rFonts w:cstheme="minorHAnsi"/>
          <w:color w:val="000000"/>
          <w:sz w:val="24"/>
          <w:szCs w:val="24"/>
        </w:rPr>
        <w:t>Deadlocks</w:t>
      </w:r>
    </w:p>
    <w:p w:rsidR="00BE11FF" w:rsidRDefault="00BF2A76" w:rsidP="00BE11FF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L</w:t>
      </w:r>
      <w:r w:rsidR="00BE11FF" w:rsidRPr="00BE11FF">
        <w:rPr>
          <w:rFonts w:cstheme="minorHAnsi"/>
          <w:color w:val="000000"/>
          <w:sz w:val="24"/>
          <w:szCs w:val="24"/>
        </w:rPr>
        <w:t>ivelocks</w:t>
      </w:r>
    </w:p>
    <w:p w:rsidR="00BE11FF" w:rsidRPr="00BE11FF" w:rsidRDefault="00BE11FF" w:rsidP="00BE11FF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E11FF">
        <w:rPr>
          <w:rFonts w:cstheme="minorHAnsi"/>
          <w:color w:val="000000"/>
          <w:sz w:val="24"/>
          <w:szCs w:val="24"/>
        </w:rPr>
        <w:t>Starvation</w:t>
      </w:r>
    </w:p>
    <w:p w:rsidR="00142B85" w:rsidRPr="00693964" w:rsidRDefault="004F6D68" w:rsidP="00BE11FF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93964">
        <w:rPr>
          <w:rFonts w:cstheme="minorHAnsi"/>
          <w:sz w:val="24"/>
          <w:szCs w:val="24"/>
        </w:rPr>
        <w:t>Източници</w:t>
      </w:r>
    </w:p>
    <w:p w:rsidR="00142B85" w:rsidRPr="00693964" w:rsidRDefault="00142B85" w:rsidP="00693964">
      <w:pPr>
        <w:spacing w:after="0" w:line="240" w:lineRule="auto"/>
        <w:rPr>
          <w:rFonts w:cstheme="minorHAnsi"/>
        </w:rPr>
      </w:pPr>
    </w:p>
    <w:p w:rsidR="00142B85" w:rsidRPr="00693964" w:rsidRDefault="00142B85" w:rsidP="00693964">
      <w:pPr>
        <w:spacing w:after="0" w:line="240" w:lineRule="auto"/>
        <w:rPr>
          <w:rFonts w:cstheme="minorHAnsi"/>
        </w:rPr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142B85" w:rsidRDefault="00142B85" w:rsidP="00693964">
      <w:pPr>
        <w:spacing w:after="0" w:line="240" w:lineRule="auto"/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374A27" w:rsidRDefault="00374A27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4F6D68" w:rsidRDefault="004F6D68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034E84" w:rsidP="00693964">
      <w:pPr>
        <w:spacing w:after="0" w:line="240" w:lineRule="auto"/>
        <w:jc w:val="right"/>
        <w:rPr>
          <w:sz w:val="24"/>
          <w:szCs w:val="24"/>
        </w:rPr>
      </w:pPr>
    </w:p>
    <w:p w:rsidR="00034E84" w:rsidRDefault="00142B85" w:rsidP="00635C9B">
      <w:pPr>
        <w:spacing w:after="0" w:line="240" w:lineRule="auto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11а</w:t>
      </w:r>
    </w:p>
    <w:p w:rsidR="00635C9B" w:rsidRPr="00C537DA" w:rsidRDefault="00635C9B" w:rsidP="00635C9B">
      <w:pPr>
        <w:pStyle w:val="a3"/>
        <w:numPr>
          <w:ilvl w:val="0"/>
          <w:numId w:val="12"/>
        </w:numPr>
        <w:spacing w:after="0" w:line="240" w:lineRule="auto"/>
        <w:rPr>
          <w:sz w:val="28"/>
          <w:szCs w:val="28"/>
          <w:u w:val="single"/>
          <w:lang w:val="en-US"/>
        </w:rPr>
      </w:pPr>
      <w:r w:rsidRPr="00C537DA">
        <w:rPr>
          <w:sz w:val="28"/>
          <w:szCs w:val="28"/>
          <w:u w:val="single"/>
          <w:lang w:val="en-US"/>
        </w:rPr>
        <w:lastRenderedPageBreak/>
        <w:t>Race Conditions</w:t>
      </w:r>
    </w:p>
    <w:p w:rsidR="00635C9B" w:rsidRPr="009A6CD9" w:rsidRDefault="00BF2A76" w:rsidP="00635C9B">
      <w:pPr>
        <w:pStyle w:val="a3"/>
        <w:spacing w:after="0" w:line="240" w:lineRule="auto"/>
        <w:rPr>
          <w:sz w:val="24"/>
          <w:szCs w:val="24"/>
          <w:lang w:val="en-US"/>
        </w:rPr>
      </w:pPr>
      <w:r w:rsidRPr="009A6CD9">
        <w:rPr>
          <w:sz w:val="24"/>
          <w:szCs w:val="24"/>
          <w:lang w:val="en-US"/>
        </w:rPr>
        <w:t xml:space="preserve">Race condition </w:t>
      </w:r>
      <w:r w:rsidR="00635C9B" w:rsidRPr="009A6CD9">
        <w:rPr>
          <w:sz w:val="24"/>
          <w:szCs w:val="24"/>
          <w:lang w:val="en-US"/>
        </w:rPr>
        <w:t>възниква, когато две нишки имат достъп до споделена променлива едновременно. Първата нишка чете променливата, а втората нишка чете същата стойност от променливата.</w:t>
      </w:r>
    </w:p>
    <w:p w:rsidR="00635C9B" w:rsidRPr="009A6CD9" w:rsidRDefault="00635C9B" w:rsidP="00635C9B">
      <w:pPr>
        <w:pStyle w:val="a3"/>
        <w:spacing w:after="0" w:line="240" w:lineRule="auto"/>
        <w:rPr>
          <w:sz w:val="24"/>
          <w:szCs w:val="24"/>
          <w:lang w:val="en-US"/>
        </w:rPr>
      </w:pPr>
    </w:p>
    <w:p w:rsidR="00635C9B" w:rsidRPr="00C537DA" w:rsidRDefault="00635C9B" w:rsidP="00635C9B">
      <w:pPr>
        <w:pStyle w:val="a3"/>
        <w:numPr>
          <w:ilvl w:val="0"/>
          <w:numId w:val="12"/>
        </w:numPr>
        <w:spacing w:after="0" w:line="240" w:lineRule="auto"/>
        <w:rPr>
          <w:sz w:val="28"/>
          <w:szCs w:val="28"/>
          <w:u w:val="single"/>
          <w:lang w:val="en-US"/>
        </w:rPr>
      </w:pPr>
      <w:r w:rsidRPr="00C537DA">
        <w:rPr>
          <w:sz w:val="28"/>
          <w:szCs w:val="28"/>
          <w:u w:val="single"/>
          <w:lang w:val="en-US"/>
        </w:rPr>
        <w:t>DeadLocks</w:t>
      </w:r>
    </w:p>
    <w:p w:rsidR="00635C9B" w:rsidRPr="009A6CD9" w:rsidRDefault="00BF2A76" w:rsidP="00BF2A76">
      <w:pPr>
        <w:pStyle w:val="a3"/>
        <w:spacing w:after="0" w:line="240" w:lineRule="auto"/>
        <w:rPr>
          <w:sz w:val="24"/>
          <w:szCs w:val="24"/>
          <w:lang w:val="en-US"/>
        </w:rPr>
      </w:pPr>
      <w:r w:rsidRPr="009A6CD9">
        <w:rPr>
          <w:sz w:val="24"/>
          <w:szCs w:val="24"/>
          <w:lang w:val="en-US"/>
        </w:rPr>
        <w:t>Deadlock</w:t>
      </w:r>
      <w:r w:rsidR="00635C9B" w:rsidRPr="009A6CD9">
        <w:rPr>
          <w:sz w:val="24"/>
          <w:szCs w:val="24"/>
          <w:lang w:val="en-US"/>
        </w:rPr>
        <w:t xml:space="preserve"> описва състояние, при което две или повече нишки са блокирани (увиснали) завинаги, защото чакат една друга. Има много причини за </w:t>
      </w:r>
      <w:r w:rsidRPr="009A6CD9">
        <w:rPr>
          <w:sz w:val="24"/>
          <w:szCs w:val="24"/>
          <w:lang w:val="en-US"/>
        </w:rPr>
        <w:t>deadlocks</w:t>
      </w:r>
      <w:r w:rsidR="00635C9B" w:rsidRPr="009A6CD9">
        <w:rPr>
          <w:sz w:val="24"/>
          <w:szCs w:val="24"/>
          <w:lang w:val="en-US"/>
        </w:rPr>
        <w:t>. Thread Analyzer открива блокирания, които са причинени от неподходящо използване на заключвания за взаимно изключване.</w:t>
      </w:r>
    </w:p>
    <w:p w:rsidR="00BF2A76" w:rsidRDefault="00BF2A76" w:rsidP="00BF2A76">
      <w:pPr>
        <w:pStyle w:val="a3"/>
        <w:spacing w:after="0" w:line="240" w:lineRule="auto"/>
        <w:rPr>
          <w:sz w:val="28"/>
          <w:szCs w:val="28"/>
          <w:lang w:val="en-US"/>
        </w:rPr>
      </w:pPr>
    </w:p>
    <w:p w:rsidR="00BF2A76" w:rsidRPr="00C537DA" w:rsidRDefault="00BF2A76" w:rsidP="00BF2A76">
      <w:pPr>
        <w:pStyle w:val="a3"/>
        <w:numPr>
          <w:ilvl w:val="0"/>
          <w:numId w:val="12"/>
        </w:numPr>
        <w:spacing w:after="0" w:line="240" w:lineRule="auto"/>
        <w:rPr>
          <w:sz w:val="28"/>
          <w:szCs w:val="28"/>
          <w:u w:val="single"/>
          <w:lang w:val="en-US"/>
        </w:rPr>
      </w:pPr>
      <w:r w:rsidRPr="00C537DA">
        <w:rPr>
          <w:sz w:val="28"/>
          <w:szCs w:val="28"/>
          <w:u w:val="single"/>
          <w:lang w:val="en-US"/>
        </w:rPr>
        <w:t>LiveLocks</w:t>
      </w:r>
    </w:p>
    <w:p w:rsidR="00BF2A76" w:rsidRDefault="00BF2A76" w:rsidP="00BF2A76">
      <w:pPr>
        <w:pStyle w:val="a3"/>
        <w:spacing w:after="0" w:line="240" w:lineRule="auto"/>
        <w:rPr>
          <w:sz w:val="24"/>
          <w:szCs w:val="28"/>
          <w:lang w:val="en-US"/>
        </w:rPr>
      </w:pPr>
      <w:r w:rsidRPr="009A6CD9">
        <w:rPr>
          <w:sz w:val="24"/>
          <w:szCs w:val="28"/>
          <w:lang w:val="en-US"/>
        </w:rPr>
        <w:t>При livelock две или повече нишки продължават да прехвърлят състояния помежду си, вместо да чакат безкрайно. Следователно нишките не могат да изпълняват съответните си задачи.</w:t>
      </w:r>
    </w:p>
    <w:p w:rsidR="009A6CD9" w:rsidRDefault="009A6CD9" w:rsidP="00BF2A76">
      <w:pPr>
        <w:pStyle w:val="a3"/>
        <w:spacing w:after="0" w:line="240" w:lineRule="auto"/>
        <w:rPr>
          <w:sz w:val="24"/>
          <w:szCs w:val="28"/>
          <w:lang w:val="en-US"/>
        </w:rPr>
      </w:pPr>
    </w:p>
    <w:p w:rsidR="009A6CD9" w:rsidRPr="00C537DA" w:rsidRDefault="009A6CD9" w:rsidP="009A6CD9">
      <w:pPr>
        <w:pStyle w:val="a3"/>
        <w:numPr>
          <w:ilvl w:val="0"/>
          <w:numId w:val="12"/>
        </w:numPr>
        <w:spacing w:after="0" w:line="240" w:lineRule="auto"/>
        <w:rPr>
          <w:sz w:val="28"/>
          <w:szCs w:val="28"/>
          <w:u w:val="single"/>
          <w:lang w:val="en-US"/>
        </w:rPr>
      </w:pPr>
      <w:r w:rsidRPr="00C537DA">
        <w:rPr>
          <w:sz w:val="28"/>
          <w:szCs w:val="28"/>
          <w:u w:val="single"/>
          <w:lang w:val="en-US"/>
        </w:rPr>
        <w:t>Starvation</w:t>
      </w:r>
    </w:p>
    <w:p w:rsidR="009A6CD9" w:rsidRPr="009A6CD9" w:rsidRDefault="009A6CD9" w:rsidP="009A6CD9">
      <w:pPr>
        <w:pStyle w:val="a3"/>
        <w:spacing w:after="0" w:line="24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Starvation</w:t>
      </w:r>
      <w:r w:rsidRPr="009A6CD9">
        <w:rPr>
          <w:sz w:val="24"/>
          <w:szCs w:val="28"/>
          <w:lang w:val="en-US"/>
        </w:rPr>
        <w:t xml:space="preserve"> описва ситуация, при която една нишка не може да получи редовен достъп до споделени ресурси и не може да напредне. Това се случва, когато споделените ресурси са направени недостъпни за дълги периоди от „алчни“ нишки.</w:t>
      </w:r>
    </w:p>
    <w:p w:rsidR="00BF2A76" w:rsidRDefault="00BF2A76" w:rsidP="00BF2A76">
      <w:pPr>
        <w:pStyle w:val="a3"/>
        <w:spacing w:after="0" w:line="240" w:lineRule="auto"/>
        <w:rPr>
          <w:sz w:val="28"/>
          <w:szCs w:val="28"/>
          <w:lang w:val="en-US"/>
        </w:rPr>
      </w:pPr>
    </w:p>
    <w:p w:rsidR="00C537DA" w:rsidRPr="00C537DA" w:rsidRDefault="00C537DA" w:rsidP="00C537DA">
      <w:pPr>
        <w:pStyle w:val="a3"/>
        <w:numPr>
          <w:ilvl w:val="0"/>
          <w:numId w:val="1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Източници</w:t>
      </w:r>
    </w:p>
    <w:p w:rsidR="00C537DA" w:rsidRDefault="00C537DA" w:rsidP="00C537DA">
      <w:pPr>
        <w:pStyle w:val="a3"/>
        <w:spacing w:after="0" w:line="240" w:lineRule="auto"/>
        <w:rPr>
          <w:sz w:val="24"/>
          <w:szCs w:val="24"/>
          <w:lang w:val="en-US"/>
        </w:rPr>
      </w:pPr>
      <w:hyperlink r:id="rId5" w:history="1">
        <w:r w:rsidRPr="004B08E4">
          <w:rPr>
            <w:rStyle w:val="a4"/>
            <w:sz w:val="24"/>
            <w:szCs w:val="24"/>
            <w:lang w:val="en-US"/>
          </w:rPr>
          <w:t>https://www.google.com/url?sa=t&amp;rct=j&amp;q=&amp;esrc=s&amp;source=web&amp;cd=&amp;cad=rja&amp;uact=8&amp;ved=2ahUKEwiN2Lj8of_9AhUXcfEDHXZJA3IQFnoECBMQAw&amp;url=https%3A%2F%2Fdocs.oracle.com%2Fjavase%2Ftutorial%2Fessential%2Fconcurrency%2Fstarvelive.html%23%3A~%3Atext%3DStarvation%2520describes%2520a%2520situation%2520where%2Cperiods%2520by%2520%2522greedy%2522%2520threads.&amp;usg=AOvVaw2Hi08zYmzQ_blIzGD-CATX</w:t>
        </w:r>
      </w:hyperlink>
    </w:p>
    <w:p w:rsidR="00C537DA" w:rsidRDefault="00C537DA" w:rsidP="00C537DA">
      <w:pPr>
        <w:pStyle w:val="a3"/>
        <w:spacing w:after="0" w:line="240" w:lineRule="auto"/>
        <w:rPr>
          <w:sz w:val="24"/>
          <w:szCs w:val="24"/>
          <w:lang w:val="en-US"/>
        </w:rPr>
      </w:pPr>
    </w:p>
    <w:p w:rsidR="00C537DA" w:rsidRDefault="00C537DA" w:rsidP="00C537DA">
      <w:pPr>
        <w:pStyle w:val="a3"/>
        <w:spacing w:after="0" w:line="240" w:lineRule="auto"/>
        <w:rPr>
          <w:sz w:val="24"/>
          <w:szCs w:val="24"/>
          <w:lang w:val="en-US"/>
        </w:rPr>
      </w:pPr>
      <w:hyperlink r:id="rId6" w:history="1">
        <w:r w:rsidRPr="004B08E4">
          <w:rPr>
            <w:rStyle w:val="a4"/>
            <w:sz w:val="24"/>
            <w:szCs w:val="24"/>
            <w:lang w:val="en-US"/>
          </w:rPr>
          <w:t>https://www.google.com/url?sa=t&amp;rct=j&amp;q=&amp;esrc=s&amp;source=web&amp;cd=&amp;cad=rja&amp;uact=8&amp;ved=2ahUKEwjRgduwof_9AhVbcvEDHZ5cBa8QFnoECAgQAw&amp;url=https%3A%2F%2Fwww.baeldung.com%2Fjava-deadlock-livelock%23%3A~%3Atext%3DWhat%2520Is%2520Livelock%2Cto%2520perform%2520their%2520respective%2520tasks.&amp;usg=AOvVaw1niXXGi05X28qPqH-HbZzH</w:t>
        </w:r>
      </w:hyperlink>
    </w:p>
    <w:p w:rsidR="00C537DA" w:rsidRDefault="00C537DA" w:rsidP="00C537DA">
      <w:pPr>
        <w:pStyle w:val="a3"/>
        <w:spacing w:after="0" w:line="240" w:lineRule="auto"/>
        <w:rPr>
          <w:sz w:val="24"/>
          <w:szCs w:val="24"/>
          <w:lang w:val="en-US"/>
        </w:rPr>
      </w:pPr>
    </w:p>
    <w:p w:rsidR="00C537DA" w:rsidRDefault="00C537DA" w:rsidP="00C537DA">
      <w:pPr>
        <w:pStyle w:val="a3"/>
        <w:spacing w:after="0" w:line="240" w:lineRule="auto"/>
        <w:rPr>
          <w:sz w:val="24"/>
          <w:szCs w:val="24"/>
          <w:lang w:val="en-US"/>
        </w:rPr>
      </w:pPr>
      <w:hyperlink r:id="rId7" w:history="1">
        <w:r w:rsidRPr="004B08E4">
          <w:rPr>
            <w:rStyle w:val="a4"/>
            <w:sz w:val="24"/>
            <w:szCs w:val="24"/>
            <w:lang w:val="en-US"/>
          </w:rPr>
          <w:t>https://www.google.com/url?sa=t&amp;rct=j&amp;q=&amp;esrc=s&amp;source=web&amp;cd=&amp;cad=rja&amp;uact=8&amp;ved=2ahUKEwii0qnOoP_9AhWsSvEDHbmABiIQFnoECAwQAw&amp;url=https%3A%2F%2Fdocs.oracle.com%2Fcd%2FE19205-01%2F820-0619%2Fgeokj%2Findex.html%23%3A~%3Atext%3DDeadlock%2520describes%2520a%2520condition%2520in%2Cuse%2520of%2520mutual%2520exclusion%2520locks.&amp;usg=AOvVaw0JRyJbZtWw0-1421OVJ1VR</w:t>
        </w:r>
      </w:hyperlink>
    </w:p>
    <w:p w:rsidR="00C537DA" w:rsidRDefault="00C537DA" w:rsidP="00C537DA">
      <w:pPr>
        <w:pStyle w:val="a3"/>
        <w:spacing w:after="0" w:line="240" w:lineRule="auto"/>
        <w:rPr>
          <w:sz w:val="24"/>
          <w:szCs w:val="24"/>
          <w:lang w:val="en-US"/>
        </w:rPr>
      </w:pPr>
      <w:bookmarkStart w:id="0" w:name="_GoBack"/>
      <w:bookmarkEnd w:id="0"/>
    </w:p>
    <w:p w:rsidR="00C537DA" w:rsidRDefault="00C537DA" w:rsidP="00C537DA">
      <w:pPr>
        <w:pStyle w:val="a3"/>
        <w:spacing w:after="0" w:line="240" w:lineRule="auto"/>
        <w:rPr>
          <w:sz w:val="24"/>
          <w:szCs w:val="24"/>
          <w:lang w:val="en-US"/>
        </w:rPr>
      </w:pPr>
      <w:hyperlink r:id="rId8" w:history="1">
        <w:r w:rsidRPr="004B08E4">
          <w:rPr>
            <w:rStyle w:val="a4"/>
            <w:sz w:val="24"/>
            <w:szCs w:val="24"/>
            <w:lang w:val="en-US"/>
          </w:rPr>
          <w:t>https://www.google.com/url?sa=t&amp;rct=j&amp;q=&amp;esrc=s&amp;source=web&amp;cd=&amp;cad=rja&amp;uact=8&amp;ved=2ahUKEwiXlpmMoP_9AhXTR_EDHdRJDkIQFnoECBgQAw&amp;url=https%3A%2F%2Flearn.microsoft.com%2Fen-</w:t>
        </w:r>
        <w:r w:rsidRPr="004B08E4">
          <w:rPr>
            <w:rStyle w:val="a4"/>
            <w:sz w:val="24"/>
            <w:szCs w:val="24"/>
            <w:lang w:val="en-US"/>
          </w:rPr>
          <w:lastRenderedPageBreak/>
          <w:t>us%2Ftroubleshoot%2Fdeveloper%2Fvisualstudio%2Fvisual-basic%2Flanguage-compilers%2Frace-conditions-deadlocks%23%3A~%3Atext%3DA%2520race%2520condition%2520occurs%2520when%2Csame%2520value%2520from%2520the%2520variable.&amp;usg=AOvVaw2fWPZdTNef5F0Yt3WiLtAY</w:t>
        </w:r>
      </w:hyperlink>
    </w:p>
    <w:p w:rsidR="00C537DA" w:rsidRPr="00C537DA" w:rsidRDefault="00C537DA" w:rsidP="00C537DA">
      <w:pPr>
        <w:pStyle w:val="a3"/>
        <w:spacing w:after="0" w:line="240" w:lineRule="auto"/>
        <w:rPr>
          <w:sz w:val="24"/>
          <w:szCs w:val="24"/>
          <w:lang w:val="en-US"/>
        </w:rPr>
      </w:pPr>
    </w:p>
    <w:p w:rsidR="00575F8F" w:rsidRPr="00142B85" w:rsidRDefault="00575F8F" w:rsidP="00693964">
      <w:pPr>
        <w:spacing w:after="0" w:line="240" w:lineRule="auto"/>
      </w:pPr>
    </w:p>
    <w:p w:rsidR="00142B85" w:rsidRPr="00092653" w:rsidRDefault="00142B85" w:rsidP="00693964">
      <w:pPr>
        <w:spacing w:after="0" w:line="240" w:lineRule="auto"/>
        <w:rPr>
          <w:sz w:val="24"/>
          <w:szCs w:val="24"/>
        </w:rPr>
      </w:pPr>
    </w:p>
    <w:p w:rsidR="008D569A" w:rsidRDefault="008D569A" w:rsidP="00693964">
      <w:pPr>
        <w:spacing w:after="0" w:line="240" w:lineRule="auto"/>
      </w:pPr>
    </w:p>
    <w:sectPr w:rsidR="008D5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11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F76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71818"/>
    <w:multiLevelType w:val="hybridMultilevel"/>
    <w:tmpl w:val="F9468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A535F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351E"/>
    <w:multiLevelType w:val="hybridMultilevel"/>
    <w:tmpl w:val="3B22F41A"/>
    <w:lvl w:ilvl="0" w:tplc="EBDA9F7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E661C5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9109E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969AC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73DF5"/>
    <w:multiLevelType w:val="multilevel"/>
    <w:tmpl w:val="560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92A73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F7AC1"/>
    <w:multiLevelType w:val="hybridMultilevel"/>
    <w:tmpl w:val="1D40A528"/>
    <w:lvl w:ilvl="0" w:tplc="E64CA45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85"/>
    <w:rsid w:val="00034E84"/>
    <w:rsid w:val="00142B85"/>
    <w:rsid w:val="00374A27"/>
    <w:rsid w:val="004F6D68"/>
    <w:rsid w:val="00575F8F"/>
    <w:rsid w:val="00635C9B"/>
    <w:rsid w:val="00693964"/>
    <w:rsid w:val="008D569A"/>
    <w:rsid w:val="009A6CD9"/>
    <w:rsid w:val="00B93FD4"/>
    <w:rsid w:val="00BE11FF"/>
    <w:rsid w:val="00BF2A76"/>
    <w:rsid w:val="00C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1CEC"/>
  <w15:chartTrackingRefBased/>
  <w15:docId w15:val="{A4E5B319-7498-4389-B0CB-E893A04C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B85"/>
  </w:style>
  <w:style w:type="paragraph" w:styleId="2">
    <w:name w:val="heading 2"/>
    <w:basedOn w:val="a"/>
    <w:link w:val="20"/>
    <w:uiPriority w:val="9"/>
    <w:qFormat/>
    <w:rsid w:val="00142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B85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142B8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a4">
    <w:name w:val="Hyperlink"/>
    <w:basedOn w:val="a0"/>
    <w:uiPriority w:val="99"/>
    <w:unhideWhenUsed/>
    <w:rsid w:val="00142B8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">
    <w:name w:val="HTML Preformatted"/>
    <w:basedOn w:val="a"/>
    <w:link w:val="HTML0"/>
    <w:uiPriority w:val="99"/>
    <w:semiHidden/>
    <w:unhideWhenUsed/>
    <w:rsid w:val="0014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42B85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142B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42B85"/>
  </w:style>
  <w:style w:type="character" w:styleId="a6">
    <w:name w:val="Emphasis"/>
    <w:basedOn w:val="a0"/>
    <w:uiPriority w:val="20"/>
    <w:qFormat/>
    <w:rsid w:val="00142B85"/>
    <w:rPr>
      <w:i/>
      <w:iCs/>
    </w:rPr>
  </w:style>
  <w:style w:type="character" w:styleId="a7">
    <w:name w:val="Strong"/>
    <w:basedOn w:val="a0"/>
    <w:uiPriority w:val="22"/>
    <w:qFormat/>
    <w:rsid w:val="00142B85"/>
    <w:rPr>
      <w:b/>
      <w:bCs/>
    </w:rPr>
  </w:style>
  <w:style w:type="paragraph" w:customStyle="1" w:styleId="nitro-offscreen">
    <w:name w:val="nitro-offscreen"/>
    <w:basedOn w:val="a"/>
    <w:rsid w:val="001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&amp;cad=rja&amp;uact=8&amp;ved=2ahUKEwiXlpmMoP_9AhXTR_EDHdRJDkIQFnoECBgQAw&amp;url=https%3A%2F%2Flearn.microsoft.com%2Fen-us%2Ftroubleshoot%2Fdeveloper%2Fvisualstudio%2Fvisual-basic%2Flanguage-compilers%2Frace-conditions-deadlocks%23%3A~%3Atext%3DA%2520race%2520condition%2520occurs%2520when%2Csame%2520value%2520from%2520the%2520variable.&amp;usg=AOvVaw2fWPZdTNef5F0Yt3WiLt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&amp;cad=rja&amp;uact=8&amp;ved=2ahUKEwii0qnOoP_9AhWsSvEDHbmABiIQFnoECAwQAw&amp;url=https%3A%2F%2Fdocs.oracle.com%2Fcd%2FE19205-01%2F820-0619%2Fgeokj%2Findex.html%23%3A~%3Atext%3DDeadlock%2520describes%2520a%2520condition%2520in%2Cuse%2520of%2520mutual%2520exclusion%2520locks.&amp;usg=AOvVaw0JRyJbZtWw0-1421OVJ1V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&amp;cad=rja&amp;uact=8&amp;ved=2ahUKEwjRgduwof_9AhVbcvEDHZ5cBa8QFnoECAgQAw&amp;url=https%3A%2F%2Fwww.baeldung.com%2Fjava-deadlock-livelock%23%3A~%3Atext%3DWhat%2520Is%2520Livelock%2Cto%2520perform%2520their%2520respective%2520tasks.&amp;usg=AOvVaw1niXXGi05X28qPqH-HbZzH" TargetMode="External"/><Relationship Id="rId5" Type="http://schemas.openxmlformats.org/officeDocument/2006/relationships/hyperlink" Target="https://www.google.com/url?sa=t&amp;rct=j&amp;q=&amp;esrc=s&amp;source=web&amp;cd=&amp;cad=rja&amp;uact=8&amp;ved=2ahUKEwiN2Lj8of_9AhUXcfEDHXZJA3IQFnoECBMQAw&amp;url=https%3A%2F%2Fdocs.oracle.com%2Fjavase%2Ftutorial%2Fessential%2Fconcurrency%2Fstarvelive.html%23%3A~%3Atext%3DStarvation%2520describes%2520a%2520situation%2520where%2Cperiods%2520by%2520%2522greedy%2522%2520threads.&amp;usg=AOvVaw2Hi08zYmzQ_blIzGD-CAT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2023-03-28T18:40:00Z</dcterms:created>
  <dcterms:modified xsi:type="dcterms:W3CDTF">2023-03-28T18:40:00Z</dcterms:modified>
</cp:coreProperties>
</file>