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27" w:rsidRDefault="005917B4" w:rsidP="005917B4">
      <w:pPr>
        <w:jc w:val="center"/>
      </w:pPr>
      <w:r>
        <w:rPr>
          <w:noProof/>
          <w:lang w:eastAsia="bg-BG"/>
        </w:rPr>
        <w:drawing>
          <wp:inline distT="0" distB="0" distL="0" distR="0" wp14:anchorId="61B4D5E2" wp14:editId="6CA9883F">
            <wp:extent cx="427672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B4" w:rsidRPr="00222C25" w:rsidRDefault="005917B4" w:rsidP="00222C25">
      <w:r>
        <w:rPr>
          <w:lang w:val="en-US"/>
        </w:rPr>
        <w:t>1.</w:t>
      </w:r>
      <w:r w:rsidRPr="005917B4">
        <w:t xml:space="preserve"> </w:t>
      </w:r>
      <w:r w:rsidRPr="005917B4">
        <w:rPr>
          <w:lang w:val="en-US"/>
        </w:rPr>
        <w:t>Бутон за рестарт</w:t>
      </w:r>
      <w:r w:rsidR="00222C25">
        <w:t xml:space="preserve"> </w:t>
      </w:r>
      <w:bookmarkStart w:id="0" w:name="_GoBack"/>
      <w:bookmarkEnd w:id="0"/>
    </w:p>
    <w:p w:rsidR="005917B4" w:rsidRPr="005B16D4" w:rsidRDefault="005917B4" w:rsidP="00222C25">
      <w:r>
        <w:rPr>
          <w:lang w:val="en-US"/>
        </w:rPr>
        <w:t>2. USB</w:t>
      </w:r>
      <w:r w:rsidR="00222C25">
        <w:rPr>
          <w:lang w:val="en-US"/>
        </w:rPr>
        <w:t xml:space="preserve"> connector</w:t>
      </w:r>
      <w:r w:rsidR="005B16D4">
        <w:t xml:space="preserve"> </w:t>
      </w:r>
    </w:p>
    <w:p w:rsidR="005917B4" w:rsidRPr="00222C25" w:rsidRDefault="005917B4" w:rsidP="00222C25">
      <w:r>
        <w:rPr>
          <w:lang w:val="en-US"/>
        </w:rPr>
        <w:t>3.</w:t>
      </w:r>
      <w:r w:rsidR="005B16D4">
        <w:t xml:space="preserve"> </w:t>
      </w:r>
      <w:r w:rsidR="00222C25">
        <w:t>Цифрови изходи</w:t>
      </w:r>
      <w:r w:rsidR="005B16D4">
        <w:t xml:space="preserve"> </w:t>
      </w:r>
    </w:p>
    <w:p w:rsidR="005917B4" w:rsidRPr="00222C25" w:rsidRDefault="005917B4" w:rsidP="00222C25">
      <w:r>
        <w:rPr>
          <w:lang w:val="en-US"/>
        </w:rPr>
        <w:t>4.</w:t>
      </w:r>
      <w:r w:rsidR="00222C25">
        <w:t xml:space="preserve"> Изходен светодиод</w:t>
      </w:r>
    </w:p>
    <w:p w:rsidR="005917B4" w:rsidRDefault="005917B4" w:rsidP="00222C25">
      <w:pPr>
        <w:rPr>
          <w:lang w:val="en-US"/>
        </w:rPr>
      </w:pPr>
      <w:r>
        <w:rPr>
          <w:lang w:val="en-US"/>
        </w:rPr>
        <w:t xml:space="preserve">5. </w:t>
      </w:r>
      <w:r w:rsidRPr="005917B4">
        <w:rPr>
          <w:lang w:val="en-US"/>
        </w:rPr>
        <w:t>TX/RX Светодиоди</w:t>
      </w:r>
    </w:p>
    <w:p w:rsidR="005917B4" w:rsidRDefault="005917B4" w:rsidP="00222C25">
      <w:pPr>
        <w:rPr>
          <w:lang w:val="en-US"/>
        </w:rPr>
      </w:pPr>
      <w:r>
        <w:rPr>
          <w:lang w:val="en-US"/>
        </w:rPr>
        <w:t xml:space="preserve">6. </w:t>
      </w:r>
      <w:r w:rsidRPr="005917B4">
        <w:rPr>
          <w:lang w:val="en-US"/>
        </w:rPr>
        <w:t>Главна интегрална схема</w:t>
      </w:r>
    </w:p>
    <w:p w:rsidR="005917B4" w:rsidRDefault="005917B4" w:rsidP="00222C25">
      <w:pPr>
        <w:rPr>
          <w:lang w:val="en-US"/>
        </w:rPr>
      </w:pPr>
      <w:r>
        <w:rPr>
          <w:lang w:val="en-US"/>
        </w:rPr>
        <w:t xml:space="preserve">7. </w:t>
      </w:r>
      <w:r w:rsidR="00222C25">
        <w:rPr>
          <w:lang w:val="en-US"/>
        </w:rPr>
        <w:t>Power Connector</w:t>
      </w:r>
      <w:r>
        <w:rPr>
          <w:lang w:val="en-US"/>
        </w:rPr>
        <w:t xml:space="preserve"> &amp; </w:t>
      </w:r>
      <w:r w:rsidRPr="005917B4">
        <w:rPr>
          <w:lang w:val="en-US"/>
        </w:rPr>
        <w:t>Регулатор на напрежението</w:t>
      </w:r>
    </w:p>
    <w:p w:rsidR="005917B4" w:rsidRDefault="005917B4" w:rsidP="00222C25">
      <w:pPr>
        <w:rPr>
          <w:lang w:val="en-US"/>
        </w:rPr>
      </w:pPr>
      <w:r>
        <w:rPr>
          <w:lang w:val="en-US"/>
        </w:rPr>
        <w:t>8.</w:t>
      </w:r>
      <w:r w:rsidRPr="005917B4">
        <w:t xml:space="preserve"> </w:t>
      </w:r>
      <w:r w:rsidRPr="005917B4">
        <w:rPr>
          <w:lang w:val="en-US"/>
        </w:rPr>
        <w:t>Щифтове</w:t>
      </w:r>
    </w:p>
    <w:p w:rsidR="005917B4" w:rsidRPr="00222C25" w:rsidRDefault="005917B4" w:rsidP="00222C25">
      <w:r>
        <w:rPr>
          <w:lang w:val="en-US"/>
        </w:rPr>
        <w:t>9.</w:t>
      </w:r>
      <w:r w:rsidR="00222C25">
        <w:t xml:space="preserve"> Аналогови входове</w:t>
      </w:r>
    </w:p>
    <w:p w:rsidR="005917B4" w:rsidRPr="005917B4" w:rsidRDefault="005917B4" w:rsidP="005917B4">
      <w:pPr>
        <w:jc w:val="center"/>
        <w:rPr>
          <w:lang w:val="en-US"/>
        </w:rPr>
      </w:pPr>
    </w:p>
    <w:sectPr w:rsidR="005917B4" w:rsidRPr="00591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044FE"/>
    <w:multiLevelType w:val="hybridMultilevel"/>
    <w:tmpl w:val="EEC6A7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B4"/>
    <w:rsid w:val="00063527"/>
    <w:rsid w:val="00222C25"/>
    <w:rsid w:val="005917B4"/>
    <w:rsid w:val="005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DBFB"/>
  <w15:chartTrackingRefBased/>
  <w15:docId w15:val="{CDA10250-9251-463F-869B-03D6F24E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2023-02-23T10:12:00Z</dcterms:created>
  <dcterms:modified xsi:type="dcterms:W3CDTF">2023-02-23T10:40:00Z</dcterms:modified>
</cp:coreProperties>
</file>