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# VOSC Activity-1 - Tic-Tac-Toe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Project Description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Tic-Tac-Toe is a simple two-player game developed using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HTML, CSS and JavaScript.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Players take turns placing X and O in a 3x3 grid.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The first player to get three marks in a row, column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or diagonal wins the game.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Technologies Used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HTML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CSS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JavaScript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Features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Two-player game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Win detection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Draw detection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Scoreboard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Restart round option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Reset scores option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Mobile-friendly design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Project Structure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VOSC Activity-1/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|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|-- index.html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|-- style.css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|-- script.js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|-- README.md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How to Run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1. Download or clone the repository.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2. Keep all four files in the same folder.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3. Open index.html in a web browser.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4. Start playing the game.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How to Play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1. Player X starts the game.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2. Player O plays after X.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3. Players take turns selecting empty cells.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4. Get three marks in a row, column or diagonal to win.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5. If all cells are filled without a winner, the game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ends in a draw.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6. Click Restart Round to play again.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7. Click Reset Scores to clear the scoreboard.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Author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Vani Buyya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## Activity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VOSC Activity 1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199</Words>
  <Characters>935</Characters>
  <Lines>54</Lines>
  <Paragraphs>1</Paragraphs>
  <CharactersWithSpaces>1093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2026-10-02T15:35:21Z</dcterms:modified>
</cp:coreProperties>
</file>