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AE7EC" w14:textId="1D86C108" w:rsidR="00CA7811" w:rsidRPr="00156253" w:rsidRDefault="00CA7811" w:rsidP="006C721E">
      <w:pPr>
        <w:pStyle w:val="Heading1"/>
      </w:pPr>
      <w:r w:rsidRPr="00156253">
        <w:t>Can we reduce nitrogen applications to corn?</w:t>
      </w:r>
    </w:p>
    <w:p w14:paraId="3D50111E" w14:textId="77777777" w:rsidR="00CA7811" w:rsidRPr="00156253" w:rsidRDefault="00CA7811" w:rsidP="002611DD">
      <w:pPr>
        <w:rPr>
          <w:szCs w:val="22"/>
        </w:rPr>
      </w:pPr>
    </w:p>
    <w:p w14:paraId="43AD7135" w14:textId="78837B65" w:rsidR="00CA7811" w:rsidRPr="006C721E" w:rsidRDefault="00F36855" w:rsidP="006C721E">
      <w:pPr>
        <w:pStyle w:val="Heading1"/>
      </w:pPr>
      <w:r w:rsidRPr="006C721E">
        <w:t>Farmer c</w:t>
      </w:r>
      <w:r w:rsidR="00CA7811" w:rsidRPr="006C721E">
        <w:t>ooperators:</w:t>
      </w:r>
      <w:r w:rsidR="00440BB2" w:rsidRPr="006C721E">
        <w:t xml:space="preserve"> </w:t>
      </w:r>
    </w:p>
    <w:p w14:paraId="6FDCD8C4" w14:textId="0B5176E9" w:rsidR="00CA7811" w:rsidRPr="00156253" w:rsidRDefault="00CA7811" w:rsidP="002611DD">
      <w:pPr>
        <w:rPr>
          <w:szCs w:val="22"/>
        </w:rPr>
      </w:pPr>
    </w:p>
    <w:p w14:paraId="545EE8D7" w14:textId="77777777" w:rsidR="00CA7811" w:rsidRPr="00156253" w:rsidRDefault="00CA7811" w:rsidP="002611DD">
      <w:pPr>
        <w:pStyle w:val="ListParagraph"/>
        <w:numPr>
          <w:ilvl w:val="0"/>
          <w:numId w:val="1"/>
        </w:numPr>
        <w:rPr>
          <w:szCs w:val="22"/>
        </w:rPr>
        <w:sectPr w:rsidR="00CA7811" w:rsidRPr="00156253">
          <w:pgSz w:w="12240" w:h="15840"/>
          <w:pgMar w:top="1440" w:right="1440" w:bottom="1440" w:left="1440" w:header="720" w:footer="720" w:gutter="0"/>
          <w:cols w:space="720"/>
          <w:docGrid w:linePitch="360"/>
        </w:sectPr>
      </w:pPr>
    </w:p>
    <w:p w14:paraId="0674C13B" w14:textId="64DDD44E" w:rsidR="00CA7811" w:rsidRPr="00156253" w:rsidRDefault="006C721E" w:rsidP="00353331">
      <w:pPr>
        <w:pStyle w:val="ListParagraph"/>
        <w:numPr>
          <w:ilvl w:val="0"/>
          <w:numId w:val="1"/>
        </w:numPr>
        <w:spacing w:line="240" w:lineRule="auto"/>
        <w:rPr>
          <w:szCs w:val="22"/>
        </w:rPr>
      </w:pPr>
      <w:r>
        <w:rPr>
          <w:szCs w:val="22"/>
        </w:rPr>
        <w:t>Rachel and Alec</w:t>
      </w:r>
      <w:r w:rsidR="00440BB2" w:rsidRPr="00156253">
        <w:rPr>
          <w:szCs w:val="22"/>
        </w:rPr>
        <w:t xml:space="preserve"> </w:t>
      </w:r>
      <w:r w:rsidR="00CA7811" w:rsidRPr="00156253">
        <w:rPr>
          <w:szCs w:val="22"/>
        </w:rPr>
        <w:t>Amundson (Osage, IA)</w:t>
      </w:r>
    </w:p>
    <w:p w14:paraId="4825A8CF" w14:textId="21083961" w:rsidR="00CA7811" w:rsidRPr="00156253" w:rsidRDefault="00440BB2" w:rsidP="00353331">
      <w:pPr>
        <w:pStyle w:val="ListParagraph"/>
        <w:numPr>
          <w:ilvl w:val="0"/>
          <w:numId w:val="1"/>
        </w:numPr>
        <w:spacing w:line="240" w:lineRule="auto"/>
        <w:rPr>
          <w:szCs w:val="22"/>
        </w:rPr>
      </w:pPr>
      <w:r w:rsidRPr="00156253">
        <w:rPr>
          <w:szCs w:val="22"/>
        </w:rPr>
        <w:t xml:space="preserve">Nathan </w:t>
      </w:r>
      <w:r w:rsidR="00CA7811" w:rsidRPr="00156253">
        <w:rPr>
          <w:szCs w:val="22"/>
        </w:rPr>
        <w:t>Anderson (Aurelia, IA)</w:t>
      </w:r>
    </w:p>
    <w:p w14:paraId="67C9E5C3" w14:textId="5949232C" w:rsidR="00CA7811" w:rsidRPr="00156253" w:rsidRDefault="00156253" w:rsidP="00353331">
      <w:pPr>
        <w:pStyle w:val="ListParagraph"/>
        <w:numPr>
          <w:ilvl w:val="0"/>
          <w:numId w:val="1"/>
        </w:numPr>
        <w:spacing w:line="240" w:lineRule="auto"/>
        <w:rPr>
          <w:szCs w:val="22"/>
        </w:rPr>
      </w:pPr>
      <w:r>
        <w:rPr>
          <w:szCs w:val="22"/>
        </w:rPr>
        <w:t xml:space="preserve">Jon </w:t>
      </w:r>
      <w:r w:rsidR="00CA7811" w:rsidRPr="00156253">
        <w:rPr>
          <w:szCs w:val="22"/>
        </w:rPr>
        <w:t>Bakehouse (Hastings, IA)</w:t>
      </w:r>
    </w:p>
    <w:p w14:paraId="47805E81" w14:textId="39D784BD" w:rsidR="00CA7811" w:rsidRPr="00156253" w:rsidRDefault="006C721E" w:rsidP="00353331">
      <w:pPr>
        <w:pStyle w:val="ListParagraph"/>
        <w:numPr>
          <w:ilvl w:val="0"/>
          <w:numId w:val="1"/>
        </w:numPr>
        <w:spacing w:line="240" w:lineRule="auto"/>
        <w:rPr>
          <w:szCs w:val="22"/>
        </w:rPr>
      </w:pPr>
      <w:r>
        <w:rPr>
          <w:szCs w:val="22"/>
        </w:rPr>
        <w:t xml:space="preserve">Pete </w:t>
      </w:r>
      <w:r w:rsidR="00CA7811" w:rsidRPr="00156253">
        <w:rPr>
          <w:szCs w:val="22"/>
        </w:rPr>
        <w:t>Bardole (Jefferson, IA)</w:t>
      </w:r>
    </w:p>
    <w:p w14:paraId="22B64D96" w14:textId="279F0683" w:rsidR="00CA7811" w:rsidRPr="00156253" w:rsidRDefault="006C721E" w:rsidP="00353331">
      <w:pPr>
        <w:pStyle w:val="ListParagraph"/>
        <w:numPr>
          <w:ilvl w:val="0"/>
          <w:numId w:val="1"/>
        </w:numPr>
        <w:spacing w:line="240" w:lineRule="auto"/>
        <w:rPr>
          <w:szCs w:val="22"/>
        </w:rPr>
      </w:pPr>
      <w:r>
        <w:rPr>
          <w:szCs w:val="22"/>
        </w:rPr>
        <w:t xml:space="preserve">Sam </w:t>
      </w:r>
      <w:r w:rsidR="00CA7811" w:rsidRPr="00156253">
        <w:rPr>
          <w:szCs w:val="22"/>
        </w:rPr>
        <w:t>Bennett (Galva, IA)</w:t>
      </w:r>
    </w:p>
    <w:p w14:paraId="46CB3B59" w14:textId="31C8887C" w:rsidR="00CA7811" w:rsidRPr="00156253" w:rsidRDefault="006C721E" w:rsidP="00353331">
      <w:pPr>
        <w:pStyle w:val="ListParagraph"/>
        <w:numPr>
          <w:ilvl w:val="0"/>
          <w:numId w:val="1"/>
        </w:numPr>
        <w:spacing w:line="240" w:lineRule="auto"/>
        <w:rPr>
          <w:szCs w:val="22"/>
        </w:rPr>
      </w:pPr>
      <w:r>
        <w:rPr>
          <w:szCs w:val="22"/>
        </w:rPr>
        <w:t xml:space="preserve">Vaughn </w:t>
      </w:r>
      <w:r w:rsidR="00CA7811" w:rsidRPr="00156253">
        <w:rPr>
          <w:szCs w:val="22"/>
        </w:rPr>
        <w:t>Borchardt (Fenton, IA)</w:t>
      </w:r>
    </w:p>
    <w:p w14:paraId="7DB0A696" w14:textId="52D05794" w:rsidR="00CA7811" w:rsidRPr="00156253" w:rsidRDefault="006C721E" w:rsidP="00353331">
      <w:pPr>
        <w:pStyle w:val="ListParagraph"/>
        <w:numPr>
          <w:ilvl w:val="0"/>
          <w:numId w:val="1"/>
        </w:numPr>
        <w:spacing w:line="240" w:lineRule="auto"/>
        <w:rPr>
          <w:szCs w:val="22"/>
        </w:rPr>
      </w:pPr>
      <w:r>
        <w:rPr>
          <w:szCs w:val="22"/>
        </w:rPr>
        <w:t xml:space="preserve">Jack </w:t>
      </w:r>
      <w:r w:rsidR="00CA7811" w:rsidRPr="00156253">
        <w:rPr>
          <w:szCs w:val="22"/>
        </w:rPr>
        <w:t>Boyer (Reinbeck, IA)</w:t>
      </w:r>
    </w:p>
    <w:p w14:paraId="7CF3BFD9" w14:textId="57E68C78" w:rsidR="00CA7811" w:rsidRPr="00156253" w:rsidRDefault="006C721E" w:rsidP="00353331">
      <w:pPr>
        <w:pStyle w:val="ListParagraph"/>
        <w:numPr>
          <w:ilvl w:val="0"/>
          <w:numId w:val="1"/>
        </w:numPr>
        <w:spacing w:line="240" w:lineRule="auto"/>
        <w:rPr>
          <w:szCs w:val="22"/>
        </w:rPr>
      </w:pPr>
      <w:r>
        <w:rPr>
          <w:szCs w:val="22"/>
        </w:rPr>
        <w:t xml:space="preserve">Chris </w:t>
      </w:r>
      <w:r w:rsidR="00CA7811" w:rsidRPr="00156253">
        <w:rPr>
          <w:szCs w:val="22"/>
        </w:rPr>
        <w:t>Deal (Jefferson, IA)</w:t>
      </w:r>
    </w:p>
    <w:p w14:paraId="2E13F5AC" w14:textId="4872ECFB" w:rsidR="00CA7811" w:rsidRPr="00156253" w:rsidRDefault="006C721E" w:rsidP="00353331">
      <w:pPr>
        <w:pStyle w:val="ListParagraph"/>
        <w:numPr>
          <w:ilvl w:val="0"/>
          <w:numId w:val="1"/>
        </w:numPr>
        <w:spacing w:line="240" w:lineRule="auto"/>
        <w:rPr>
          <w:szCs w:val="22"/>
        </w:rPr>
      </w:pPr>
      <w:r>
        <w:rPr>
          <w:szCs w:val="22"/>
        </w:rPr>
        <w:t xml:space="preserve">Wade </w:t>
      </w:r>
      <w:r w:rsidR="00CA7811" w:rsidRPr="00156253">
        <w:rPr>
          <w:szCs w:val="22"/>
        </w:rPr>
        <w:t>Dooley (Albion, IA)</w:t>
      </w:r>
    </w:p>
    <w:p w14:paraId="4EC49B7A" w14:textId="03210F7D" w:rsidR="00CA7811" w:rsidRPr="00156253" w:rsidRDefault="006C721E" w:rsidP="00353331">
      <w:pPr>
        <w:pStyle w:val="ListParagraph"/>
        <w:numPr>
          <w:ilvl w:val="0"/>
          <w:numId w:val="1"/>
        </w:numPr>
        <w:spacing w:line="240" w:lineRule="auto"/>
        <w:rPr>
          <w:szCs w:val="22"/>
        </w:rPr>
      </w:pPr>
      <w:r>
        <w:rPr>
          <w:szCs w:val="22"/>
        </w:rPr>
        <w:t xml:space="preserve">Bill </w:t>
      </w:r>
      <w:r w:rsidR="00CA7811" w:rsidRPr="00156253">
        <w:rPr>
          <w:szCs w:val="22"/>
        </w:rPr>
        <w:t>Frederick (Jefferson, IA)</w:t>
      </w:r>
    </w:p>
    <w:p w14:paraId="678D88E9" w14:textId="03554ADF" w:rsidR="00CA7811" w:rsidRPr="00156253" w:rsidRDefault="006C721E" w:rsidP="00353331">
      <w:pPr>
        <w:pStyle w:val="ListParagraph"/>
        <w:numPr>
          <w:ilvl w:val="0"/>
          <w:numId w:val="1"/>
        </w:numPr>
        <w:spacing w:line="240" w:lineRule="auto"/>
        <w:rPr>
          <w:szCs w:val="22"/>
        </w:rPr>
      </w:pPr>
      <w:r>
        <w:rPr>
          <w:szCs w:val="22"/>
        </w:rPr>
        <w:t xml:space="preserve">Wayne </w:t>
      </w:r>
      <w:r w:rsidR="00CA7811" w:rsidRPr="00156253">
        <w:rPr>
          <w:szCs w:val="22"/>
        </w:rPr>
        <w:t>Fredericks (Osage, IA)</w:t>
      </w:r>
    </w:p>
    <w:p w14:paraId="3BCA3A92" w14:textId="6480B17E" w:rsidR="00CA7811" w:rsidRPr="00156253" w:rsidRDefault="006C721E" w:rsidP="00353331">
      <w:pPr>
        <w:pStyle w:val="ListParagraph"/>
        <w:numPr>
          <w:ilvl w:val="0"/>
          <w:numId w:val="1"/>
        </w:numPr>
        <w:spacing w:line="240" w:lineRule="auto"/>
        <w:rPr>
          <w:szCs w:val="22"/>
        </w:rPr>
      </w:pPr>
      <w:r>
        <w:rPr>
          <w:szCs w:val="22"/>
        </w:rPr>
        <w:t xml:space="preserve">Robert </w:t>
      </w:r>
      <w:r w:rsidR="00CA7811" w:rsidRPr="00156253">
        <w:rPr>
          <w:szCs w:val="22"/>
        </w:rPr>
        <w:t>Harvey (Redfield, IA)</w:t>
      </w:r>
    </w:p>
    <w:p w14:paraId="5835CA68" w14:textId="72D96220" w:rsidR="00CA7811" w:rsidRPr="00156253" w:rsidRDefault="006C721E" w:rsidP="00353331">
      <w:pPr>
        <w:pStyle w:val="ListParagraph"/>
        <w:numPr>
          <w:ilvl w:val="0"/>
          <w:numId w:val="1"/>
        </w:numPr>
        <w:spacing w:line="240" w:lineRule="auto"/>
        <w:rPr>
          <w:szCs w:val="22"/>
        </w:rPr>
      </w:pPr>
      <w:r>
        <w:rPr>
          <w:szCs w:val="22"/>
        </w:rPr>
        <w:t xml:space="preserve">Kevin </w:t>
      </w:r>
      <w:r w:rsidR="00CA7811" w:rsidRPr="00156253">
        <w:rPr>
          <w:szCs w:val="22"/>
        </w:rPr>
        <w:t>Prevo (Bloomfield, IA)</w:t>
      </w:r>
    </w:p>
    <w:p w14:paraId="22A2C9AE" w14:textId="44977664" w:rsidR="00CA7811" w:rsidRPr="00156253" w:rsidRDefault="006C721E" w:rsidP="00353331">
      <w:pPr>
        <w:pStyle w:val="ListParagraph"/>
        <w:numPr>
          <w:ilvl w:val="0"/>
          <w:numId w:val="1"/>
        </w:numPr>
        <w:spacing w:line="240" w:lineRule="auto"/>
        <w:rPr>
          <w:szCs w:val="22"/>
        </w:rPr>
      </w:pPr>
      <w:r>
        <w:rPr>
          <w:szCs w:val="22"/>
        </w:rPr>
        <w:t xml:space="preserve">Tim </w:t>
      </w:r>
      <w:r w:rsidR="00CA7811" w:rsidRPr="00156253">
        <w:rPr>
          <w:szCs w:val="22"/>
        </w:rPr>
        <w:t>Sieren (Keota, IA)</w:t>
      </w:r>
    </w:p>
    <w:p w14:paraId="5A1FE024" w14:textId="44BDC982" w:rsidR="00CA7811" w:rsidRPr="00156253" w:rsidRDefault="006C721E" w:rsidP="00353331">
      <w:pPr>
        <w:pStyle w:val="ListParagraph"/>
        <w:numPr>
          <w:ilvl w:val="0"/>
          <w:numId w:val="1"/>
        </w:numPr>
        <w:spacing w:line="240" w:lineRule="auto"/>
        <w:rPr>
          <w:szCs w:val="22"/>
        </w:rPr>
      </w:pPr>
      <w:r>
        <w:rPr>
          <w:szCs w:val="22"/>
        </w:rPr>
        <w:t xml:space="preserve">Kevin </w:t>
      </w:r>
      <w:proofErr w:type="spellStart"/>
      <w:r w:rsidR="00CA7811" w:rsidRPr="00156253">
        <w:rPr>
          <w:szCs w:val="22"/>
        </w:rPr>
        <w:t>Veenstra</w:t>
      </w:r>
      <w:proofErr w:type="spellEnd"/>
      <w:r w:rsidR="00CA7811" w:rsidRPr="00156253">
        <w:rPr>
          <w:szCs w:val="22"/>
        </w:rPr>
        <w:t xml:space="preserve"> (</w:t>
      </w:r>
      <w:proofErr w:type="spellStart"/>
      <w:r w:rsidR="00CA7811" w:rsidRPr="00156253">
        <w:rPr>
          <w:szCs w:val="22"/>
        </w:rPr>
        <w:t>Grinnel</w:t>
      </w:r>
      <w:proofErr w:type="spellEnd"/>
      <w:r w:rsidR="00CA7811" w:rsidRPr="00156253">
        <w:rPr>
          <w:szCs w:val="22"/>
        </w:rPr>
        <w:t>, IA)</w:t>
      </w:r>
    </w:p>
    <w:p w14:paraId="581769C1" w14:textId="6DC7D241" w:rsidR="00CA7811" w:rsidRPr="00156253" w:rsidRDefault="006C721E" w:rsidP="00353331">
      <w:pPr>
        <w:pStyle w:val="ListParagraph"/>
        <w:numPr>
          <w:ilvl w:val="0"/>
          <w:numId w:val="1"/>
        </w:numPr>
        <w:spacing w:line="240" w:lineRule="auto"/>
        <w:rPr>
          <w:szCs w:val="22"/>
        </w:rPr>
        <w:sectPr w:rsidR="00CA7811" w:rsidRPr="00156253" w:rsidSect="00CA7811">
          <w:type w:val="continuous"/>
          <w:pgSz w:w="12240" w:h="15840"/>
          <w:pgMar w:top="1440" w:right="1440" w:bottom="1440" w:left="1440" w:header="720" w:footer="720" w:gutter="0"/>
          <w:cols w:num="2" w:space="720"/>
          <w:docGrid w:linePitch="360"/>
        </w:sectPr>
      </w:pPr>
      <w:r>
        <w:rPr>
          <w:szCs w:val="22"/>
        </w:rPr>
        <w:t xml:space="preserve">Marissa </w:t>
      </w:r>
      <w:r w:rsidR="00CA7811" w:rsidRPr="00156253">
        <w:rPr>
          <w:szCs w:val="22"/>
        </w:rPr>
        <w:t>Waldo (Cascade, IA)</w:t>
      </w:r>
    </w:p>
    <w:p w14:paraId="5F172B2E" w14:textId="00C33EA2" w:rsidR="00CA7811" w:rsidRPr="00156253" w:rsidRDefault="00CA7811" w:rsidP="002611DD">
      <w:pPr>
        <w:rPr>
          <w:szCs w:val="22"/>
        </w:rPr>
      </w:pPr>
      <w:r w:rsidRPr="00156253">
        <w:rPr>
          <w:szCs w:val="22"/>
        </w:rPr>
        <w:br/>
      </w:r>
      <w:r w:rsidRPr="00156253">
        <w:rPr>
          <w:rStyle w:val="Heading1Char"/>
          <w:rFonts w:eastAsiaTheme="minorHAnsi" w:cs="Arial"/>
          <w:sz w:val="22"/>
          <w:szCs w:val="22"/>
        </w:rPr>
        <w:t>Year:</w:t>
      </w:r>
      <w:r w:rsidRPr="00156253">
        <w:rPr>
          <w:szCs w:val="22"/>
        </w:rPr>
        <w:t xml:space="preserve"> 2022</w:t>
      </w:r>
    </w:p>
    <w:p w14:paraId="16E0711C" w14:textId="6A729F8D" w:rsidR="00CA7811" w:rsidRPr="00156253" w:rsidRDefault="00CA7811" w:rsidP="002611DD">
      <w:pPr>
        <w:rPr>
          <w:szCs w:val="22"/>
        </w:rPr>
      </w:pPr>
      <w:r w:rsidRPr="00156253">
        <w:rPr>
          <w:rStyle w:val="Heading1Char"/>
          <w:rFonts w:eastAsiaTheme="minorHAnsi" w:cs="Arial"/>
          <w:sz w:val="22"/>
          <w:szCs w:val="22"/>
        </w:rPr>
        <w:t>PFI Contact:</w:t>
      </w:r>
      <w:r w:rsidRPr="00156253">
        <w:rPr>
          <w:szCs w:val="22"/>
        </w:rPr>
        <w:t xml:space="preserve"> </w:t>
      </w:r>
      <w:r w:rsidR="009C2257">
        <w:rPr>
          <w:szCs w:val="22"/>
        </w:rPr>
        <w:t xml:space="preserve">Gina Nichols, </w:t>
      </w:r>
      <w:hyperlink r:id="rId7" w:history="1">
        <w:r w:rsidR="009C2257" w:rsidRPr="001A19F9">
          <w:rPr>
            <w:rStyle w:val="Hyperlink"/>
            <w:szCs w:val="22"/>
          </w:rPr>
          <w:t>virginia.nichols@gmail.com</w:t>
        </w:r>
      </w:hyperlink>
      <w:r w:rsidR="009C2257">
        <w:rPr>
          <w:szCs w:val="22"/>
        </w:rPr>
        <w:t xml:space="preserve">; </w:t>
      </w:r>
      <w:r w:rsidRPr="00156253">
        <w:rPr>
          <w:szCs w:val="22"/>
        </w:rPr>
        <w:t>Stefan Gailans, (515) 232-5661, stefan@practicalfarmers.org</w:t>
      </w:r>
    </w:p>
    <w:p w14:paraId="6C0C0F0B" w14:textId="069670A4" w:rsidR="00CA7811" w:rsidRPr="00156253" w:rsidRDefault="00CA7811" w:rsidP="002611DD">
      <w:pPr>
        <w:rPr>
          <w:szCs w:val="22"/>
        </w:rPr>
      </w:pPr>
      <w:r w:rsidRPr="00156253">
        <w:rPr>
          <w:rStyle w:val="Heading1Char"/>
          <w:rFonts w:eastAsiaTheme="minorHAnsi" w:cs="Arial"/>
          <w:sz w:val="22"/>
          <w:szCs w:val="22"/>
        </w:rPr>
        <w:t>Funding:</w:t>
      </w:r>
      <w:r w:rsidRPr="00156253">
        <w:rPr>
          <w:szCs w:val="22"/>
        </w:rPr>
        <w:t xml:space="preserve"> </w:t>
      </w:r>
      <w:r w:rsidR="00D87CDE">
        <w:rPr>
          <w:szCs w:val="22"/>
        </w:rPr>
        <w:t>USDA-NRCS</w:t>
      </w:r>
    </w:p>
    <w:p w14:paraId="162AD8CA" w14:textId="77777777" w:rsidR="00BE750E" w:rsidRDefault="00BE750E" w:rsidP="002611DD">
      <w:pPr>
        <w:pStyle w:val="Heading1"/>
        <w:rPr>
          <w:sz w:val="22"/>
          <w:szCs w:val="22"/>
        </w:rPr>
      </w:pPr>
    </w:p>
    <w:p w14:paraId="053FFD33" w14:textId="224D9A72" w:rsidR="00CA7811" w:rsidRPr="00156253" w:rsidRDefault="00CA7811" w:rsidP="002611DD">
      <w:pPr>
        <w:pStyle w:val="Heading1"/>
        <w:rPr>
          <w:sz w:val="22"/>
          <w:szCs w:val="22"/>
        </w:rPr>
      </w:pPr>
      <w:r w:rsidRPr="00156253">
        <w:rPr>
          <w:sz w:val="22"/>
          <w:szCs w:val="22"/>
        </w:rPr>
        <w:t>In a Nutshell:</w:t>
      </w:r>
    </w:p>
    <w:p w14:paraId="02E132FF" w14:textId="09616190" w:rsidR="00CA7811" w:rsidRPr="00156253" w:rsidRDefault="00D1537B" w:rsidP="002611DD">
      <w:pPr>
        <w:pStyle w:val="ListParagraph"/>
        <w:numPr>
          <w:ilvl w:val="0"/>
          <w:numId w:val="2"/>
        </w:numPr>
        <w:rPr>
          <w:szCs w:val="22"/>
        </w:rPr>
      </w:pPr>
      <w:r>
        <w:rPr>
          <w:szCs w:val="22"/>
        </w:rPr>
        <w:t>Sixteen f</w:t>
      </w:r>
      <w:r w:rsidR="00E02DE8" w:rsidRPr="00156253">
        <w:rPr>
          <w:szCs w:val="22"/>
        </w:rPr>
        <w:t>armer</w:t>
      </w:r>
      <w:r>
        <w:rPr>
          <w:szCs w:val="22"/>
        </w:rPr>
        <w:t>s</w:t>
      </w:r>
      <w:r w:rsidR="00E02DE8" w:rsidRPr="00156253">
        <w:rPr>
          <w:szCs w:val="22"/>
        </w:rPr>
        <w:t xml:space="preserve"> performed </w:t>
      </w:r>
      <w:r w:rsidR="00CA7811" w:rsidRPr="00156253">
        <w:rPr>
          <w:szCs w:val="22"/>
        </w:rPr>
        <w:t>1</w:t>
      </w:r>
      <w:r w:rsidR="00E02DE8" w:rsidRPr="00156253">
        <w:rPr>
          <w:szCs w:val="22"/>
        </w:rPr>
        <w:t>7</w:t>
      </w:r>
      <w:r w:rsidR="00CA7811" w:rsidRPr="00156253">
        <w:rPr>
          <w:szCs w:val="22"/>
        </w:rPr>
        <w:t xml:space="preserve"> replicated strip trials testing their typical nitrogen</w:t>
      </w:r>
      <w:r w:rsidR="00BE750E">
        <w:rPr>
          <w:szCs w:val="22"/>
        </w:rPr>
        <w:t xml:space="preserve"> (N)</w:t>
      </w:r>
      <w:r w:rsidR="00CA7811" w:rsidRPr="00156253">
        <w:rPr>
          <w:szCs w:val="22"/>
        </w:rPr>
        <w:t xml:space="preserve"> rate against </w:t>
      </w:r>
      <w:r w:rsidR="00E02DE8" w:rsidRPr="00156253">
        <w:rPr>
          <w:szCs w:val="22"/>
        </w:rPr>
        <w:t>that rate</w:t>
      </w:r>
      <w:r w:rsidR="00CB18E9" w:rsidRPr="00156253">
        <w:rPr>
          <w:szCs w:val="22"/>
        </w:rPr>
        <w:t xml:space="preserve"> reduced </w:t>
      </w:r>
      <w:r w:rsidR="00E02DE8" w:rsidRPr="00156253">
        <w:rPr>
          <w:szCs w:val="22"/>
        </w:rPr>
        <w:t xml:space="preserve">by </w:t>
      </w:r>
      <w:r w:rsidR="00583CB4" w:rsidRPr="00156253">
        <w:rPr>
          <w:szCs w:val="22"/>
        </w:rPr>
        <w:t>15-45%</w:t>
      </w:r>
      <w:r>
        <w:rPr>
          <w:szCs w:val="22"/>
        </w:rPr>
        <w:t>.</w:t>
      </w:r>
    </w:p>
    <w:p w14:paraId="134430DA" w14:textId="77777777" w:rsidR="00583CB4" w:rsidRPr="00156253" w:rsidRDefault="00CA7811" w:rsidP="002611DD">
      <w:pPr>
        <w:pStyle w:val="ListParagraph"/>
        <w:numPr>
          <w:ilvl w:val="0"/>
          <w:numId w:val="2"/>
        </w:numPr>
        <w:rPr>
          <w:szCs w:val="22"/>
        </w:rPr>
      </w:pPr>
      <w:r w:rsidRPr="00156253">
        <w:rPr>
          <w:szCs w:val="22"/>
        </w:rPr>
        <w:t>Key Findings</w:t>
      </w:r>
    </w:p>
    <w:p w14:paraId="5FDB4B3B" w14:textId="5DF35B32" w:rsidR="00BE7AAF" w:rsidRPr="00156253" w:rsidRDefault="00583CB4" w:rsidP="002611DD">
      <w:pPr>
        <w:pStyle w:val="ListParagraph"/>
        <w:numPr>
          <w:ilvl w:val="1"/>
          <w:numId w:val="4"/>
        </w:numPr>
        <w:rPr>
          <w:szCs w:val="22"/>
        </w:rPr>
      </w:pPr>
      <w:r w:rsidRPr="00156253">
        <w:rPr>
          <w:szCs w:val="22"/>
        </w:rPr>
        <w:t>All sites experienced drier-than-average growing seasons</w:t>
      </w:r>
      <w:r w:rsidR="005B05E2">
        <w:rPr>
          <w:szCs w:val="22"/>
        </w:rPr>
        <w:t>.</w:t>
      </w:r>
    </w:p>
    <w:p w14:paraId="05C97B06" w14:textId="4432E68F" w:rsidR="00CB18E9" w:rsidRPr="00156253" w:rsidRDefault="0013557C" w:rsidP="002611DD">
      <w:pPr>
        <w:pStyle w:val="ListParagraph"/>
        <w:numPr>
          <w:ilvl w:val="1"/>
          <w:numId w:val="4"/>
        </w:numPr>
        <w:rPr>
          <w:szCs w:val="22"/>
        </w:rPr>
      </w:pPr>
      <w:r>
        <w:rPr>
          <w:szCs w:val="22"/>
        </w:rPr>
        <w:t>XX</w:t>
      </w:r>
      <w:r w:rsidR="00BE7AAF" w:rsidRPr="00156253">
        <w:rPr>
          <w:szCs w:val="22"/>
        </w:rPr>
        <w:t xml:space="preserve"> of the 17 trials saw </w:t>
      </w:r>
      <w:r w:rsidR="00583CB4" w:rsidRPr="00156253">
        <w:rPr>
          <w:szCs w:val="22"/>
        </w:rPr>
        <w:t>potential for</w:t>
      </w:r>
      <w:r w:rsidR="00BE7AAF" w:rsidRPr="00156253">
        <w:rPr>
          <w:szCs w:val="22"/>
        </w:rPr>
        <w:t xml:space="preserve"> financial savings </w:t>
      </w:r>
      <w:r w:rsidR="00583CB4" w:rsidRPr="00156253">
        <w:rPr>
          <w:szCs w:val="22"/>
        </w:rPr>
        <w:t>when reducing their N rates</w:t>
      </w:r>
      <w:r w:rsidR="005B05E2">
        <w:rPr>
          <w:szCs w:val="22"/>
        </w:rPr>
        <w:t>.</w:t>
      </w:r>
    </w:p>
    <w:p w14:paraId="7FF6EDCE" w14:textId="77777777" w:rsidR="00CA7811" w:rsidRPr="00156253" w:rsidRDefault="00CA7811" w:rsidP="002611DD">
      <w:pPr>
        <w:rPr>
          <w:szCs w:val="22"/>
        </w:rPr>
      </w:pPr>
    </w:p>
    <w:p w14:paraId="04CB7AE7" w14:textId="77777777" w:rsidR="00BE750E" w:rsidRDefault="00BE750E" w:rsidP="00BE750E">
      <w:pPr>
        <w:shd w:val="clear" w:color="auto" w:fill="FFCA31" w:themeFill="accent4"/>
        <w:jc w:val="center"/>
        <w:rPr>
          <w:sz w:val="24"/>
          <w:szCs w:val="24"/>
        </w:rPr>
      </w:pPr>
      <w:r w:rsidRPr="00BE750E">
        <w:rPr>
          <w:sz w:val="24"/>
          <w:szCs w:val="24"/>
        </w:rPr>
        <w:t>PHOTO</w:t>
      </w:r>
      <w:r>
        <w:rPr>
          <w:sz w:val="24"/>
          <w:szCs w:val="24"/>
        </w:rPr>
        <w:t>, TBD</w:t>
      </w:r>
    </w:p>
    <w:p w14:paraId="0D36A844" w14:textId="77777777" w:rsidR="00BE750E" w:rsidRPr="00BE750E" w:rsidRDefault="00BE750E" w:rsidP="00BE750E">
      <w:pPr>
        <w:shd w:val="clear" w:color="auto" w:fill="FFCA31" w:themeFill="accent4"/>
        <w:jc w:val="center"/>
        <w:rPr>
          <w:sz w:val="24"/>
          <w:szCs w:val="24"/>
        </w:rPr>
      </w:pPr>
    </w:p>
    <w:p w14:paraId="3DDDC5E6" w14:textId="77777777" w:rsidR="006C721E" w:rsidRPr="00156253" w:rsidRDefault="006C721E" w:rsidP="002611DD">
      <w:pPr>
        <w:rPr>
          <w:szCs w:val="22"/>
        </w:rPr>
      </w:pPr>
    </w:p>
    <w:p w14:paraId="086B5D17" w14:textId="48AB988A" w:rsidR="00CA7811" w:rsidRPr="00156253" w:rsidRDefault="00CA7811" w:rsidP="002611DD">
      <w:pPr>
        <w:pStyle w:val="Heading1"/>
        <w:rPr>
          <w:sz w:val="22"/>
          <w:szCs w:val="22"/>
        </w:rPr>
      </w:pPr>
      <w:r w:rsidRPr="00156253">
        <w:rPr>
          <w:sz w:val="22"/>
          <w:szCs w:val="22"/>
        </w:rPr>
        <w:t>Background</w:t>
      </w:r>
    </w:p>
    <w:p w14:paraId="414BF537" w14:textId="2FAA84CB" w:rsidR="00440BB2" w:rsidRPr="00156253" w:rsidRDefault="00087AE3" w:rsidP="002611DD">
      <w:pPr>
        <w:pStyle w:val="NormalWeb"/>
        <w:rPr>
          <w:color w:val="FF0000"/>
          <w:szCs w:val="22"/>
        </w:rPr>
      </w:pPr>
      <w:r w:rsidRPr="00885244">
        <w:rPr>
          <w:color w:val="auto"/>
          <w:szCs w:val="22"/>
        </w:rPr>
        <w:t xml:space="preserve">In </w:t>
      </w:r>
      <w:r w:rsidR="00440BB2" w:rsidRPr="00885244">
        <w:rPr>
          <w:color w:val="auto"/>
          <w:szCs w:val="22"/>
        </w:rPr>
        <w:t>1987</w:t>
      </w:r>
      <w:r w:rsidRPr="00885244">
        <w:rPr>
          <w:color w:val="auto"/>
          <w:szCs w:val="22"/>
        </w:rPr>
        <w:t xml:space="preserve"> P</w:t>
      </w:r>
      <w:r w:rsidR="005D4A97" w:rsidRPr="00885244">
        <w:rPr>
          <w:color w:val="auto"/>
          <w:szCs w:val="22"/>
        </w:rPr>
        <w:t xml:space="preserve">ractical </w:t>
      </w:r>
      <w:r w:rsidR="00583CB4" w:rsidRPr="00156253">
        <w:rPr>
          <w:szCs w:val="22"/>
        </w:rPr>
        <w:t>F</w:t>
      </w:r>
      <w:r w:rsidR="005D4A97" w:rsidRPr="00156253">
        <w:rPr>
          <w:szCs w:val="22"/>
        </w:rPr>
        <w:t xml:space="preserve">armers of </w:t>
      </w:r>
      <w:r w:rsidR="00583CB4" w:rsidRPr="00156253">
        <w:rPr>
          <w:szCs w:val="22"/>
        </w:rPr>
        <w:t>I</w:t>
      </w:r>
      <w:r w:rsidR="005D4A97" w:rsidRPr="00156253">
        <w:rPr>
          <w:szCs w:val="22"/>
        </w:rPr>
        <w:t>owa</w:t>
      </w:r>
      <w:r w:rsidR="00583CB4" w:rsidRPr="00156253">
        <w:rPr>
          <w:szCs w:val="22"/>
        </w:rPr>
        <w:t xml:space="preserve"> </w:t>
      </w:r>
      <w:r w:rsidRPr="00156253">
        <w:rPr>
          <w:szCs w:val="22"/>
        </w:rPr>
        <w:t>formally established the</w:t>
      </w:r>
      <w:r w:rsidR="00583CB4" w:rsidRPr="00156253">
        <w:rPr>
          <w:szCs w:val="22"/>
        </w:rPr>
        <w:t xml:space="preserve"> Cooperators’ Program</w:t>
      </w:r>
      <w:r w:rsidRPr="00156253">
        <w:rPr>
          <w:szCs w:val="22"/>
        </w:rPr>
        <w:t xml:space="preserve">, which </w:t>
      </w:r>
      <w:r w:rsidR="002611DD" w:rsidRPr="00156253">
        <w:rPr>
          <w:szCs w:val="22"/>
        </w:rPr>
        <w:t xml:space="preserve">continues to be </w:t>
      </w:r>
      <w:r w:rsidRPr="00156253">
        <w:rPr>
          <w:szCs w:val="22"/>
        </w:rPr>
        <w:t>a hallmark of PFI programming. Many farmers</w:t>
      </w:r>
      <w:r w:rsidR="00583CB4" w:rsidRPr="00156253">
        <w:rPr>
          <w:szCs w:val="22"/>
        </w:rPr>
        <w:t xml:space="preserve"> </w:t>
      </w:r>
      <w:r w:rsidR="002611DD" w:rsidRPr="00156253">
        <w:rPr>
          <w:szCs w:val="22"/>
        </w:rPr>
        <w:t xml:space="preserve">at that time </w:t>
      </w:r>
      <w:r w:rsidRPr="00156253">
        <w:rPr>
          <w:szCs w:val="22"/>
        </w:rPr>
        <w:t xml:space="preserve">wanted to know if they were applying too much nitrogen (N) fertilizer to their corn crops – the newly minted Cooperators’ Program provided the framework for farmers to </w:t>
      </w:r>
      <w:r w:rsidR="002611DD" w:rsidRPr="00156253">
        <w:rPr>
          <w:szCs w:val="22"/>
        </w:rPr>
        <w:t xml:space="preserve">scientifically </w:t>
      </w:r>
      <w:r w:rsidRPr="00156253">
        <w:rPr>
          <w:szCs w:val="22"/>
        </w:rPr>
        <w:t xml:space="preserve">answer this question. From 1988-1993 </w:t>
      </w:r>
      <w:r w:rsidR="006C721E">
        <w:rPr>
          <w:szCs w:val="22"/>
        </w:rPr>
        <w:t xml:space="preserve">farmer </w:t>
      </w:r>
      <w:r w:rsidRPr="00156253">
        <w:rPr>
          <w:szCs w:val="22"/>
        </w:rPr>
        <w:t xml:space="preserve">cooperators </w:t>
      </w:r>
      <w:r w:rsidR="00583CB4" w:rsidRPr="00156253">
        <w:rPr>
          <w:szCs w:val="22"/>
        </w:rPr>
        <w:t xml:space="preserve">conducted 57 trials that compared </w:t>
      </w:r>
      <w:r w:rsidRPr="00156253">
        <w:rPr>
          <w:szCs w:val="22"/>
        </w:rPr>
        <w:t xml:space="preserve">corn yields and financial outcomes at </w:t>
      </w:r>
      <w:r w:rsidR="00583CB4" w:rsidRPr="00156253">
        <w:rPr>
          <w:szCs w:val="22"/>
        </w:rPr>
        <w:t xml:space="preserve">their typical </w:t>
      </w:r>
      <w:r w:rsidRPr="00156253">
        <w:rPr>
          <w:szCs w:val="22"/>
        </w:rPr>
        <w:t xml:space="preserve">nitrogen (N) </w:t>
      </w:r>
      <w:r w:rsidR="00583CB4" w:rsidRPr="00156253">
        <w:rPr>
          <w:szCs w:val="22"/>
        </w:rPr>
        <w:t xml:space="preserve">fertilizer rate with </w:t>
      </w:r>
      <w:r w:rsidRPr="00156253">
        <w:rPr>
          <w:szCs w:val="22"/>
        </w:rPr>
        <w:t>those at a</w:t>
      </w:r>
      <w:r w:rsidR="00583CB4" w:rsidRPr="00156253">
        <w:rPr>
          <w:szCs w:val="22"/>
        </w:rPr>
        <w:t xml:space="preserve"> reduced </w:t>
      </w:r>
      <w:r w:rsidRPr="00156253">
        <w:rPr>
          <w:szCs w:val="22"/>
        </w:rPr>
        <w:t xml:space="preserve">N </w:t>
      </w:r>
      <w:r w:rsidR="00583CB4" w:rsidRPr="00156253">
        <w:rPr>
          <w:szCs w:val="22"/>
        </w:rPr>
        <w:t xml:space="preserve">rate of their choosing. Across sites, the average difference between </w:t>
      </w:r>
      <w:r w:rsidRPr="00156253">
        <w:rPr>
          <w:szCs w:val="22"/>
        </w:rPr>
        <w:t>typical</w:t>
      </w:r>
      <w:r w:rsidR="00583CB4" w:rsidRPr="00156253">
        <w:rPr>
          <w:szCs w:val="22"/>
        </w:rPr>
        <w:t xml:space="preserve"> and </w:t>
      </w:r>
      <w:r w:rsidRPr="00156253">
        <w:rPr>
          <w:szCs w:val="22"/>
        </w:rPr>
        <w:t>reduced</w:t>
      </w:r>
      <w:r w:rsidR="00583CB4" w:rsidRPr="00156253">
        <w:rPr>
          <w:szCs w:val="22"/>
        </w:rPr>
        <w:t xml:space="preserve"> rates was 56 units of </w:t>
      </w:r>
      <w:r w:rsidR="002611DD" w:rsidRPr="00156253">
        <w:rPr>
          <w:szCs w:val="22"/>
        </w:rPr>
        <w:t>N</w:t>
      </w:r>
      <w:r w:rsidR="00583CB4" w:rsidRPr="00156253">
        <w:rPr>
          <w:szCs w:val="22"/>
        </w:rPr>
        <w:t xml:space="preserve"> per acre</w:t>
      </w:r>
      <w:r w:rsidR="005D4A97" w:rsidRPr="00156253">
        <w:rPr>
          <w:szCs w:val="22"/>
        </w:rPr>
        <w:t>, corresponding to a</w:t>
      </w:r>
      <w:r w:rsidR="00885244">
        <w:rPr>
          <w:szCs w:val="22"/>
        </w:rPr>
        <w:t>n average</w:t>
      </w:r>
      <w:r w:rsidR="005D4A97" w:rsidRPr="00156253">
        <w:rPr>
          <w:szCs w:val="22"/>
        </w:rPr>
        <w:t xml:space="preserve"> </w:t>
      </w:r>
      <w:r w:rsidR="006C721E" w:rsidRPr="006C721E">
        <w:rPr>
          <w:color w:val="auto"/>
          <w:szCs w:val="22"/>
        </w:rPr>
        <w:t>42</w:t>
      </w:r>
      <w:r w:rsidR="005D4A97" w:rsidRPr="00156253">
        <w:rPr>
          <w:szCs w:val="22"/>
        </w:rPr>
        <w:t xml:space="preserve">% </w:t>
      </w:r>
      <w:r w:rsidR="005D4A97" w:rsidRPr="00156253">
        <w:rPr>
          <w:szCs w:val="22"/>
        </w:rPr>
        <w:lastRenderedPageBreak/>
        <w:t>reduction</w:t>
      </w:r>
      <w:r w:rsidR="00885244">
        <w:rPr>
          <w:szCs w:val="22"/>
        </w:rPr>
        <w:t xml:space="preserve"> from farmers’ typical rates</w:t>
      </w:r>
      <w:r w:rsidR="00583CB4" w:rsidRPr="00156253">
        <w:rPr>
          <w:szCs w:val="22"/>
        </w:rPr>
        <w:t xml:space="preserve">. In 88% of those trials (50 of the 57), the </w:t>
      </w:r>
      <w:r w:rsidR="006C721E">
        <w:rPr>
          <w:szCs w:val="22"/>
        </w:rPr>
        <w:t xml:space="preserve">farmers </w:t>
      </w:r>
      <w:r w:rsidR="00583CB4" w:rsidRPr="00156253">
        <w:rPr>
          <w:szCs w:val="22"/>
        </w:rPr>
        <w:t xml:space="preserve">found they could save money by applying the lower </w:t>
      </w:r>
      <w:r w:rsidRPr="00156253">
        <w:rPr>
          <w:szCs w:val="22"/>
        </w:rPr>
        <w:t>N</w:t>
      </w:r>
      <w:r w:rsidR="00583CB4" w:rsidRPr="00156253">
        <w:rPr>
          <w:szCs w:val="22"/>
        </w:rPr>
        <w:t xml:space="preserve"> rate. </w:t>
      </w:r>
    </w:p>
    <w:p w14:paraId="74BB9037" w14:textId="77777777" w:rsidR="00440BB2" w:rsidRPr="00156253" w:rsidRDefault="00440BB2" w:rsidP="002611DD">
      <w:pPr>
        <w:pStyle w:val="NormalWeb"/>
        <w:rPr>
          <w:szCs w:val="22"/>
        </w:rPr>
      </w:pPr>
    </w:p>
    <w:p w14:paraId="08B72B74" w14:textId="77777777" w:rsidR="001E4B97" w:rsidRDefault="005D4A97" w:rsidP="00885244">
      <w:pPr>
        <w:pStyle w:val="NormalWeb"/>
        <w:rPr>
          <w:szCs w:val="22"/>
        </w:rPr>
      </w:pPr>
      <w:r w:rsidRPr="00B71DB5">
        <w:rPr>
          <w:b/>
          <w:bCs/>
          <w:szCs w:val="22"/>
        </w:rPr>
        <w:t>T</w:t>
      </w:r>
      <w:r w:rsidR="00087AE3" w:rsidRPr="00B71DB5">
        <w:rPr>
          <w:b/>
          <w:bCs/>
          <w:szCs w:val="22"/>
        </w:rPr>
        <w:t>hirty years later, farmers are again interrogating their N rates.</w:t>
      </w:r>
      <w:r w:rsidR="00087AE3" w:rsidRPr="00156253">
        <w:rPr>
          <w:szCs w:val="22"/>
        </w:rPr>
        <w:t xml:space="preserve"> In this round, farmers are wondering if the soil health-building practices they</w:t>
      </w:r>
      <w:r w:rsidR="00440BB2" w:rsidRPr="00156253">
        <w:rPr>
          <w:szCs w:val="22"/>
        </w:rPr>
        <w:t xml:space="preserve"> ha</w:t>
      </w:r>
      <w:r w:rsidR="00087AE3" w:rsidRPr="00156253">
        <w:rPr>
          <w:szCs w:val="22"/>
        </w:rPr>
        <w:t xml:space="preserve">ve implemented (reduced tillage, cover crops, diversified rotations, etc.) will allow them to reduce their </w:t>
      </w:r>
      <w:r w:rsidR="002611DD" w:rsidRPr="00156253">
        <w:rPr>
          <w:szCs w:val="22"/>
        </w:rPr>
        <w:t xml:space="preserve">typical </w:t>
      </w:r>
      <w:r w:rsidR="00087AE3" w:rsidRPr="00156253">
        <w:rPr>
          <w:szCs w:val="22"/>
        </w:rPr>
        <w:t xml:space="preserve">N rates. </w:t>
      </w:r>
    </w:p>
    <w:p w14:paraId="3686306F" w14:textId="09D698F9" w:rsidR="00B71DB5" w:rsidRPr="001E4B97" w:rsidRDefault="001E4B97" w:rsidP="001E4B97">
      <w:pPr>
        <w:pStyle w:val="Quote"/>
        <w:rPr>
          <w:rStyle w:val="QuoteChar"/>
        </w:rPr>
      </w:pPr>
      <w:r w:rsidRPr="001E4B97">
        <w:rPr>
          <w:rStyle w:val="QuoteChar"/>
        </w:rPr>
        <w:t>One of my biggest questions for several years has been whether I was being too aggressive with the amount of nitrogen I was using. This trial will allow me to explore that important question. - Chris Deal</w:t>
      </w:r>
    </w:p>
    <w:p w14:paraId="661EA70C" w14:textId="45CBCD0C" w:rsidR="00B71DB5" w:rsidRDefault="00885244" w:rsidP="00885244">
      <w:pPr>
        <w:pStyle w:val="NormalWeb"/>
        <w:rPr>
          <w:szCs w:val="22"/>
        </w:rPr>
      </w:pPr>
      <w:r>
        <w:rPr>
          <w:szCs w:val="22"/>
        </w:rPr>
        <w:t xml:space="preserve">While many farmers wonder if they can leverage healthier soils to reduce their N rates, </w:t>
      </w:r>
      <w:r w:rsidR="00B543AC">
        <w:rPr>
          <w:szCs w:val="22"/>
        </w:rPr>
        <w:t xml:space="preserve">few have had the opportunity to test lower N rates in a structured setting. </w:t>
      </w:r>
      <w:r>
        <w:rPr>
          <w:szCs w:val="22"/>
        </w:rPr>
        <w:t xml:space="preserve"> </w:t>
      </w:r>
    </w:p>
    <w:p w14:paraId="5A4583E1" w14:textId="77777777" w:rsidR="00B71DB5" w:rsidRDefault="00B71DB5" w:rsidP="00B543AC">
      <w:pPr>
        <w:pStyle w:val="NormalWeb"/>
        <w:rPr>
          <w:szCs w:val="22"/>
        </w:rPr>
      </w:pPr>
    </w:p>
    <w:p w14:paraId="471DE82C" w14:textId="56C2CB34" w:rsidR="00B543AC" w:rsidRDefault="00B543AC" w:rsidP="00B543AC">
      <w:pPr>
        <w:pStyle w:val="NormalWeb"/>
        <w:rPr>
          <w:szCs w:val="22"/>
        </w:rPr>
      </w:pPr>
      <w:r w:rsidRPr="00156253">
        <w:rPr>
          <w:szCs w:val="22"/>
        </w:rPr>
        <w:t>This newest round of N trials began in fall 2021 in preparation for the 2022 growing season. The first year included farmers recruited by PFI staff who self-identified as using soil health-promoting practices for at least five years. Using a replicated strip-trial design, farmers compare</w:t>
      </w:r>
      <w:r>
        <w:rPr>
          <w:szCs w:val="22"/>
        </w:rPr>
        <w:t>d</w:t>
      </w:r>
      <w:r w:rsidRPr="00156253">
        <w:rPr>
          <w:szCs w:val="22"/>
        </w:rPr>
        <w:t xml:space="preserve"> yields and finances at their usual N rate with those observed at a reduced rate. Based on the trials conducted 30 years ago, PFI staff suggested farmers try reducing their N application by </w:t>
      </w:r>
      <w:r w:rsidRPr="00B71DB5">
        <w:rPr>
          <w:b/>
          <w:bCs/>
          <w:szCs w:val="22"/>
        </w:rPr>
        <w:t>50 pounds of N per acre</w:t>
      </w:r>
      <w:r w:rsidRPr="00156253">
        <w:rPr>
          <w:szCs w:val="22"/>
        </w:rPr>
        <w:t xml:space="preserve">. While this is an aggressive reduction in many systems, one goal of the trial was to push farmers to explore N rates outside of their comfort zone. </w:t>
      </w:r>
    </w:p>
    <w:p w14:paraId="35FA864E" w14:textId="66FF2704" w:rsidR="001E4B97" w:rsidRDefault="001E4B97" w:rsidP="001E4B97">
      <w:pPr>
        <w:pStyle w:val="Quote"/>
        <w:rPr>
          <w:szCs w:val="22"/>
        </w:rPr>
      </w:pPr>
      <w:r>
        <w:t>[The most valuable aspect of conducting this trial is that I] normally wouldn’t have even tried reducing by 50 units. -Jon Bakehouse</w:t>
      </w:r>
    </w:p>
    <w:p w14:paraId="3DD26121" w14:textId="16AEB6B7" w:rsidR="005D4A97" w:rsidRDefault="005D4A97" w:rsidP="002611DD">
      <w:pPr>
        <w:pStyle w:val="NormalWeb"/>
        <w:rPr>
          <w:rFonts w:cs="Arial"/>
          <w:szCs w:val="22"/>
        </w:rPr>
      </w:pPr>
      <w:r w:rsidRPr="00156253">
        <w:rPr>
          <w:rFonts w:cs="Arial"/>
          <w:szCs w:val="22"/>
        </w:rPr>
        <w:t xml:space="preserve">If </w:t>
      </w:r>
      <w:r w:rsidR="008467F6">
        <w:rPr>
          <w:rFonts w:cs="Arial"/>
          <w:szCs w:val="22"/>
        </w:rPr>
        <w:t>farmers</w:t>
      </w:r>
      <w:r w:rsidRPr="00156253">
        <w:rPr>
          <w:rFonts w:cs="Arial"/>
          <w:szCs w:val="22"/>
        </w:rPr>
        <w:t xml:space="preserve"> can maintain corn yields</w:t>
      </w:r>
      <w:r w:rsidR="009006E6" w:rsidRPr="00156253">
        <w:rPr>
          <w:rFonts w:cs="Arial"/>
          <w:szCs w:val="22"/>
        </w:rPr>
        <w:t xml:space="preserve"> and/or save money</w:t>
      </w:r>
      <w:r w:rsidRPr="00156253">
        <w:rPr>
          <w:rFonts w:cs="Arial"/>
          <w:szCs w:val="22"/>
        </w:rPr>
        <w:t xml:space="preserve"> at the reduced </w:t>
      </w:r>
      <w:r w:rsidR="009006E6" w:rsidRPr="00156253">
        <w:rPr>
          <w:rFonts w:cs="Arial"/>
          <w:szCs w:val="22"/>
        </w:rPr>
        <w:t xml:space="preserve">N </w:t>
      </w:r>
      <w:r w:rsidRPr="00156253">
        <w:rPr>
          <w:rFonts w:cs="Arial"/>
          <w:szCs w:val="22"/>
        </w:rPr>
        <w:t xml:space="preserve">rate, results </w:t>
      </w:r>
      <w:r w:rsidRPr="00156253">
        <w:rPr>
          <w:szCs w:val="22"/>
        </w:rPr>
        <w:t xml:space="preserve">might spark confidence to reduce (or at least question) fertilizer rates going forward, much like what happened for the original cohort of farmers who trialed fertilizer rates. </w:t>
      </w:r>
      <w:r w:rsidR="009006E6" w:rsidRPr="00156253">
        <w:rPr>
          <w:szCs w:val="22"/>
        </w:rPr>
        <w:t xml:space="preserve">If the reduced N rate </w:t>
      </w:r>
      <w:r w:rsidRPr="00156253">
        <w:rPr>
          <w:szCs w:val="22"/>
        </w:rPr>
        <w:t>lower</w:t>
      </w:r>
      <w:r w:rsidR="009006E6" w:rsidRPr="00156253">
        <w:rPr>
          <w:szCs w:val="22"/>
        </w:rPr>
        <w:t>s</w:t>
      </w:r>
      <w:r w:rsidRPr="00156253">
        <w:rPr>
          <w:szCs w:val="22"/>
        </w:rPr>
        <w:t xml:space="preserve"> corn yields and </w:t>
      </w:r>
      <w:r w:rsidR="009006E6" w:rsidRPr="00156253">
        <w:rPr>
          <w:szCs w:val="22"/>
        </w:rPr>
        <w:t xml:space="preserve">loses money, </w:t>
      </w:r>
      <w:r w:rsidR="008467F6">
        <w:rPr>
          <w:szCs w:val="22"/>
        </w:rPr>
        <w:t>farmers</w:t>
      </w:r>
      <w:r w:rsidR="009006E6" w:rsidRPr="00156253">
        <w:rPr>
          <w:szCs w:val="22"/>
        </w:rPr>
        <w:t xml:space="preserve"> </w:t>
      </w:r>
      <w:r w:rsidRPr="00156253">
        <w:rPr>
          <w:szCs w:val="22"/>
        </w:rPr>
        <w:t xml:space="preserve">will still have gained valuable information: They can </w:t>
      </w:r>
      <w:r w:rsidR="009006E6" w:rsidRPr="00156253">
        <w:rPr>
          <w:szCs w:val="22"/>
        </w:rPr>
        <w:t>be more confident t</w:t>
      </w:r>
      <w:r w:rsidRPr="00156253">
        <w:rPr>
          <w:szCs w:val="22"/>
        </w:rPr>
        <w:t>hat their</w:t>
      </w:r>
      <w:r w:rsidRPr="00156253">
        <w:rPr>
          <w:rFonts w:cs="Arial"/>
          <w:szCs w:val="22"/>
        </w:rPr>
        <w:t xml:space="preserve"> typical rate is the right rate for their farm</w:t>
      </w:r>
      <w:r w:rsidR="002611DD" w:rsidRPr="00156253">
        <w:rPr>
          <w:rFonts w:cs="Arial"/>
          <w:szCs w:val="22"/>
        </w:rPr>
        <w:t xml:space="preserve">, but maybe </w:t>
      </w:r>
      <w:r w:rsidR="009006E6" w:rsidRPr="00156253">
        <w:rPr>
          <w:rFonts w:cs="Arial"/>
          <w:szCs w:val="22"/>
        </w:rPr>
        <w:t>new long-term practices could help reduce</w:t>
      </w:r>
      <w:r w:rsidR="002611DD" w:rsidRPr="00156253">
        <w:rPr>
          <w:rFonts w:cs="Arial"/>
          <w:szCs w:val="22"/>
        </w:rPr>
        <w:t xml:space="preserve"> it in the future.</w:t>
      </w:r>
      <w:r w:rsidR="00B71DB5">
        <w:rPr>
          <w:rFonts w:cs="Arial"/>
          <w:szCs w:val="22"/>
        </w:rPr>
        <w:t xml:space="preserve"> Additionally, w</w:t>
      </w:r>
      <w:r w:rsidR="008467F6">
        <w:rPr>
          <w:rFonts w:cs="Arial"/>
          <w:szCs w:val="22"/>
        </w:rPr>
        <w:t xml:space="preserve">hile individual trials are immensely useful for farmers, </w:t>
      </w:r>
      <w:r w:rsidR="00C22FBB">
        <w:rPr>
          <w:rFonts w:cs="Arial"/>
          <w:szCs w:val="22"/>
        </w:rPr>
        <w:t xml:space="preserve">aggregating many trial results can provide a more powerful dataset to help farmers evaluate their N rates. </w:t>
      </w:r>
    </w:p>
    <w:p w14:paraId="0DABDEC6" w14:textId="7FDF710A" w:rsidR="008467F6" w:rsidRDefault="008467F6" w:rsidP="008467F6">
      <w:pPr>
        <w:pStyle w:val="Quote"/>
        <w:rPr>
          <w:shd w:val="clear" w:color="auto" w:fill="auto"/>
        </w:rPr>
      </w:pPr>
      <w:r w:rsidRPr="008467F6">
        <w:rPr>
          <w:shd w:val="clear" w:color="auto" w:fill="auto"/>
        </w:rPr>
        <w:t>We get one shot at the best crop every year, and the logical thing to do seems to be to give the crop everything it needs (and more) to maximize yields. This trial will put together a good set of farm-scale data to give farmers the confidence to dial in their N rate to improve profitability and water quality.</w:t>
      </w:r>
      <w:r>
        <w:rPr>
          <w:shd w:val="clear" w:color="auto" w:fill="auto"/>
        </w:rPr>
        <w:t xml:space="preserve"> </w:t>
      </w:r>
    </w:p>
    <w:p w14:paraId="64A59092" w14:textId="692A0FC5" w:rsidR="008467F6" w:rsidRDefault="008467F6" w:rsidP="008467F6">
      <w:pPr>
        <w:pStyle w:val="Quote"/>
        <w:rPr>
          <w:shd w:val="clear" w:color="auto" w:fill="auto"/>
        </w:rPr>
      </w:pPr>
      <w:r>
        <w:rPr>
          <w:shd w:val="clear" w:color="auto" w:fill="auto"/>
        </w:rPr>
        <w:t>-Sam Bennett</w:t>
      </w:r>
    </w:p>
    <w:p w14:paraId="5A2D6CD5" w14:textId="77777777" w:rsidR="008467F6" w:rsidRDefault="008467F6" w:rsidP="008467F6"/>
    <w:p w14:paraId="04EC3A88" w14:textId="77777777" w:rsidR="00B71DB5" w:rsidRPr="008467F6" w:rsidRDefault="00B71DB5" w:rsidP="008467F6"/>
    <w:p w14:paraId="5EE98F9D" w14:textId="2A771BF2" w:rsidR="00CA7811" w:rsidRDefault="00CA7811" w:rsidP="006C721E">
      <w:pPr>
        <w:pStyle w:val="Heading1"/>
      </w:pPr>
      <w:r w:rsidRPr="006C721E">
        <w:t>Methods</w:t>
      </w:r>
    </w:p>
    <w:p w14:paraId="371D3DAD" w14:textId="35AD45CB" w:rsidR="006C721E" w:rsidRDefault="006C721E" w:rsidP="006C721E">
      <w:pPr>
        <w:pStyle w:val="Heading2"/>
      </w:pPr>
      <w:r>
        <w:t>Design</w:t>
      </w:r>
    </w:p>
    <w:p w14:paraId="5225F5FD" w14:textId="4DE36601" w:rsidR="002228EE" w:rsidRDefault="002228EE" w:rsidP="006C721E">
      <w:r>
        <w:lastRenderedPageBreak/>
        <w:t xml:space="preserve">Cooperating farms were located across Iowa with at least one farm in each of the </w:t>
      </w:r>
      <w:r w:rsidR="00DE6CA5" w:rsidRPr="00DE6CA5">
        <w:t>four largest landform regions (Des Moines Lobe</w:t>
      </w:r>
      <w:r w:rsidR="00297A5C">
        <w:t xml:space="preserve"> [</w:t>
      </w:r>
      <w:proofErr w:type="gramStart"/>
      <w:r w:rsidR="00297A5C">
        <w:t>north-central</w:t>
      </w:r>
      <w:proofErr w:type="gramEnd"/>
      <w:r w:rsidR="00297A5C">
        <w:t>]</w:t>
      </w:r>
      <w:r w:rsidR="00DE6CA5" w:rsidRPr="00DE6CA5">
        <w:t>; Iowan Surface</w:t>
      </w:r>
      <w:r w:rsidR="00297A5C">
        <w:t xml:space="preserve"> </w:t>
      </w:r>
      <w:r w:rsidR="006A1C6D">
        <w:t>[northeast]</w:t>
      </w:r>
      <w:r w:rsidR="00DE6CA5" w:rsidRPr="00DE6CA5">
        <w:t>; Northwest Iowa Plains; Southern Iowa Drift Plain)</w:t>
      </w:r>
      <w:r w:rsidR="00C72FB8">
        <w:t>.</w:t>
      </w:r>
    </w:p>
    <w:p w14:paraId="26C70AF8" w14:textId="67E83429" w:rsidR="004735E7" w:rsidRDefault="004735E7" w:rsidP="006C721E">
      <w:r>
        <w:t>All farmers used two treatments:</w:t>
      </w:r>
    </w:p>
    <w:p w14:paraId="19AFE6C2" w14:textId="1112112A" w:rsidR="004735E7" w:rsidRDefault="004735E7" w:rsidP="004735E7">
      <w:pPr>
        <w:pStyle w:val="ListParagraph"/>
        <w:numPr>
          <w:ilvl w:val="0"/>
          <w:numId w:val="8"/>
        </w:numPr>
      </w:pPr>
      <w:r>
        <w:t xml:space="preserve">Typical - </w:t>
      </w:r>
      <w:r w:rsidR="00B42959">
        <w:t>Their</w:t>
      </w:r>
      <w:r>
        <w:t xml:space="preserve"> typical N fertilizer rate applied to a corn crop</w:t>
      </w:r>
      <w:r w:rsidR="00B42959">
        <w:t>.</w:t>
      </w:r>
    </w:p>
    <w:p w14:paraId="25572FFF" w14:textId="636397D7" w:rsidR="004735E7" w:rsidRDefault="004735E7" w:rsidP="004735E7">
      <w:pPr>
        <w:pStyle w:val="ListParagraph"/>
        <w:numPr>
          <w:ilvl w:val="0"/>
          <w:numId w:val="8"/>
        </w:numPr>
      </w:pPr>
      <w:r>
        <w:t>Reduced - An N fertilizer rate less than the typical rate</w:t>
      </w:r>
      <w:r w:rsidR="004B2B64">
        <w:t>.</w:t>
      </w:r>
    </w:p>
    <w:p w14:paraId="535B44FA" w14:textId="038697AC" w:rsidR="006C721E" w:rsidRDefault="00252A5C" w:rsidP="004735E7">
      <w:r>
        <w:t xml:space="preserve">Treatments were applied </w:t>
      </w:r>
      <w:r w:rsidR="0064541F">
        <w:t xml:space="preserve">in strips starting in fall 2021 </w:t>
      </w:r>
      <w:r>
        <w:t xml:space="preserve">to fields </w:t>
      </w:r>
      <w:r w:rsidR="0064541F">
        <w:t xml:space="preserve">destined to be </w:t>
      </w:r>
      <w:r>
        <w:t xml:space="preserve">planted </w:t>
      </w:r>
      <w:r w:rsidR="0064541F">
        <w:t>in</w:t>
      </w:r>
      <w:r>
        <w:t xml:space="preserve"> corn for the 2022 growing season</w:t>
      </w:r>
      <w:r w:rsidR="0064541F">
        <w:t xml:space="preserve"> (</w:t>
      </w:r>
      <w:r w:rsidR="0064541F" w:rsidRPr="0064541F">
        <w:rPr>
          <w:b/>
          <w:bCs/>
        </w:rPr>
        <w:t>Figure 1</w:t>
      </w:r>
      <w:r w:rsidR="0064541F">
        <w:t>)</w:t>
      </w:r>
      <w:r>
        <w:t xml:space="preserve">. </w:t>
      </w:r>
      <w:r w:rsidR="0064541F">
        <w:t>All treatments were replicated at least four times, resulting in a total of at least eight plots</w:t>
      </w:r>
      <w:r w:rsidR="00A16EC9">
        <w:t xml:space="preserve"> in each farmer’s trial</w:t>
      </w:r>
      <w:r w:rsidR="0064541F">
        <w:t xml:space="preserve">. </w:t>
      </w:r>
    </w:p>
    <w:p w14:paraId="04BF1258" w14:textId="07C1F362" w:rsidR="006C721E" w:rsidRDefault="00797317" w:rsidP="006C721E">
      <w:r>
        <w:rPr>
          <w:noProof/>
        </w:rPr>
        <w:drawing>
          <wp:inline distT="0" distB="0" distL="0" distR="0" wp14:anchorId="36A29AB8" wp14:editId="2B902554">
            <wp:extent cx="5943600" cy="2627630"/>
            <wp:effectExtent l="0" t="0" r="0" b="127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627630"/>
                    </a:xfrm>
                    <a:prstGeom prst="rect">
                      <a:avLst/>
                    </a:prstGeom>
                  </pic:spPr>
                </pic:pic>
              </a:graphicData>
            </a:graphic>
          </wp:inline>
        </w:drawing>
      </w:r>
    </w:p>
    <w:p w14:paraId="5ABEBAE3" w14:textId="77777777" w:rsidR="001E4B97" w:rsidRPr="00BE750E" w:rsidRDefault="001E4B97" w:rsidP="001E4B97">
      <w:pPr>
        <w:shd w:val="clear" w:color="auto" w:fill="FFCA31" w:themeFill="accent4"/>
        <w:jc w:val="center"/>
        <w:rPr>
          <w:sz w:val="28"/>
          <w:szCs w:val="32"/>
        </w:rPr>
      </w:pPr>
      <w:r w:rsidRPr="00BE750E">
        <w:rPr>
          <w:sz w:val="28"/>
          <w:szCs w:val="32"/>
        </w:rPr>
        <w:t>FIGURE 1</w:t>
      </w:r>
    </w:p>
    <w:p w14:paraId="084F06A6" w14:textId="77777777" w:rsidR="001E4B97" w:rsidRPr="00BE750E" w:rsidRDefault="001E4B97" w:rsidP="001E4B97">
      <w:pPr>
        <w:shd w:val="clear" w:color="auto" w:fill="FFCA31" w:themeFill="accent4"/>
        <w:spacing w:line="240" w:lineRule="auto"/>
        <w:rPr>
          <w:rStyle w:val="Strong"/>
          <w:b/>
          <w:bCs w:val="0"/>
          <w:sz w:val="24"/>
          <w:szCs w:val="32"/>
        </w:rPr>
      </w:pPr>
    </w:p>
    <w:p w14:paraId="2BC7C39D" w14:textId="7CA77613" w:rsidR="00045DEF" w:rsidRPr="00B71DB5" w:rsidRDefault="00045DEF" w:rsidP="001E4B97">
      <w:pPr>
        <w:shd w:val="clear" w:color="auto" w:fill="FFCA31" w:themeFill="accent4"/>
        <w:spacing w:line="240" w:lineRule="auto"/>
        <w:rPr>
          <w:rStyle w:val="Strong"/>
        </w:rPr>
      </w:pPr>
      <w:r w:rsidRPr="001E4B97">
        <w:rPr>
          <w:rStyle w:val="Strong"/>
          <w:b/>
          <w:bCs w:val="0"/>
        </w:rPr>
        <w:t>Figure 1. An example of a farmer’s treatment layout testing two nitrogen (N) fertilizer treatments</w:t>
      </w:r>
      <w:r w:rsidR="0064541F" w:rsidRPr="001E4B97">
        <w:rPr>
          <w:rStyle w:val="Strong"/>
          <w:b/>
          <w:bCs w:val="0"/>
        </w:rPr>
        <w:t xml:space="preserve"> for this trial</w:t>
      </w:r>
      <w:r w:rsidR="00A16EC9" w:rsidRPr="001E4B97">
        <w:rPr>
          <w:rStyle w:val="Strong"/>
          <w:b/>
          <w:bCs w:val="0"/>
        </w:rPr>
        <w:t>.</w:t>
      </w:r>
      <w:r w:rsidRPr="001E4B97">
        <w:rPr>
          <w:rStyle w:val="Strong"/>
        </w:rPr>
        <w:t xml:space="preserve"> </w:t>
      </w:r>
      <w:r w:rsidR="004735E7" w:rsidRPr="001E4B97">
        <w:rPr>
          <w:rStyle w:val="Strong"/>
        </w:rPr>
        <w:t>On average, s</w:t>
      </w:r>
      <w:r w:rsidRPr="001E4B97">
        <w:rPr>
          <w:rStyle w:val="Strong"/>
        </w:rPr>
        <w:t xml:space="preserve">trips were </w:t>
      </w:r>
      <w:r w:rsidR="004735E7" w:rsidRPr="001E4B97">
        <w:rPr>
          <w:rStyle w:val="Strong"/>
        </w:rPr>
        <w:t>30</w:t>
      </w:r>
      <w:r w:rsidRPr="001E4B97">
        <w:rPr>
          <w:rStyle w:val="Strong"/>
        </w:rPr>
        <w:t xml:space="preserve"> feet wide and </w:t>
      </w:r>
      <w:r w:rsidR="004735E7" w:rsidRPr="001E4B97">
        <w:rPr>
          <w:rStyle w:val="Strong"/>
        </w:rPr>
        <w:t>1,</w:t>
      </w:r>
      <w:r w:rsidR="001421D7">
        <w:rPr>
          <w:rStyle w:val="Strong"/>
        </w:rPr>
        <w:t>4</w:t>
      </w:r>
      <w:r w:rsidR="004735E7" w:rsidRPr="001E4B97">
        <w:rPr>
          <w:rStyle w:val="Strong"/>
        </w:rPr>
        <w:t>00 feet long resulting in an average strip size of 1.2 acres.</w:t>
      </w:r>
      <w:r w:rsidR="004735E7" w:rsidRPr="00B71DB5">
        <w:rPr>
          <w:rStyle w:val="Strong"/>
        </w:rPr>
        <w:t xml:space="preserve"> </w:t>
      </w:r>
    </w:p>
    <w:p w14:paraId="7B1DBF48" w14:textId="7322AEA3" w:rsidR="006C721E" w:rsidRDefault="006C721E" w:rsidP="006C721E"/>
    <w:p w14:paraId="14929901" w14:textId="0AD5A93D" w:rsidR="006C721E" w:rsidRDefault="006C721E" w:rsidP="006C721E">
      <w:pPr>
        <w:pStyle w:val="Heading2"/>
      </w:pPr>
      <w:r>
        <w:t>Measurements</w:t>
      </w:r>
    </w:p>
    <w:p w14:paraId="41CA4BE2" w14:textId="7A3D04F0" w:rsidR="006C721E" w:rsidRDefault="00252A5C" w:rsidP="006C721E">
      <w:r>
        <w:t xml:space="preserve">Corn yields were measured and reported by each farmer, along with the percent moisture of the harvested grain. All yields were converted to 15.5% moisture for this report. Additionally, approximate </w:t>
      </w:r>
      <w:r w:rsidR="00A16EC9">
        <w:t xml:space="preserve">prices paid for </w:t>
      </w:r>
      <w:r>
        <w:t xml:space="preserve">N sources and price received per bushel of corn were reported for some farms. </w:t>
      </w:r>
    </w:p>
    <w:p w14:paraId="65EAA686" w14:textId="77777777" w:rsidR="00252A5C" w:rsidRDefault="00252A5C" w:rsidP="006C721E"/>
    <w:p w14:paraId="2A656EB3" w14:textId="20A42C20" w:rsidR="006C721E" w:rsidRDefault="006C721E" w:rsidP="006C721E">
      <w:pPr>
        <w:pStyle w:val="Heading2"/>
      </w:pPr>
      <w:r>
        <w:t>Data Analysis</w:t>
      </w:r>
    </w:p>
    <w:p w14:paraId="270FA5AC" w14:textId="52A67FF4" w:rsidR="0064541F" w:rsidRDefault="0064541F" w:rsidP="0064541F">
      <w:pPr>
        <w:rPr>
          <w:b/>
          <w:bCs/>
          <w:szCs w:val="22"/>
        </w:rPr>
      </w:pPr>
      <w:r>
        <w:rPr>
          <w:szCs w:val="22"/>
        </w:rPr>
        <w:t xml:space="preserve">Note that </w:t>
      </w:r>
      <w:r w:rsidR="00A16EC9">
        <w:rPr>
          <w:szCs w:val="22"/>
        </w:rPr>
        <w:t xml:space="preserve">more </w:t>
      </w:r>
      <w:r>
        <w:rPr>
          <w:szCs w:val="22"/>
        </w:rPr>
        <w:t xml:space="preserve">details on data analysis </w:t>
      </w:r>
      <w:r w:rsidR="00A16EC9">
        <w:rPr>
          <w:szCs w:val="22"/>
        </w:rPr>
        <w:t>can be found</w:t>
      </w:r>
      <w:r>
        <w:rPr>
          <w:szCs w:val="22"/>
        </w:rPr>
        <w:t xml:space="preserve"> in </w:t>
      </w:r>
      <w:r w:rsidRPr="0064541F">
        <w:rPr>
          <w:szCs w:val="22"/>
        </w:rPr>
        <w:t>the</w:t>
      </w:r>
      <w:r>
        <w:rPr>
          <w:b/>
          <w:bCs/>
          <w:szCs w:val="22"/>
        </w:rPr>
        <w:t xml:space="preserve"> Detailed Methods </w:t>
      </w:r>
      <w:r w:rsidRPr="0064541F">
        <w:rPr>
          <w:szCs w:val="22"/>
        </w:rPr>
        <w:t xml:space="preserve">section at the end of this report. </w:t>
      </w:r>
    </w:p>
    <w:p w14:paraId="1ADBB18B" w14:textId="77777777" w:rsidR="0064541F" w:rsidRPr="0064541F" w:rsidRDefault="0064541F" w:rsidP="0064541F"/>
    <w:p w14:paraId="61F8AC91" w14:textId="21AAB57F" w:rsidR="006C721E" w:rsidRDefault="00252A5C" w:rsidP="002611DD">
      <w:pPr>
        <w:pStyle w:val="Heading3"/>
        <w:rPr>
          <w:szCs w:val="22"/>
        </w:rPr>
      </w:pPr>
      <w:r>
        <w:rPr>
          <w:szCs w:val="22"/>
        </w:rPr>
        <w:t>Weather</w:t>
      </w:r>
    </w:p>
    <w:p w14:paraId="2171FDF7" w14:textId="7904A00F" w:rsidR="00252A5C" w:rsidRDefault="00252A5C" w:rsidP="00252A5C">
      <w:pPr>
        <w:rPr>
          <w:szCs w:val="22"/>
        </w:rPr>
      </w:pPr>
      <w:r>
        <w:t xml:space="preserve">To provide context for the results, weather data was downloaded from </w:t>
      </w:r>
      <w:r w:rsidRPr="00156253">
        <w:rPr>
          <w:szCs w:val="22"/>
        </w:rPr>
        <w:t>the National Aeronautics and Space Administration (NASA) Prediction of Worldwide Energy Resources (POWER) project (</w:t>
      </w:r>
      <w:hyperlink r:id="rId9" w:history="1">
        <w:r w:rsidRPr="00156253">
          <w:rPr>
            <w:rStyle w:val="Hyperlink"/>
            <w:szCs w:val="22"/>
          </w:rPr>
          <w:t>https://power.larc.nasa.gov/</w:t>
        </w:r>
      </w:hyperlink>
      <w:r w:rsidRPr="00156253">
        <w:rPr>
          <w:szCs w:val="22"/>
        </w:rPr>
        <w:t>)</w:t>
      </w:r>
      <w:r w:rsidR="00A16EC9">
        <w:rPr>
          <w:szCs w:val="22"/>
        </w:rPr>
        <w:t xml:space="preserve"> for each farmer’s trial. </w:t>
      </w:r>
      <w:r>
        <w:rPr>
          <w:szCs w:val="22"/>
        </w:rPr>
        <w:t xml:space="preserve"> </w:t>
      </w:r>
    </w:p>
    <w:p w14:paraId="2F77C94B" w14:textId="77777777" w:rsidR="00252A5C" w:rsidRPr="00252A5C" w:rsidRDefault="00252A5C" w:rsidP="00252A5C"/>
    <w:p w14:paraId="04277CC2" w14:textId="16526FC3" w:rsidR="007D49CC" w:rsidRPr="00156253" w:rsidRDefault="007D49CC" w:rsidP="002611DD">
      <w:pPr>
        <w:pStyle w:val="Heading3"/>
        <w:rPr>
          <w:szCs w:val="22"/>
        </w:rPr>
      </w:pPr>
      <w:r w:rsidRPr="00156253">
        <w:rPr>
          <w:szCs w:val="22"/>
        </w:rPr>
        <w:t>Yields</w:t>
      </w:r>
    </w:p>
    <w:p w14:paraId="49BCBD09" w14:textId="454CF813" w:rsidR="007D49CC" w:rsidRPr="00156253" w:rsidRDefault="007D49CC" w:rsidP="002611DD">
      <w:pPr>
        <w:rPr>
          <w:szCs w:val="22"/>
        </w:rPr>
      </w:pPr>
      <w:r w:rsidRPr="00156253">
        <w:rPr>
          <w:szCs w:val="22"/>
        </w:rPr>
        <w:t xml:space="preserve">At each trial, differences in yields </w:t>
      </w:r>
      <w:r w:rsidR="000A0F81">
        <w:rPr>
          <w:szCs w:val="22"/>
        </w:rPr>
        <w:t xml:space="preserve">at the typical and reduced N rate </w:t>
      </w:r>
      <w:r w:rsidRPr="00156253">
        <w:rPr>
          <w:szCs w:val="22"/>
        </w:rPr>
        <w:t xml:space="preserve">were assessed for statistical significance using a </w:t>
      </w:r>
      <w:r w:rsidR="006831F5" w:rsidRPr="00156253">
        <w:rPr>
          <w:szCs w:val="22"/>
        </w:rPr>
        <w:t xml:space="preserve">statistical </w:t>
      </w:r>
      <w:r w:rsidRPr="00156253">
        <w:rPr>
          <w:szCs w:val="22"/>
        </w:rPr>
        <w:t>model</w:t>
      </w:r>
      <w:r w:rsidR="000A0F81">
        <w:rPr>
          <w:szCs w:val="22"/>
        </w:rPr>
        <w:t xml:space="preserve">. The model </w:t>
      </w:r>
      <w:r w:rsidRPr="00156253">
        <w:rPr>
          <w:szCs w:val="22"/>
        </w:rPr>
        <w:t xml:space="preserve">tested for the effect of the </w:t>
      </w:r>
      <w:r w:rsidR="002611DD" w:rsidRPr="00156253">
        <w:rPr>
          <w:szCs w:val="22"/>
        </w:rPr>
        <w:t>N</w:t>
      </w:r>
      <w:r w:rsidRPr="00156253">
        <w:rPr>
          <w:szCs w:val="22"/>
        </w:rPr>
        <w:t xml:space="preserve"> treatment</w:t>
      </w:r>
      <w:r w:rsidR="000A0F81">
        <w:rPr>
          <w:szCs w:val="22"/>
        </w:rPr>
        <w:t>,</w:t>
      </w:r>
      <w:r w:rsidRPr="00156253">
        <w:rPr>
          <w:szCs w:val="22"/>
        </w:rPr>
        <w:t xml:space="preserve"> while accounting for </w:t>
      </w:r>
      <w:r w:rsidR="00A16EC9">
        <w:rPr>
          <w:szCs w:val="22"/>
        </w:rPr>
        <w:t>possible</w:t>
      </w:r>
      <w:r w:rsidR="00E62E8E" w:rsidRPr="00156253">
        <w:rPr>
          <w:szCs w:val="22"/>
        </w:rPr>
        <w:t xml:space="preserve"> natural</w:t>
      </w:r>
      <w:r w:rsidRPr="00156253">
        <w:rPr>
          <w:szCs w:val="22"/>
        </w:rPr>
        <w:t xml:space="preserve"> yield gradients </w:t>
      </w:r>
      <w:r w:rsidR="00E62E8E" w:rsidRPr="00156253">
        <w:rPr>
          <w:szCs w:val="22"/>
        </w:rPr>
        <w:t>in</w:t>
      </w:r>
      <w:r w:rsidRPr="00156253">
        <w:rPr>
          <w:szCs w:val="22"/>
        </w:rPr>
        <w:t xml:space="preserve"> the field. Significance was </w:t>
      </w:r>
      <w:r w:rsidR="000A0F81">
        <w:rPr>
          <w:szCs w:val="22"/>
        </w:rPr>
        <w:t>assigned</w:t>
      </w:r>
      <w:r w:rsidRPr="00156253">
        <w:rPr>
          <w:szCs w:val="22"/>
        </w:rPr>
        <w:t xml:space="preserve"> </w:t>
      </w:r>
      <w:r w:rsidR="000A0F81">
        <w:rPr>
          <w:szCs w:val="22"/>
        </w:rPr>
        <w:t xml:space="preserve">using </w:t>
      </w:r>
      <w:r w:rsidRPr="00156253">
        <w:rPr>
          <w:szCs w:val="22"/>
        </w:rPr>
        <w:t>a 95% confidence level</w:t>
      </w:r>
      <w:r w:rsidR="000A0F81">
        <w:rPr>
          <w:szCs w:val="22"/>
        </w:rPr>
        <w:t xml:space="preserve"> threshold</w:t>
      </w:r>
      <w:r w:rsidRPr="00156253">
        <w:rPr>
          <w:szCs w:val="22"/>
        </w:rPr>
        <w:t xml:space="preserve">, meaning </w:t>
      </w:r>
      <w:r w:rsidR="000A0F81">
        <w:rPr>
          <w:szCs w:val="22"/>
        </w:rPr>
        <w:t xml:space="preserve">if there was a significant difference in yields, we would expect the same result in 95 of </w:t>
      </w:r>
      <w:r w:rsidRPr="00156253">
        <w:rPr>
          <w:szCs w:val="22"/>
        </w:rPr>
        <w:t xml:space="preserve">100 </w:t>
      </w:r>
      <w:r w:rsidR="000A0F81">
        <w:rPr>
          <w:szCs w:val="22"/>
        </w:rPr>
        <w:t>trials</w:t>
      </w:r>
      <w:r w:rsidRPr="00156253">
        <w:rPr>
          <w:szCs w:val="22"/>
        </w:rPr>
        <w:t xml:space="preserve">. </w:t>
      </w:r>
    </w:p>
    <w:p w14:paraId="57E0695B" w14:textId="5736AC50" w:rsidR="007D49CC" w:rsidRPr="00156253" w:rsidRDefault="007D49CC" w:rsidP="002611DD">
      <w:pPr>
        <w:rPr>
          <w:szCs w:val="22"/>
        </w:rPr>
      </w:pPr>
    </w:p>
    <w:p w14:paraId="112C314C" w14:textId="77777777" w:rsidR="003A156D" w:rsidRPr="00156253" w:rsidRDefault="003A156D" w:rsidP="002611DD">
      <w:pPr>
        <w:pStyle w:val="Heading3"/>
        <w:rPr>
          <w:szCs w:val="22"/>
        </w:rPr>
      </w:pPr>
      <w:r w:rsidRPr="00156253">
        <w:rPr>
          <w:szCs w:val="22"/>
        </w:rPr>
        <w:t>Finances</w:t>
      </w:r>
    </w:p>
    <w:p w14:paraId="676BD878" w14:textId="7E3FCE76" w:rsidR="003A156D" w:rsidRPr="00156253" w:rsidRDefault="003A156D" w:rsidP="002611DD">
      <w:pPr>
        <w:rPr>
          <w:szCs w:val="22"/>
        </w:rPr>
      </w:pPr>
      <w:r w:rsidRPr="00156253">
        <w:rPr>
          <w:szCs w:val="22"/>
        </w:rPr>
        <w:t xml:space="preserve">Nitrogen prices depend on several factors including the form of N, the timing of the purchase, and the location of the purchase. Similarly, the price received for corn fluctuates throughout the year. </w:t>
      </w:r>
      <w:r w:rsidR="0026207A" w:rsidRPr="00156253">
        <w:rPr>
          <w:szCs w:val="22"/>
        </w:rPr>
        <w:t xml:space="preserve">Due to this variation, as well as the </w:t>
      </w:r>
      <w:r w:rsidRPr="00156253">
        <w:rPr>
          <w:szCs w:val="22"/>
        </w:rPr>
        <w:t>l</w:t>
      </w:r>
      <w:r w:rsidR="00E62E8E" w:rsidRPr="00156253">
        <w:rPr>
          <w:szCs w:val="22"/>
        </w:rPr>
        <w:t>imited</w:t>
      </w:r>
      <w:r w:rsidRPr="00156253">
        <w:rPr>
          <w:szCs w:val="22"/>
        </w:rPr>
        <w:t xml:space="preserve"> control </w:t>
      </w:r>
      <w:r w:rsidR="0026207A" w:rsidRPr="00156253">
        <w:rPr>
          <w:szCs w:val="22"/>
        </w:rPr>
        <w:t xml:space="preserve">producers have </w:t>
      </w:r>
      <w:r w:rsidRPr="00156253">
        <w:rPr>
          <w:szCs w:val="22"/>
        </w:rPr>
        <w:t xml:space="preserve">over the price paid for N and the price received for corn, we </w:t>
      </w:r>
      <w:r w:rsidR="00A16EC9">
        <w:rPr>
          <w:szCs w:val="22"/>
        </w:rPr>
        <w:t xml:space="preserve">used three price scenarios to </w:t>
      </w:r>
      <w:r w:rsidRPr="00156253">
        <w:rPr>
          <w:szCs w:val="22"/>
        </w:rPr>
        <w:t xml:space="preserve">compare </w:t>
      </w:r>
      <w:r w:rsidR="00A16EC9">
        <w:rPr>
          <w:szCs w:val="22"/>
        </w:rPr>
        <w:t xml:space="preserve">financial outcomes of </w:t>
      </w:r>
      <w:r w:rsidRPr="00156253">
        <w:rPr>
          <w:szCs w:val="22"/>
        </w:rPr>
        <w:t xml:space="preserve">the typical and reduced N treatments: best-case savings, </w:t>
      </w:r>
      <w:r w:rsidR="0026207A" w:rsidRPr="00156253">
        <w:rPr>
          <w:szCs w:val="22"/>
        </w:rPr>
        <w:t>midpoint</w:t>
      </w:r>
      <w:r w:rsidRPr="00156253">
        <w:rPr>
          <w:szCs w:val="22"/>
        </w:rPr>
        <w:t xml:space="preserve"> savings, and worst-case savings (</w:t>
      </w:r>
      <w:r w:rsidRPr="00156253">
        <w:rPr>
          <w:b/>
          <w:bCs/>
          <w:szCs w:val="22"/>
        </w:rPr>
        <w:t>Table 1</w:t>
      </w:r>
      <w:r w:rsidRPr="00156253">
        <w:rPr>
          <w:szCs w:val="22"/>
        </w:rPr>
        <w:t xml:space="preserve">). </w:t>
      </w:r>
    </w:p>
    <w:p w14:paraId="2F5C65B6" w14:textId="77777777" w:rsidR="003A156D" w:rsidRPr="00156253" w:rsidRDefault="003A156D" w:rsidP="002611DD">
      <w:pPr>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00"/>
        <w:gridCol w:w="1260"/>
        <w:gridCol w:w="1800"/>
      </w:tblGrid>
      <w:tr w:rsidR="00072599" w:rsidRPr="00156253" w14:paraId="0866A575" w14:textId="77777777" w:rsidTr="00072599">
        <w:tc>
          <w:tcPr>
            <w:tcW w:w="8640" w:type="dxa"/>
            <w:gridSpan w:val="4"/>
            <w:tcBorders>
              <w:top w:val="single" w:sz="4" w:space="0" w:color="auto"/>
              <w:bottom w:val="single" w:sz="12" w:space="0" w:color="auto"/>
            </w:tcBorders>
            <w:shd w:val="clear" w:color="auto" w:fill="auto"/>
            <w:vAlign w:val="center"/>
          </w:tcPr>
          <w:p w14:paraId="16F9CE28" w14:textId="33EAE484" w:rsidR="00072599" w:rsidRPr="000055E9" w:rsidRDefault="00072599" w:rsidP="00072599">
            <w:pPr>
              <w:pStyle w:val="NoSpacing"/>
              <w:jc w:val="center"/>
              <w:rPr>
                <w:rFonts w:eastAsiaTheme="minorHAnsi"/>
                <w:bCs/>
              </w:rPr>
            </w:pPr>
            <w:r w:rsidRPr="00C2472C">
              <w:rPr>
                <w:rStyle w:val="Strong"/>
                <w:rFonts w:eastAsiaTheme="minorHAnsi" w:cs="Arial"/>
                <w:sz w:val="22"/>
                <w:szCs w:val="22"/>
              </w:rPr>
              <w:t>TABLE 1. Summary of price scenarios for financial analyses</w:t>
            </w:r>
            <w:r w:rsidR="000055E9">
              <w:rPr>
                <w:rStyle w:val="Strong"/>
                <w:rFonts w:eastAsiaTheme="minorHAnsi" w:cs="Arial"/>
                <w:sz w:val="22"/>
                <w:szCs w:val="22"/>
              </w:rPr>
              <w:t>.</w:t>
            </w:r>
          </w:p>
        </w:tc>
      </w:tr>
      <w:tr w:rsidR="003A156D" w:rsidRPr="00072599" w14:paraId="36BEA3AC" w14:textId="77777777" w:rsidTr="00707FB8">
        <w:tc>
          <w:tcPr>
            <w:tcW w:w="1980" w:type="dxa"/>
            <w:tcBorders>
              <w:top w:val="single" w:sz="12" w:space="0" w:color="auto"/>
              <w:bottom w:val="single" w:sz="12" w:space="0" w:color="auto"/>
            </w:tcBorders>
            <w:shd w:val="clear" w:color="auto" w:fill="auto"/>
            <w:vAlign w:val="center"/>
          </w:tcPr>
          <w:p w14:paraId="128BF878" w14:textId="5AFFD964" w:rsidR="003A156D" w:rsidRPr="00072599" w:rsidRDefault="003A156D" w:rsidP="00072599">
            <w:pPr>
              <w:pStyle w:val="NoSpacing"/>
              <w:jc w:val="center"/>
              <w:rPr>
                <w:b/>
                <w:bCs/>
              </w:rPr>
            </w:pPr>
          </w:p>
        </w:tc>
        <w:tc>
          <w:tcPr>
            <w:tcW w:w="3600" w:type="dxa"/>
            <w:tcBorders>
              <w:top w:val="single" w:sz="12" w:space="0" w:color="auto"/>
              <w:bottom w:val="single" w:sz="12" w:space="0" w:color="auto"/>
            </w:tcBorders>
            <w:shd w:val="clear" w:color="auto" w:fill="auto"/>
            <w:vAlign w:val="center"/>
          </w:tcPr>
          <w:p w14:paraId="1EC7C2E0" w14:textId="50E62F66" w:rsidR="003A156D" w:rsidRPr="00072599" w:rsidRDefault="00072599" w:rsidP="00072599">
            <w:pPr>
              <w:pStyle w:val="NoSpacing"/>
              <w:jc w:val="center"/>
              <w:rPr>
                <w:b/>
                <w:bCs/>
              </w:rPr>
            </w:pPr>
            <w:r>
              <w:rPr>
                <w:b/>
                <w:bCs/>
              </w:rPr>
              <w:t>DESCRIPTION</w:t>
            </w:r>
          </w:p>
        </w:tc>
        <w:tc>
          <w:tcPr>
            <w:tcW w:w="1260" w:type="dxa"/>
            <w:tcBorders>
              <w:top w:val="single" w:sz="12" w:space="0" w:color="auto"/>
              <w:bottom w:val="single" w:sz="12" w:space="0" w:color="auto"/>
            </w:tcBorders>
            <w:shd w:val="clear" w:color="auto" w:fill="auto"/>
            <w:vAlign w:val="center"/>
          </w:tcPr>
          <w:p w14:paraId="708BD673" w14:textId="675A4D55" w:rsidR="003A156D" w:rsidRPr="00072599" w:rsidRDefault="003A156D" w:rsidP="00072599">
            <w:pPr>
              <w:pStyle w:val="NoSpacing"/>
              <w:jc w:val="center"/>
              <w:rPr>
                <w:b/>
                <w:bCs/>
              </w:rPr>
            </w:pPr>
            <w:r w:rsidRPr="00072599">
              <w:rPr>
                <w:b/>
                <w:bCs/>
              </w:rPr>
              <w:t xml:space="preserve">N </w:t>
            </w:r>
            <w:r w:rsidR="00072599">
              <w:rPr>
                <w:b/>
                <w:bCs/>
              </w:rPr>
              <w:t>COST</w:t>
            </w:r>
          </w:p>
        </w:tc>
        <w:tc>
          <w:tcPr>
            <w:tcW w:w="1800" w:type="dxa"/>
            <w:tcBorders>
              <w:top w:val="single" w:sz="12" w:space="0" w:color="auto"/>
              <w:bottom w:val="single" w:sz="12" w:space="0" w:color="auto"/>
            </w:tcBorders>
            <w:shd w:val="clear" w:color="auto" w:fill="auto"/>
            <w:vAlign w:val="center"/>
          </w:tcPr>
          <w:p w14:paraId="3FAEFA21" w14:textId="3E36701F" w:rsidR="003A156D" w:rsidRPr="00072599" w:rsidRDefault="003A156D" w:rsidP="00072599">
            <w:pPr>
              <w:pStyle w:val="NoSpacing"/>
              <w:jc w:val="center"/>
              <w:rPr>
                <w:b/>
                <w:bCs/>
              </w:rPr>
            </w:pPr>
            <w:r w:rsidRPr="00072599">
              <w:rPr>
                <w:b/>
                <w:bCs/>
              </w:rPr>
              <w:t>C</w:t>
            </w:r>
            <w:r w:rsidR="00072599">
              <w:rPr>
                <w:b/>
                <w:bCs/>
              </w:rPr>
              <w:t>ORN PRICE RECEIVED</w:t>
            </w:r>
          </w:p>
        </w:tc>
      </w:tr>
      <w:tr w:rsidR="003A156D" w:rsidRPr="00156253" w14:paraId="30FC24F9" w14:textId="77777777" w:rsidTr="00707FB8">
        <w:tc>
          <w:tcPr>
            <w:tcW w:w="1980" w:type="dxa"/>
            <w:tcBorders>
              <w:top w:val="single" w:sz="12" w:space="0" w:color="auto"/>
              <w:bottom w:val="single" w:sz="4" w:space="0" w:color="auto"/>
              <w:right w:val="single" w:sz="4" w:space="0" w:color="auto"/>
            </w:tcBorders>
            <w:vAlign w:val="center"/>
          </w:tcPr>
          <w:p w14:paraId="4A99D59A" w14:textId="6F18302F" w:rsidR="003A156D" w:rsidRPr="00072599" w:rsidRDefault="003A156D" w:rsidP="00072599">
            <w:pPr>
              <w:pStyle w:val="NoSpacing"/>
              <w:jc w:val="center"/>
              <w:rPr>
                <w:sz w:val="20"/>
                <w:szCs w:val="20"/>
              </w:rPr>
            </w:pPr>
            <w:r w:rsidRPr="00072599">
              <w:rPr>
                <w:sz w:val="20"/>
                <w:szCs w:val="20"/>
              </w:rPr>
              <w:t xml:space="preserve">Best-case </w:t>
            </w:r>
            <w:r w:rsidR="00222543" w:rsidRPr="00072599">
              <w:rPr>
                <w:sz w:val="20"/>
                <w:szCs w:val="20"/>
              </w:rPr>
              <w:t>s</w:t>
            </w:r>
            <w:r w:rsidRPr="00072599">
              <w:rPr>
                <w:sz w:val="20"/>
                <w:szCs w:val="20"/>
              </w:rPr>
              <w:t>avings</w:t>
            </w:r>
          </w:p>
        </w:tc>
        <w:tc>
          <w:tcPr>
            <w:tcW w:w="3600" w:type="dxa"/>
            <w:tcBorders>
              <w:top w:val="single" w:sz="12" w:space="0" w:color="auto"/>
              <w:left w:val="single" w:sz="4" w:space="0" w:color="auto"/>
              <w:bottom w:val="single" w:sz="4" w:space="0" w:color="auto"/>
            </w:tcBorders>
            <w:vAlign w:val="center"/>
          </w:tcPr>
          <w:p w14:paraId="0AA43FCD" w14:textId="77777777" w:rsidR="003A156D" w:rsidRPr="00072599" w:rsidRDefault="003A156D" w:rsidP="00072599">
            <w:pPr>
              <w:pStyle w:val="NoSpacing"/>
              <w:jc w:val="center"/>
              <w:rPr>
                <w:sz w:val="20"/>
                <w:szCs w:val="20"/>
              </w:rPr>
            </w:pPr>
            <w:r w:rsidRPr="00072599">
              <w:rPr>
                <w:sz w:val="20"/>
                <w:szCs w:val="20"/>
              </w:rPr>
              <w:t>Expensive N, low corn revenue</w:t>
            </w:r>
          </w:p>
        </w:tc>
        <w:tc>
          <w:tcPr>
            <w:tcW w:w="1260" w:type="dxa"/>
            <w:tcBorders>
              <w:top w:val="single" w:sz="12" w:space="0" w:color="auto"/>
              <w:bottom w:val="single" w:sz="4" w:space="0" w:color="auto"/>
            </w:tcBorders>
            <w:vAlign w:val="center"/>
          </w:tcPr>
          <w:p w14:paraId="5A30608E" w14:textId="77777777" w:rsidR="003A156D" w:rsidRPr="00072599" w:rsidRDefault="003A156D" w:rsidP="00072599">
            <w:pPr>
              <w:pStyle w:val="NoSpacing"/>
              <w:jc w:val="center"/>
              <w:rPr>
                <w:sz w:val="20"/>
                <w:szCs w:val="20"/>
              </w:rPr>
            </w:pPr>
            <w:r w:rsidRPr="00072599">
              <w:rPr>
                <w:sz w:val="20"/>
                <w:szCs w:val="20"/>
              </w:rPr>
              <w:t>$1.20/</w:t>
            </w:r>
            <w:proofErr w:type="spellStart"/>
            <w:r w:rsidRPr="00072599">
              <w:rPr>
                <w:sz w:val="20"/>
                <w:szCs w:val="20"/>
              </w:rPr>
              <w:t>lb</w:t>
            </w:r>
            <w:proofErr w:type="spellEnd"/>
            <w:r w:rsidRPr="00072599">
              <w:rPr>
                <w:sz w:val="20"/>
                <w:szCs w:val="20"/>
              </w:rPr>
              <w:t xml:space="preserve"> N</w:t>
            </w:r>
          </w:p>
        </w:tc>
        <w:tc>
          <w:tcPr>
            <w:tcW w:w="1800" w:type="dxa"/>
            <w:tcBorders>
              <w:top w:val="single" w:sz="12" w:space="0" w:color="auto"/>
              <w:bottom w:val="single" w:sz="4" w:space="0" w:color="auto"/>
            </w:tcBorders>
            <w:vAlign w:val="center"/>
          </w:tcPr>
          <w:p w14:paraId="0CF51390" w14:textId="77777777" w:rsidR="003A156D" w:rsidRPr="00072599" w:rsidRDefault="003A156D" w:rsidP="00072599">
            <w:pPr>
              <w:pStyle w:val="NoSpacing"/>
              <w:jc w:val="center"/>
              <w:rPr>
                <w:sz w:val="20"/>
                <w:szCs w:val="20"/>
              </w:rPr>
            </w:pPr>
            <w:r w:rsidRPr="00072599">
              <w:rPr>
                <w:sz w:val="20"/>
                <w:szCs w:val="20"/>
              </w:rPr>
              <w:t>$5.70/</w:t>
            </w:r>
            <w:proofErr w:type="spellStart"/>
            <w:r w:rsidRPr="00072599">
              <w:rPr>
                <w:sz w:val="20"/>
                <w:szCs w:val="20"/>
              </w:rPr>
              <w:t>bu</w:t>
            </w:r>
            <w:proofErr w:type="spellEnd"/>
          </w:p>
        </w:tc>
      </w:tr>
      <w:tr w:rsidR="003A156D" w:rsidRPr="00156253" w14:paraId="74276144" w14:textId="77777777" w:rsidTr="00707FB8">
        <w:tc>
          <w:tcPr>
            <w:tcW w:w="1980" w:type="dxa"/>
            <w:tcBorders>
              <w:top w:val="single" w:sz="4" w:space="0" w:color="auto"/>
              <w:bottom w:val="single" w:sz="4" w:space="0" w:color="auto"/>
              <w:right w:val="single" w:sz="4" w:space="0" w:color="auto"/>
            </w:tcBorders>
            <w:vAlign w:val="center"/>
          </w:tcPr>
          <w:p w14:paraId="54233DFF" w14:textId="7C84B627" w:rsidR="003A156D" w:rsidRPr="00072599" w:rsidRDefault="00D33AD9" w:rsidP="00072599">
            <w:pPr>
              <w:pStyle w:val="NoSpacing"/>
              <w:jc w:val="center"/>
              <w:rPr>
                <w:sz w:val="20"/>
                <w:szCs w:val="20"/>
              </w:rPr>
            </w:pPr>
            <w:r w:rsidRPr="00072599">
              <w:rPr>
                <w:sz w:val="20"/>
                <w:szCs w:val="20"/>
              </w:rPr>
              <w:t>Midpoint</w:t>
            </w:r>
            <w:r w:rsidR="003A156D" w:rsidRPr="00072599">
              <w:rPr>
                <w:sz w:val="20"/>
                <w:szCs w:val="20"/>
              </w:rPr>
              <w:t xml:space="preserve"> savings</w:t>
            </w:r>
          </w:p>
        </w:tc>
        <w:tc>
          <w:tcPr>
            <w:tcW w:w="3600" w:type="dxa"/>
            <w:tcBorders>
              <w:top w:val="single" w:sz="4" w:space="0" w:color="auto"/>
              <w:left w:val="single" w:sz="4" w:space="0" w:color="auto"/>
              <w:bottom w:val="single" w:sz="4" w:space="0" w:color="auto"/>
            </w:tcBorders>
            <w:vAlign w:val="center"/>
          </w:tcPr>
          <w:p w14:paraId="670E3BCC" w14:textId="31D36FF5" w:rsidR="003A156D" w:rsidRPr="00072599" w:rsidRDefault="002E32D0" w:rsidP="00072599">
            <w:pPr>
              <w:pStyle w:val="NoSpacing"/>
              <w:jc w:val="center"/>
              <w:rPr>
                <w:sz w:val="20"/>
                <w:szCs w:val="20"/>
              </w:rPr>
            </w:pPr>
            <w:r w:rsidRPr="00072599">
              <w:rPr>
                <w:sz w:val="20"/>
                <w:szCs w:val="20"/>
              </w:rPr>
              <w:t>Midpoint</w:t>
            </w:r>
            <w:r w:rsidR="003A156D" w:rsidRPr="00072599">
              <w:rPr>
                <w:sz w:val="20"/>
                <w:szCs w:val="20"/>
              </w:rPr>
              <w:t xml:space="preserve"> N</w:t>
            </w:r>
            <w:r w:rsidRPr="00072599">
              <w:rPr>
                <w:sz w:val="20"/>
                <w:szCs w:val="20"/>
              </w:rPr>
              <w:t xml:space="preserve">, midpoint </w:t>
            </w:r>
            <w:r w:rsidR="003A156D" w:rsidRPr="00072599">
              <w:rPr>
                <w:sz w:val="20"/>
                <w:szCs w:val="20"/>
              </w:rPr>
              <w:t>corn revenue</w:t>
            </w:r>
          </w:p>
        </w:tc>
        <w:tc>
          <w:tcPr>
            <w:tcW w:w="1260" w:type="dxa"/>
            <w:tcBorders>
              <w:top w:val="single" w:sz="4" w:space="0" w:color="auto"/>
              <w:bottom w:val="single" w:sz="4" w:space="0" w:color="auto"/>
            </w:tcBorders>
            <w:vAlign w:val="center"/>
          </w:tcPr>
          <w:p w14:paraId="2818EAFC" w14:textId="77777777" w:rsidR="003A156D" w:rsidRPr="00072599" w:rsidRDefault="003A156D" w:rsidP="00072599">
            <w:pPr>
              <w:pStyle w:val="NoSpacing"/>
              <w:jc w:val="center"/>
              <w:rPr>
                <w:sz w:val="20"/>
                <w:szCs w:val="20"/>
              </w:rPr>
            </w:pPr>
            <w:r w:rsidRPr="00072599">
              <w:rPr>
                <w:sz w:val="20"/>
                <w:szCs w:val="20"/>
              </w:rPr>
              <w:t>$0.90/</w:t>
            </w:r>
            <w:proofErr w:type="spellStart"/>
            <w:r w:rsidRPr="00072599">
              <w:rPr>
                <w:sz w:val="20"/>
                <w:szCs w:val="20"/>
              </w:rPr>
              <w:t>lb</w:t>
            </w:r>
            <w:proofErr w:type="spellEnd"/>
            <w:r w:rsidRPr="00072599">
              <w:rPr>
                <w:sz w:val="20"/>
                <w:szCs w:val="20"/>
              </w:rPr>
              <w:t xml:space="preserve"> N</w:t>
            </w:r>
          </w:p>
        </w:tc>
        <w:tc>
          <w:tcPr>
            <w:tcW w:w="1800" w:type="dxa"/>
            <w:tcBorders>
              <w:top w:val="single" w:sz="4" w:space="0" w:color="auto"/>
              <w:bottom w:val="single" w:sz="4" w:space="0" w:color="auto"/>
            </w:tcBorders>
            <w:vAlign w:val="center"/>
          </w:tcPr>
          <w:p w14:paraId="5EFB9246" w14:textId="77777777" w:rsidR="003A156D" w:rsidRPr="00072599" w:rsidRDefault="003A156D" w:rsidP="00072599">
            <w:pPr>
              <w:pStyle w:val="NoSpacing"/>
              <w:jc w:val="center"/>
              <w:rPr>
                <w:sz w:val="20"/>
                <w:szCs w:val="20"/>
              </w:rPr>
            </w:pPr>
            <w:r w:rsidRPr="00072599">
              <w:rPr>
                <w:sz w:val="20"/>
                <w:szCs w:val="20"/>
              </w:rPr>
              <w:t>$6.59/</w:t>
            </w:r>
            <w:proofErr w:type="spellStart"/>
            <w:r w:rsidRPr="00072599">
              <w:rPr>
                <w:sz w:val="20"/>
                <w:szCs w:val="20"/>
              </w:rPr>
              <w:t>bu</w:t>
            </w:r>
            <w:proofErr w:type="spellEnd"/>
          </w:p>
        </w:tc>
      </w:tr>
      <w:tr w:rsidR="003A156D" w:rsidRPr="00156253" w14:paraId="79BE4E49" w14:textId="77777777" w:rsidTr="00707FB8">
        <w:tc>
          <w:tcPr>
            <w:tcW w:w="1980" w:type="dxa"/>
            <w:tcBorders>
              <w:top w:val="single" w:sz="4" w:space="0" w:color="auto"/>
              <w:bottom w:val="single" w:sz="12" w:space="0" w:color="auto"/>
              <w:right w:val="single" w:sz="4" w:space="0" w:color="auto"/>
            </w:tcBorders>
            <w:vAlign w:val="center"/>
          </w:tcPr>
          <w:p w14:paraId="25CB65BD" w14:textId="77777777" w:rsidR="003A156D" w:rsidRPr="00072599" w:rsidRDefault="003A156D" w:rsidP="00072599">
            <w:pPr>
              <w:pStyle w:val="NoSpacing"/>
              <w:jc w:val="center"/>
              <w:rPr>
                <w:sz w:val="20"/>
                <w:szCs w:val="20"/>
              </w:rPr>
            </w:pPr>
            <w:r w:rsidRPr="00072599">
              <w:rPr>
                <w:sz w:val="20"/>
                <w:szCs w:val="20"/>
              </w:rPr>
              <w:t>Worse-case savings</w:t>
            </w:r>
          </w:p>
        </w:tc>
        <w:tc>
          <w:tcPr>
            <w:tcW w:w="3600" w:type="dxa"/>
            <w:tcBorders>
              <w:top w:val="single" w:sz="4" w:space="0" w:color="auto"/>
              <w:left w:val="single" w:sz="4" w:space="0" w:color="auto"/>
              <w:bottom w:val="single" w:sz="12" w:space="0" w:color="auto"/>
            </w:tcBorders>
            <w:vAlign w:val="center"/>
          </w:tcPr>
          <w:p w14:paraId="070ADD34" w14:textId="77777777" w:rsidR="003A156D" w:rsidRPr="00072599" w:rsidRDefault="003A156D" w:rsidP="00072599">
            <w:pPr>
              <w:pStyle w:val="NoSpacing"/>
              <w:jc w:val="center"/>
              <w:rPr>
                <w:sz w:val="20"/>
                <w:szCs w:val="20"/>
              </w:rPr>
            </w:pPr>
            <w:r w:rsidRPr="00072599">
              <w:rPr>
                <w:sz w:val="20"/>
                <w:szCs w:val="20"/>
              </w:rPr>
              <w:t>Cheap N, high corn revenue</w:t>
            </w:r>
          </w:p>
        </w:tc>
        <w:tc>
          <w:tcPr>
            <w:tcW w:w="1260" w:type="dxa"/>
            <w:tcBorders>
              <w:top w:val="single" w:sz="4" w:space="0" w:color="auto"/>
              <w:bottom w:val="single" w:sz="12" w:space="0" w:color="auto"/>
            </w:tcBorders>
            <w:vAlign w:val="center"/>
          </w:tcPr>
          <w:p w14:paraId="46D4C9B0" w14:textId="77777777" w:rsidR="003A156D" w:rsidRPr="00072599" w:rsidRDefault="003A156D" w:rsidP="00072599">
            <w:pPr>
              <w:pStyle w:val="NoSpacing"/>
              <w:jc w:val="center"/>
              <w:rPr>
                <w:sz w:val="20"/>
                <w:szCs w:val="20"/>
              </w:rPr>
            </w:pPr>
            <w:r w:rsidRPr="00072599">
              <w:rPr>
                <w:sz w:val="20"/>
                <w:szCs w:val="20"/>
              </w:rPr>
              <w:t>$0.60/</w:t>
            </w:r>
            <w:proofErr w:type="spellStart"/>
            <w:r w:rsidRPr="00072599">
              <w:rPr>
                <w:sz w:val="20"/>
                <w:szCs w:val="20"/>
              </w:rPr>
              <w:t>lb</w:t>
            </w:r>
            <w:proofErr w:type="spellEnd"/>
            <w:r w:rsidRPr="00072599">
              <w:rPr>
                <w:sz w:val="20"/>
                <w:szCs w:val="20"/>
              </w:rPr>
              <w:t xml:space="preserve"> N</w:t>
            </w:r>
          </w:p>
        </w:tc>
        <w:tc>
          <w:tcPr>
            <w:tcW w:w="1800" w:type="dxa"/>
            <w:tcBorders>
              <w:top w:val="single" w:sz="4" w:space="0" w:color="auto"/>
              <w:bottom w:val="single" w:sz="12" w:space="0" w:color="auto"/>
            </w:tcBorders>
            <w:vAlign w:val="center"/>
          </w:tcPr>
          <w:p w14:paraId="6C4A4ECF" w14:textId="77777777" w:rsidR="003A156D" w:rsidRPr="00072599" w:rsidRDefault="003A156D" w:rsidP="00072599">
            <w:pPr>
              <w:pStyle w:val="NoSpacing"/>
              <w:jc w:val="center"/>
              <w:rPr>
                <w:sz w:val="20"/>
                <w:szCs w:val="20"/>
              </w:rPr>
            </w:pPr>
            <w:r w:rsidRPr="00072599">
              <w:rPr>
                <w:sz w:val="20"/>
                <w:szCs w:val="20"/>
              </w:rPr>
              <w:t>$7.48/</w:t>
            </w:r>
            <w:proofErr w:type="spellStart"/>
            <w:r w:rsidRPr="00072599">
              <w:rPr>
                <w:sz w:val="20"/>
                <w:szCs w:val="20"/>
              </w:rPr>
              <w:t>bu</w:t>
            </w:r>
            <w:proofErr w:type="spellEnd"/>
          </w:p>
        </w:tc>
      </w:tr>
    </w:tbl>
    <w:p w14:paraId="2DA34FDB" w14:textId="08E745CF" w:rsidR="00972590" w:rsidRPr="00156253" w:rsidRDefault="00AF1305" w:rsidP="002611DD">
      <w:pPr>
        <w:rPr>
          <w:szCs w:val="22"/>
        </w:rPr>
      </w:pPr>
      <w:r w:rsidRPr="00156253">
        <w:rPr>
          <w:szCs w:val="22"/>
        </w:rPr>
        <w:t xml:space="preserve">A partial budget </w:t>
      </w:r>
      <w:r>
        <w:rPr>
          <w:szCs w:val="22"/>
        </w:rPr>
        <w:t xml:space="preserve">using a given price scenario </w:t>
      </w:r>
      <w:r w:rsidRPr="00156253">
        <w:rPr>
          <w:szCs w:val="22"/>
        </w:rPr>
        <w:t xml:space="preserve">was performed for each </w:t>
      </w:r>
      <w:r>
        <w:rPr>
          <w:szCs w:val="22"/>
        </w:rPr>
        <w:t>treatment.</w:t>
      </w:r>
      <w:r>
        <w:rPr>
          <w:szCs w:val="22"/>
        </w:rPr>
        <w:t xml:space="preserve"> Costs were estimated as the amount of N applied in that treatment multiplied by the assumed N cost, which depended on the scenario (Table 1). </w:t>
      </w:r>
      <w:r w:rsidR="0013557C">
        <w:rPr>
          <w:szCs w:val="22"/>
        </w:rPr>
        <w:t xml:space="preserve">If the yields of each treatment were statistically different, each treatment’s yields were used for corn revenue calculations. If there was no statistical difference in treatment yields, the overall mean yield for the trial was used for corn revenue calculations. </w:t>
      </w:r>
      <w:r>
        <w:rPr>
          <w:szCs w:val="22"/>
        </w:rPr>
        <w:t xml:space="preserve">Partial net revenue for each treatment was calculated by subtracting the costs (N applied multiplied by N price) from the revenue (yield multiplied by corn price). The difference between partial net revenues for the ‘reduced’ and </w:t>
      </w:r>
      <w:r>
        <w:rPr>
          <w:szCs w:val="22"/>
        </w:rPr>
        <w:lastRenderedPageBreak/>
        <w:t xml:space="preserve">‘typical’ treatments were calculated and reported. </w:t>
      </w:r>
      <w:r w:rsidR="00797317">
        <w:rPr>
          <w:szCs w:val="22"/>
        </w:rPr>
        <w:t>A</w:t>
      </w:r>
      <w:r w:rsidR="002D6F40" w:rsidRPr="00156253">
        <w:rPr>
          <w:szCs w:val="22"/>
        </w:rPr>
        <w:t xml:space="preserve"> positive value </w:t>
      </w:r>
      <w:r w:rsidR="0013557C">
        <w:rPr>
          <w:szCs w:val="22"/>
        </w:rPr>
        <w:t xml:space="preserve">therefore </w:t>
      </w:r>
      <w:r w:rsidR="002D6F40" w:rsidRPr="00156253">
        <w:rPr>
          <w:szCs w:val="22"/>
        </w:rPr>
        <w:t xml:space="preserve">represents a financial </w:t>
      </w:r>
      <w:r w:rsidR="00257E35" w:rsidRPr="00156253">
        <w:rPr>
          <w:szCs w:val="22"/>
        </w:rPr>
        <w:t>savings</w:t>
      </w:r>
      <w:r w:rsidR="002D6F40" w:rsidRPr="00156253">
        <w:rPr>
          <w:szCs w:val="22"/>
        </w:rPr>
        <w:t xml:space="preserve"> at the reduced N rate.</w:t>
      </w:r>
      <w:r w:rsidR="00257E35" w:rsidRPr="00156253">
        <w:rPr>
          <w:szCs w:val="22"/>
        </w:rPr>
        <w:t xml:space="preserve"> This process was done </w:t>
      </w:r>
      <w:r w:rsidR="00A16EC9">
        <w:rPr>
          <w:szCs w:val="22"/>
        </w:rPr>
        <w:t xml:space="preserve">separately </w:t>
      </w:r>
      <w:r w:rsidR="00257E35" w:rsidRPr="00156253">
        <w:rPr>
          <w:szCs w:val="22"/>
        </w:rPr>
        <w:t xml:space="preserve">for </w:t>
      </w:r>
      <w:r w:rsidR="00A16EC9">
        <w:rPr>
          <w:szCs w:val="22"/>
        </w:rPr>
        <w:t xml:space="preserve">the </w:t>
      </w:r>
      <w:r w:rsidR="0026207A" w:rsidRPr="00156253">
        <w:rPr>
          <w:szCs w:val="22"/>
        </w:rPr>
        <w:t xml:space="preserve">three </w:t>
      </w:r>
      <w:r w:rsidR="00257E35" w:rsidRPr="00156253">
        <w:rPr>
          <w:szCs w:val="22"/>
        </w:rPr>
        <w:t>price scenario</w:t>
      </w:r>
      <w:r w:rsidR="0026207A" w:rsidRPr="00156253">
        <w:rPr>
          <w:szCs w:val="22"/>
        </w:rPr>
        <w:t>s</w:t>
      </w:r>
      <w:r w:rsidR="00257E35" w:rsidRPr="00156253">
        <w:rPr>
          <w:szCs w:val="22"/>
        </w:rPr>
        <w:t>.</w:t>
      </w:r>
      <w:r w:rsidR="00A16EC9">
        <w:rPr>
          <w:szCs w:val="22"/>
        </w:rPr>
        <w:t xml:space="preserve"> </w:t>
      </w:r>
    </w:p>
    <w:p w14:paraId="18D76B65" w14:textId="77777777" w:rsidR="007D49CC" w:rsidRPr="00156253" w:rsidRDefault="007D49CC" w:rsidP="002611DD">
      <w:pPr>
        <w:rPr>
          <w:szCs w:val="22"/>
        </w:rPr>
      </w:pPr>
    </w:p>
    <w:p w14:paraId="55515F29" w14:textId="77777777" w:rsidR="00CA7811" w:rsidRPr="001E4B97" w:rsidRDefault="00CA7811" w:rsidP="001E4B97">
      <w:pPr>
        <w:pStyle w:val="Heading1"/>
      </w:pPr>
      <w:r w:rsidRPr="001E4B97">
        <w:t>Results and Discussion</w:t>
      </w:r>
    </w:p>
    <w:p w14:paraId="512A7BDA" w14:textId="61D0F973" w:rsidR="0026207A" w:rsidRPr="00C2472C" w:rsidRDefault="0026207A" w:rsidP="001E4B97">
      <w:pPr>
        <w:pStyle w:val="Heading2"/>
        <w:rPr>
          <w:b w:val="0"/>
          <w:bCs w:val="0"/>
          <w:i/>
          <w:iCs/>
          <w:u w:val="none"/>
        </w:rPr>
      </w:pPr>
      <w:r w:rsidRPr="00C2472C">
        <w:rPr>
          <w:b w:val="0"/>
          <w:bCs w:val="0"/>
          <w:i/>
          <w:iCs/>
          <w:u w:val="none"/>
        </w:rPr>
        <w:t>Treatments</w:t>
      </w:r>
    </w:p>
    <w:p w14:paraId="18A74D22" w14:textId="24363024" w:rsidR="0026207A" w:rsidRPr="00156253" w:rsidRDefault="0026207A" w:rsidP="0026207A">
      <w:pPr>
        <w:rPr>
          <w:szCs w:val="22"/>
        </w:rPr>
      </w:pPr>
      <w:r w:rsidRPr="00156253">
        <w:rPr>
          <w:szCs w:val="22"/>
        </w:rPr>
        <w:t xml:space="preserve">Sixteen producers conducted a total of 17 independent N trials. </w:t>
      </w:r>
      <w:r w:rsidR="000C28DF" w:rsidRPr="00156253">
        <w:rPr>
          <w:szCs w:val="22"/>
        </w:rPr>
        <w:t>T</w:t>
      </w:r>
      <w:r w:rsidRPr="00156253">
        <w:rPr>
          <w:szCs w:val="22"/>
        </w:rPr>
        <w:t xml:space="preserve">he chosen treatments </w:t>
      </w:r>
      <w:r w:rsidR="000C28DF" w:rsidRPr="00156253">
        <w:rPr>
          <w:szCs w:val="22"/>
        </w:rPr>
        <w:t xml:space="preserve">reflected the </w:t>
      </w:r>
      <w:r w:rsidR="00A16EC9">
        <w:rPr>
          <w:szCs w:val="22"/>
        </w:rPr>
        <w:t xml:space="preserve">diversity in </w:t>
      </w:r>
      <w:r w:rsidR="000C28DF" w:rsidRPr="00156253">
        <w:rPr>
          <w:szCs w:val="22"/>
        </w:rPr>
        <w:t xml:space="preserve">farming systems, </w:t>
      </w:r>
      <w:r w:rsidRPr="00156253">
        <w:rPr>
          <w:szCs w:val="22"/>
        </w:rPr>
        <w:t xml:space="preserve">with typical N rates ranging from 108-264 </w:t>
      </w:r>
      <w:proofErr w:type="spellStart"/>
      <w:r w:rsidRPr="00156253">
        <w:rPr>
          <w:szCs w:val="22"/>
        </w:rPr>
        <w:t>lb</w:t>
      </w:r>
      <w:proofErr w:type="spellEnd"/>
      <w:r w:rsidRPr="00156253">
        <w:rPr>
          <w:szCs w:val="22"/>
        </w:rPr>
        <w:t xml:space="preserve"> N/ac and reduced N rates ranging from 59-200 </w:t>
      </w:r>
      <w:proofErr w:type="spellStart"/>
      <w:r w:rsidRPr="00156253">
        <w:rPr>
          <w:szCs w:val="22"/>
        </w:rPr>
        <w:t>lb</w:t>
      </w:r>
      <w:proofErr w:type="spellEnd"/>
      <w:r w:rsidRPr="00156253">
        <w:rPr>
          <w:szCs w:val="22"/>
        </w:rPr>
        <w:t xml:space="preserve"> N/</w:t>
      </w:r>
      <w:proofErr w:type="spellStart"/>
      <w:r w:rsidRPr="00156253">
        <w:rPr>
          <w:szCs w:val="22"/>
        </w:rPr>
        <w:t>ac</w:t>
      </w:r>
      <w:proofErr w:type="spellEnd"/>
      <w:r w:rsidRPr="00156253">
        <w:rPr>
          <w:szCs w:val="22"/>
        </w:rPr>
        <w:t xml:space="preserve"> (</w:t>
      </w:r>
      <w:r w:rsidRPr="00156253">
        <w:rPr>
          <w:b/>
          <w:bCs/>
          <w:szCs w:val="22"/>
        </w:rPr>
        <w:t xml:space="preserve">Figure </w:t>
      </w:r>
      <w:r w:rsidR="00797317">
        <w:rPr>
          <w:b/>
          <w:bCs/>
          <w:szCs w:val="22"/>
        </w:rPr>
        <w:t>2</w:t>
      </w:r>
      <w:r w:rsidRPr="00156253">
        <w:rPr>
          <w:szCs w:val="22"/>
        </w:rPr>
        <w:t>).</w:t>
      </w:r>
      <w:r w:rsidR="000C28DF" w:rsidRPr="00156253">
        <w:rPr>
          <w:szCs w:val="22"/>
        </w:rPr>
        <w:t xml:space="preserve"> When averaged over all trials, typical and reduced N rate treatments were 175 </w:t>
      </w:r>
      <w:proofErr w:type="spellStart"/>
      <w:r w:rsidR="000C28DF" w:rsidRPr="00156253">
        <w:rPr>
          <w:szCs w:val="22"/>
        </w:rPr>
        <w:t>lb</w:t>
      </w:r>
      <w:proofErr w:type="spellEnd"/>
      <w:r w:rsidR="000C28DF" w:rsidRPr="00156253">
        <w:rPr>
          <w:szCs w:val="22"/>
        </w:rPr>
        <w:t xml:space="preserve"> N/ac and 124 </w:t>
      </w:r>
      <w:proofErr w:type="spellStart"/>
      <w:r w:rsidR="000C28DF" w:rsidRPr="00156253">
        <w:rPr>
          <w:szCs w:val="22"/>
        </w:rPr>
        <w:t>lb</w:t>
      </w:r>
      <w:proofErr w:type="spellEnd"/>
      <w:r w:rsidR="000C28DF" w:rsidRPr="00156253">
        <w:rPr>
          <w:szCs w:val="22"/>
        </w:rPr>
        <w:t xml:space="preserve"> N/ac, respectively.  </w:t>
      </w:r>
      <w:r w:rsidRPr="00156253">
        <w:rPr>
          <w:szCs w:val="22"/>
        </w:rPr>
        <w:t xml:space="preserve"> </w:t>
      </w:r>
    </w:p>
    <w:p w14:paraId="6546D768" w14:textId="77777777" w:rsidR="0026207A" w:rsidRPr="00156253" w:rsidRDefault="0026207A" w:rsidP="0026207A">
      <w:pPr>
        <w:rPr>
          <w:szCs w:val="22"/>
        </w:rPr>
      </w:pPr>
    </w:p>
    <w:p w14:paraId="69C2AA9D" w14:textId="58D95D14" w:rsidR="0026207A" w:rsidRPr="00156253" w:rsidRDefault="001D6E9A" w:rsidP="0026207A">
      <w:pPr>
        <w:rPr>
          <w:szCs w:val="22"/>
        </w:rPr>
      </w:pPr>
      <w:r>
        <w:rPr>
          <w:noProof/>
          <w:szCs w:val="22"/>
        </w:rPr>
        <w:drawing>
          <wp:inline distT="0" distB="0" distL="0" distR="0" wp14:anchorId="25D4AB8C" wp14:editId="74D6B08B">
            <wp:extent cx="5943600" cy="4086225"/>
            <wp:effectExtent l="0" t="0" r="0" b="9525"/>
            <wp:docPr id="13" name="Picture 13" descr="A picture containing text, screensho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rectangle,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35F9D6B7" w14:textId="5D663894" w:rsidR="001E4B97" w:rsidRPr="00BE750E" w:rsidRDefault="001E4B97" w:rsidP="001E4B97">
      <w:pPr>
        <w:shd w:val="clear" w:color="auto" w:fill="FFCA31" w:themeFill="accent4"/>
        <w:spacing w:line="240" w:lineRule="auto"/>
        <w:jc w:val="center"/>
        <w:rPr>
          <w:rStyle w:val="Strong"/>
          <w:rFonts w:eastAsiaTheme="minorHAnsi"/>
          <w:b/>
          <w:bCs w:val="0"/>
          <w:sz w:val="24"/>
          <w:szCs w:val="32"/>
        </w:rPr>
      </w:pPr>
      <w:r w:rsidRPr="00BE750E">
        <w:rPr>
          <w:rStyle w:val="Strong"/>
          <w:rFonts w:eastAsiaTheme="minorHAnsi"/>
          <w:b/>
          <w:bCs w:val="0"/>
          <w:sz w:val="24"/>
          <w:szCs w:val="32"/>
        </w:rPr>
        <w:t>FIGURE 2</w:t>
      </w:r>
    </w:p>
    <w:p w14:paraId="230BEB5C" w14:textId="77777777" w:rsidR="001E4B97" w:rsidRDefault="001E4B97" w:rsidP="001E4B97">
      <w:pPr>
        <w:shd w:val="clear" w:color="auto" w:fill="FFCA31" w:themeFill="accent4"/>
        <w:spacing w:line="240" w:lineRule="auto"/>
        <w:rPr>
          <w:rStyle w:val="Strong"/>
          <w:rFonts w:eastAsiaTheme="minorHAnsi"/>
          <w:b/>
          <w:bCs w:val="0"/>
        </w:rPr>
      </w:pPr>
    </w:p>
    <w:p w14:paraId="6C183036" w14:textId="488BCB0F" w:rsidR="0026207A" w:rsidRPr="00B71DB5" w:rsidRDefault="0026207A" w:rsidP="001E4B97">
      <w:pPr>
        <w:shd w:val="clear" w:color="auto" w:fill="FFCA31" w:themeFill="accent4"/>
        <w:spacing w:line="240" w:lineRule="auto"/>
        <w:rPr>
          <w:rStyle w:val="Strong"/>
          <w:rFonts w:eastAsiaTheme="minorHAnsi"/>
        </w:rPr>
      </w:pPr>
      <w:r w:rsidRPr="00A27780">
        <w:rPr>
          <w:rStyle w:val="Strong"/>
          <w:rFonts w:eastAsiaTheme="minorHAnsi"/>
          <w:b/>
          <w:bCs w:val="0"/>
        </w:rPr>
        <w:t xml:space="preserve">Figure </w:t>
      </w:r>
      <w:r w:rsidR="00A16EC9" w:rsidRPr="00A27780">
        <w:rPr>
          <w:rStyle w:val="Strong"/>
          <w:rFonts w:eastAsiaTheme="minorHAnsi"/>
          <w:b/>
          <w:bCs w:val="0"/>
        </w:rPr>
        <w:t>2</w:t>
      </w:r>
      <w:r w:rsidRPr="00A27780">
        <w:rPr>
          <w:rStyle w:val="Strong"/>
          <w:rFonts w:eastAsiaTheme="minorHAnsi"/>
          <w:b/>
          <w:bCs w:val="0"/>
        </w:rPr>
        <w:t xml:space="preserve">. </w:t>
      </w:r>
      <w:r w:rsidR="000C28DF" w:rsidRPr="00A27780">
        <w:rPr>
          <w:rStyle w:val="Strong"/>
          <w:rFonts w:eastAsiaTheme="minorHAnsi"/>
          <w:b/>
          <w:bCs w:val="0"/>
        </w:rPr>
        <w:t>Seventeen trials tested t</w:t>
      </w:r>
      <w:r w:rsidRPr="00A27780">
        <w:rPr>
          <w:rStyle w:val="Strong"/>
          <w:rFonts w:eastAsiaTheme="minorHAnsi"/>
          <w:b/>
          <w:bCs w:val="0"/>
        </w:rPr>
        <w:t>wo nitrogen (N) application treatments</w:t>
      </w:r>
      <w:r w:rsidR="000C28DF" w:rsidRPr="00A27780">
        <w:rPr>
          <w:rStyle w:val="Strong"/>
          <w:rFonts w:eastAsiaTheme="minorHAnsi"/>
          <w:b/>
          <w:bCs w:val="0"/>
        </w:rPr>
        <w:t xml:space="preserve"> in the 2022 growing season</w:t>
      </w:r>
      <w:r w:rsidRPr="00A27780">
        <w:rPr>
          <w:rStyle w:val="Strong"/>
          <w:rFonts w:eastAsiaTheme="minorHAnsi"/>
          <w:b/>
          <w:bCs w:val="0"/>
        </w:rPr>
        <w:t>.</w:t>
      </w:r>
      <w:r w:rsidRPr="00B71DB5">
        <w:rPr>
          <w:rStyle w:val="Strong"/>
          <w:rFonts w:eastAsiaTheme="minorHAnsi"/>
        </w:rPr>
        <w:t xml:space="preserve"> A cooperator’s typical N rate (</w:t>
      </w:r>
      <w:r w:rsidRPr="00B71DB5">
        <w:rPr>
          <w:rStyle w:val="Strong"/>
          <w:rFonts w:eastAsiaTheme="minorHAnsi"/>
          <w:b/>
          <w:bCs w:val="0"/>
          <w:color w:val="FFFFFF" w:themeColor="background1"/>
          <w:shd w:val="clear" w:color="auto" w:fill="1A431D" w:themeFill="accent1"/>
        </w:rPr>
        <w:t>dark green</w:t>
      </w:r>
      <w:r w:rsidRPr="00B71DB5">
        <w:rPr>
          <w:rStyle w:val="Strong"/>
          <w:rFonts w:eastAsiaTheme="minorHAnsi"/>
        </w:rPr>
        <w:t xml:space="preserve"> bar)</w:t>
      </w:r>
      <w:r w:rsidR="000C28DF" w:rsidRPr="00B71DB5">
        <w:rPr>
          <w:rStyle w:val="Strong"/>
          <w:rFonts w:eastAsiaTheme="minorHAnsi"/>
        </w:rPr>
        <w:t xml:space="preserve">, chosen </w:t>
      </w:r>
      <w:r w:rsidRPr="00B71DB5">
        <w:rPr>
          <w:rStyle w:val="Strong"/>
          <w:rFonts w:eastAsiaTheme="minorHAnsi"/>
        </w:rPr>
        <w:t>reduced N rate (</w:t>
      </w:r>
      <w:r w:rsidRPr="00B71DB5">
        <w:rPr>
          <w:rStyle w:val="Strong"/>
          <w:rFonts w:eastAsiaTheme="minorHAnsi"/>
          <w:b/>
          <w:bCs w:val="0"/>
          <w:color w:val="auto"/>
          <w:shd w:val="clear" w:color="auto" w:fill="80921B" w:themeFill="accent6"/>
        </w:rPr>
        <w:t>light green</w:t>
      </w:r>
      <w:r w:rsidRPr="00B71DB5">
        <w:rPr>
          <w:rStyle w:val="Strong"/>
          <w:rFonts w:eastAsiaTheme="minorHAnsi"/>
          <w:color w:val="auto"/>
        </w:rPr>
        <w:t xml:space="preserve"> </w:t>
      </w:r>
      <w:r w:rsidRPr="00B71DB5">
        <w:rPr>
          <w:rStyle w:val="Strong"/>
          <w:rFonts w:eastAsiaTheme="minorHAnsi"/>
        </w:rPr>
        <w:t xml:space="preserve">bar), </w:t>
      </w:r>
      <w:r w:rsidR="000C28DF" w:rsidRPr="00B71DB5">
        <w:rPr>
          <w:rStyle w:val="Strong"/>
          <w:rFonts w:eastAsiaTheme="minorHAnsi"/>
        </w:rPr>
        <w:t xml:space="preserve">and the reduction relative to the typical rate </w:t>
      </w:r>
      <w:r w:rsidRPr="00B71DB5">
        <w:rPr>
          <w:rStyle w:val="Strong"/>
          <w:rFonts w:eastAsiaTheme="minorHAnsi"/>
        </w:rPr>
        <w:t>(</w:t>
      </w:r>
      <w:r w:rsidR="000C28DF" w:rsidRPr="00B71DB5">
        <w:rPr>
          <w:rStyle w:val="Strong"/>
          <w:rFonts w:eastAsiaTheme="minorHAnsi"/>
        </w:rPr>
        <w:t>white text</w:t>
      </w:r>
      <w:r w:rsidRPr="00B71DB5">
        <w:rPr>
          <w:rStyle w:val="Strong"/>
          <w:rFonts w:eastAsiaTheme="minorHAnsi"/>
        </w:rPr>
        <w:t xml:space="preserve">). </w:t>
      </w:r>
    </w:p>
    <w:p w14:paraId="62B1FF69" w14:textId="77777777" w:rsidR="0059519A" w:rsidRPr="00156253" w:rsidRDefault="0059519A" w:rsidP="002611DD">
      <w:pPr>
        <w:rPr>
          <w:szCs w:val="22"/>
        </w:rPr>
      </w:pPr>
    </w:p>
    <w:p w14:paraId="5965087E" w14:textId="4B899F2E" w:rsidR="0059519A" w:rsidRPr="00156253" w:rsidRDefault="0059519A" w:rsidP="002611DD">
      <w:pPr>
        <w:pStyle w:val="Heading3"/>
        <w:rPr>
          <w:szCs w:val="22"/>
        </w:rPr>
      </w:pPr>
      <w:r w:rsidRPr="00156253">
        <w:rPr>
          <w:szCs w:val="22"/>
        </w:rPr>
        <w:t>Weather</w:t>
      </w:r>
    </w:p>
    <w:p w14:paraId="5AED8AC3" w14:textId="2F9E7D24" w:rsidR="0059519A" w:rsidRPr="00156253" w:rsidRDefault="0059519A" w:rsidP="002611DD">
      <w:pPr>
        <w:rPr>
          <w:szCs w:val="22"/>
        </w:rPr>
      </w:pPr>
      <w:r w:rsidRPr="00156253">
        <w:rPr>
          <w:szCs w:val="22"/>
        </w:rPr>
        <w:t xml:space="preserve">All 17 trials saw a very cool April, followed by a </w:t>
      </w:r>
      <w:r w:rsidR="00EB3C51" w:rsidRPr="00156253">
        <w:rPr>
          <w:szCs w:val="22"/>
        </w:rPr>
        <w:t xml:space="preserve">warm and progressively </w:t>
      </w:r>
      <w:r w:rsidR="00842A88" w:rsidRPr="00156253">
        <w:rPr>
          <w:szCs w:val="22"/>
        </w:rPr>
        <w:t>dr</w:t>
      </w:r>
      <w:r w:rsidR="00EB3C51" w:rsidRPr="00156253">
        <w:rPr>
          <w:szCs w:val="22"/>
        </w:rPr>
        <w:t>ier</w:t>
      </w:r>
      <w:r w:rsidR="00842A88" w:rsidRPr="00156253">
        <w:rPr>
          <w:szCs w:val="22"/>
        </w:rPr>
        <w:t xml:space="preserve"> growing season</w:t>
      </w:r>
      <w:r w:rsidR="00D33AD9" w:rsidRPr="00156253">
        <w:rPr>
          <w:szCs w:val="22"/>
        </w:rPr>
        <w:t xml:space="preserve"> (</w:t>
      </w:r>
      <w:r w:rsidR="00D33AD9" w:rsidRPr="00156253">
        <w:rPr>
          <w:b/>
          <w:bCs/>
          <w:szCs w:val="22"/>
        </w:rPr>
        <w:t xml:space="preserve">Figure </w:t>
      </w:r>
      <w:r w:rsidR="00A16EC9">
        <w:rPr>
          <w:b/>
          <w:bCs/>
          <w:szCs w:val="22"/>
        </w:rPr>
        <w:t>3</w:t>
      </w:r>
      <w:r w:rsidR="00D33AD9" w:rsidRPr="00156253">
        <w:rPr>
          <w:szCs w:val="22"/>
        </w:rPr>
        <w:t>)</w:t>
      </w:r>
      <w:r w:rsidRPr="00156253">
        <w:rPr>
          <w:szCs w:val="22"/>
        </w:rPr>
        <w:t xml:space="preserve">. </w:t>
      </w:r>
    </w:p>
    <w:p w14:paraId="49F59191" w14:textId="6CDE4170" w:rsidR="002E32D0" w:rsidRPr="00156253" w:rsidRDefault="002E32D0" w:rsidP="002611DD">
      <w:pPr>
        <w:rPr>
          <w:szCs w:val="22"/>
        </w:rPr>
      </w:pPr>
    </w:p>
    <w:p w14:paraId="28E7AB07" w14:textId="13C14BFE" w:rsidR="00CA7811" w:rsidRPr="00156253" w:rsidRDefault="003D02B1" w:rsidP="002611DD">
      <w:pPr>
        <w:rPr>
          <w:szCs w:val="22"/>
        </w:rPr>
      </w:pPr>
      <w:r>
        <w:rPr>
          <w:noProof/>
          <w:szCs w:val="22"/>
        </w:rPr>
        <w:drawing>
          <wp:inline distT="0" distB="0" distL="0" distR="0" wp14:anchorId="798D0046" wp14:editId="33885F45">
            <wp:extent cx="5943600" cy="4245610"/>
            <wp:effectExtent l="0" t="0" r="0" b="2540"/>
            <wp:docPr id="12" name="Picture 12" descr="A graph of a graph of a graph of a graph of a graph of a graph of a graph of a graph of a graph of a graph of a graph of a graph of a graph o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graph of a graph of a graph of a graph of a graph of a graph of a graph of a graph of a graph of a graph of a graph of a graph of&#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A990648" w14:textId="23A9F70C" w:rsidR="00CA7811" w:rsidRPr="00BE750E" w:rsidRDefault="001E4B97" w:rsidP="001E4B97">
      <w:pPr>
        <w:shd w:val="clear" w:color="auto" w:fill="FFCA31" w:themeFill="accent4"/>
        <w:jc w:val="center"/>
        <w:rPr>
          <w:sz w:val="32"/>
          <w:szCs w:val="32"/>
        </w:rPr>
      </w:pPr>
      <w:r w:rsidRPr="00BE750E">
        <w:rPr>
          <w:sz w:val="32"/>
          <w:szCs w:val="32"/>
        </w:rPr>
        <w:t>FIGURE 3</w:t>
      </w:r>
    </w:p>
    <w:p w14:paraId="09D1440E" w14:textId="77777777" w:rsidR="001E4B97" w:rsidRPr="00156253" w:rsidRDefault="001E4B97" w:rsidP="001E4B97">
      <w:pPr>
        <w:shd w:val="clear" w:color="auto" w:fill="FFCA31" w:themeFill="accent4"/>
        <w:rPr>
          <w:szCs w:val="22"/>
        </w:rPr>
      </w:pPr>
    </w:p>
    <w:p w14:paraId="0A5E1783" w14:textId="4E64980D" w:rsidR="00CA7811" w:rsidRPr="00B71DB5" w:rsidRDefault="00783309" w:rsidP="001E4B97">
      <w:pPr>
        <w:shd w:val="clear" w:color="auto" w:fill="FFCA31" w:themeFill="accent4"/>
        <w:spacing w:line="240" w:lineRule="auto"/>
        <w:rPr>
          <w:rStyle w:val="Strong"/>
          <w:rFonts w:eastAsiaTheme="minorHAnsi" w:cs="Arial"/>
          <w:b/>
          <w:bCs w:val="0"/>
          <w:szCs w:val="20"/>
        </w:rPr>
      </w:pPr>
      <w:r w:rsidRPr="00B71DB5">
        <w:rPr>
          <w:rStyle w:val="Strong"/>
          <w:rFonts w:eastAsiaTheme="minorHAnsi" w:cs="Arial"/>
          <w:b/>
          <w:bCs w:val="0"/>
          <w:szCs w:val="20"/>
        </w:rPr>
        <w:t xml:space="preserve">Figure </w:t>
      </w:r>
      <w:r w:rsidR="00A16EC9" w:rsidRPr="00B71DB5">
        <w:rPr>
          <w:rStyle w:val="Strong"/>
          <w:rFonts w:eastAsiaTheme="minorHAnsi" w:cs="Arial"/>
          <w:b/>
          <w:bCs w:val="0"/>
          <w:szCs w:val="20"/>
        </w:rPr>
        <w:t>3</w:t>
      </w:r>
      <w:r w:rsidRPr="00B71DB5">
        <w:rPr>
          <w:rStyle w:val="Strong"/>
          <w:rFonts w:eastAsiaTheme="minorHAnsi" w:cs="Arial"/>
          <w:b/>
          <w:bCs w:val="0"/>
          <w:szCs w:val="20"/>
        </w:rPr>
        <w:t xml:space="preserve">. </w:t>
      </w:r>
      <w:r w:rsidR="00CE62A4" w:rsidRPr="00B71DB5">
        <w:rPr>
          <w:rStyle w:val="Strong"/>
          <w:rFonts w:eastAsiaTheme="minorHAnsi" w:cs="Arial"/>
          <w:b/>
          <w:bCs w:val="0"/>
          <w:szCs w:val="20"/>
        </w:rPr>
        <w:t>Individual cooperator site weather compared to 30-year historical averages for that site. (</w:t>
      </w:r>
      <w:r w:rsidR="00CE62A4" w:rsidRPr="00B71DB5">
        <w:rPr>
          <w:rStyle w:val="Strong"/>
          <w:rFonts w:eastAsiaTheme="minorHAnsi" w:cs="Arial"/>
          <w:bCs w:val="0"/>
          <w:szCs w:val="20"/>
        </w:rPr>
        <w:t xml:space="preserve">Left) Average </w:t>
      </w:r>
      <w:r w:rsidR="00CE62A4" w:rsidRPr="00B71DB5">
        <w:rPr>
          <w:rStyle w:val="Strong"/>
          <w:rFonts w:eastAsiaTheme="minorHAnsi" w:cs="Arial"/>
          <w:color w:val="FFFFFF" w:themeColor="background1"/>
          <w:szCs w:val="20"/>
          <w:shd w:val="clear" w:color="auto" w:fill="9E3E23"/>
        </w:rPr>
        <w:t>monthly air temperature</w:t>
      </w:r>
      <w:r w:rsidR="00CE62A4" w:rsidRPr="00B71DB5">
        <w:rPr>
          <w:rStyle w:val="Strong"/>
          <w:rFonts w:eastAsiaTheme="minorHAnsi" w:cs="Arial"/>
          <w:bCs w:val="0"/>
          <w:szCs w:val="20"/>
        </w:rPr>
        <w:t xml:space="preserve"> deviation</w:t>
      </w:r>
      <w:r w:rsidR="00245CA3" w:rsidRPr="00B71DB5">
        <w:rPr>
          <w:rStyle w:val="Strong"/>
          <w:rFonts w:eastAsiaTheme="minorHAnsi" w:cs="Arial"/>
          <w:bCs w:val="0"/>
          <w:szCs w:val="20"/>
        </w:rPr>
        <w:t xml:space="preserve">s and </w:t>
      </w:r>
      <w:r w:rsidR="00CE62A4" w:rsidRPr="00B71DB5">
        <w:rPr>
          <w:rStyle w:val="Strong"/>
          <w:rFonts w:eastAsiaTheme="minorHAnsi" w:cs="Arial"/>
          <w:bCs w:val="0"/>
          <w:szCs w:val="20"/>
        </w:rPr>
        <w:t>(</w:t>
      </w:r>
      <w:r w:rsidR="00245CA3" w:rsidRPr="00B71DB5">
        <w:rPr>
          <w:rStyle w:val="Strong"/>
          <w:rFonts w:eastAsiaTheme="minorHAnsi" w:cs="Arial"/>
          <w:bCs w:val="0"/>
          <w:szCs w:val="20"/>
        </w:rPr>
        <w:t>r</w:t>
      </w:r>
      <w:r w:rsidR="00CE62A4" w:rsidRPr="00B71DB5">
        <w:rPr>
          <w:rStyle w:val="Strong"/>
          <w:rFonts w:eastAsiaTheme="minorHAnsi" w:cs="Arial"/>
          <w:bCs w:val="0"/>
          <w:szCs w:val="20"/>
        </w:rPr>
        <w:t xml:space="preserve">ight) </w:t>
      </w:r>
      <w:r w:rsidR="00245CA3" w:rsidRPr="00B71DB5">
        <w:rPr>
          <w:rStyle w:val="Strong"/>
          <w:rFonts w:eastAsiaTheme="minorHAnsi" w:cs="Arial"/>
          <w:color w:val="FFFFFF" w:themeColor="background1"/>
          <w:szCs w:val="20"/>
          <w:shd w:val="clear" w:color="auto" w:fill="00385F" w:themeFill="accent5"/>
        </w:rPr>
        <w:t>c</w:t>
      </w:r>
      <w:r w:rsidR="00CE62A4" w:rsidRPr="00B71DB5">
        <w:rPr>
          <w:rStyle w:val="Strong"/>
          <w:rFonts w:eastAsiaTheme="minorHAnsi" w:cs="Arial"/>
          <w:color w:val="FFFFFF" w:themeColor="background1"/>
          <w:szCs w:val="20"/>
          <w:shd w:val="clear" w:color="auto" w:fill="00385F" w:themeFill="accent5"/>
        </w:rPr>
        <w:t>umulative precipitation</w:t>
      </w:r>
      <w:r w:rsidR="00CE62A4" w:rsidRPr="00B71DB5">
        <w:rPr>
          <w:rStyle w:val="Strong"/>
          <w:rFonts w:eastAsiaTheme="minorHAnsi" w:cs="Arial"/>
          <w:bCs w:val="0"/>
          <w:szCs w:val="20"/>
        </w:rPr>
        <w:t xml:space="preserve"> </w:t>
      </w:r>
      <w:r w:rsidR="00245CA3" w:rsidRPr="00B71DB5">
        <w:rPr>
          <w:rStyle w:val="Strong"/>
          <w:rFonts w:eastAsiaTheme="minorHAnsi" w:cs="Arial"/>
          <w:bCs w:val="0"/>
          <w:szCs w:val="20"/>
        </w:rPr>
        <w:t>deviations</w:t>
      </w:r>
      <w:r w:rsidR="00CE62A4" w:rsidRPr="00B71DB5">
        <w:rPr>
          <w:rStyle w:val="Strong"/>
          <w:rFonts w:eastAsiaTheme="minorHAnsi" w:cs="Arial"/>
          <w:bCs w:val="0"/>
          <w:szCs w:val="20"/>
        </w:rPr>
        <w:t>.</w:t>
      </w:r>
    </w:p>
    <w:p w14:paraId="6452A723" w14:textId="45CC1D3E" w:rsidR="00783309" w:rsidRPr="00B71DB5" w:rsidRDefault="00CE62A4" w:rsidP="001E4B97">
      <w:pPr>
        <w:shd w:val="clear" w:color="auto" w:fill="FFCA31" w:themeFill="accent4"/>
        <w:spacing w:line="240" w:lineRule="auto"/>
        <w:rPr>
          <w:sz w:val="20"/>
          <w:szCs w:val="20"/>
        </w:rPr>
      </w:pPr>
      <w:r w:rsidRPr="00B71DB5">
        <w:rPr>
          <w:sz w:val="20"/>
          <w:szCs w:val="20"/>
        </w:rPr>
        <w:t xml:space="preserve">Overall, </w:t>
      </w:r>
      <w:r w:rsidR="0059519A" w:rsidRPr="00B71DB5">
        <w:rPr>
          <w:sz w:val="20"/>
          <w:szCs w:val="20"/>
        </w:rPr>
        <w:t xml:space="preserve">although </w:t>
      </w:r>
      <w:r w:rsidRPr="00B71DB5">
        <w:rPr>
          <w:sz w:val="20"/>
          <w:szCs w:val="20"/>
        </w:rPr>
        <w:t xml:space="preserve">all sites experienced </w:t>
      </w:r>
      <w:r w:rsidR="00842A88" w:rsidRPr="00B71DB5">
        <w:rPr>
          <w:sz w:val="20"/>
          <w:szCs w:val="20"/>
        </w:rPr>
        <w:t>a hot and dry growing season</w:t>
      </w:r>
      <w:r w:rsidR="00125CD9" w:rsidRPr="00B71DB5">
        <w:rPr>
          <w:sz w:val="20"/>
          <w:szCs w:val="20"/>
        </w:rPr>
        <w:t>,</w:t>
      </w:r>
      <w:r w:rsidR="0059519A" w:rsidRPr="00B71DB5">
        <w:rPr>
          <w:sz w:val="20"/>
          <w:szCs w:val="20"/>
        </w:rPr>
        <w:t xml:space="preserve"> </w:t>
      </w:r>
      <w:r w:rsidRPr="00B71DB5">
        <w:rPr>
          <w:sz w:val="20"/>
          <w:szCs w:val="20"/>
        </w:rPr>
        <w:t xml:space="preserve">the diversity </w:t>
      </w:r>
      <w:r w:rsidR="0059519A" w:rsidRPr="00B71DB5">
        <w:rPr>
          <w:sz w:val="20"/>
          <w:szCs w:val="20"/>
        </w:rPr>
        <w:t>in</w:t>
      </w:r>
      <w:r w:rsidRPr="00B71DB5">
        <w:rPr>
          <w:sz w:val="20"/>
          <w:szCs w:val="20"/>
        </w:rPr>
        <w:t xml:space="preserve"> N application </w:t>
      </w:r>
      <w:r w:rsidR="00842A88" w:rsidRPr="00B71DB5">
        <w:rPr>
          <w:sz w:val="20"/>
          <w:szCs w:val="20"/>
        </w:rPr>
        <w:t xml:space="preserve">amounts, sources, methods, and timing as well as cropping system history contributed to varied outcomes for each cooperator. </w:t>
      </w:r>
    </w:p>
    <w:p w14:paraId="5CD544C6" w14:textId="77777777" w:rsidR="00A16EC9" w:rsidRPr="00156253" w:rsidRDefault="00A16EC9" w:rsidP="002611DD">
      <w:pPr>
        <w:rPr>
          <w:szCs w:val="22"/>
        </w:rPr>
      </w:pPr>
    </w:p>
    <w:p w14:paraId="6689CCB6" w14:textId="7BC57055" w:rsidR="0059519A" w:rsidRPr="00156253" w:rsidRDefault="0059519A" w:rsidP="002611DD">
      <w:pPr>
        <w:pStyle w:val="Heading3"/>
        <w:rPr>
          <w:szCs w:val="22"/>
        </w:rPr>
      </w:pPr>
      <w:r w:rsidRPr="00156253">
        <w:rPr>
          <w:szCs w:val="22"/>
        </w:rPr>
        <w:t>Finances</w:t>
      </w:r>
    </w:p>
    <w:p w14:paraId="7610E6D0" w14:textId="42C23B19" w:rsidR="002E5778" w:rsidRDefault="00A01C8C" w:rsidP="002611DD">
      <w:pPr>
        <w:rPr>
          <w:szCs w:val="22"/>
        </w:rPr>
      </w:pPr>
      <w:r w:rsidRPr="00156253">
        <w:rPr>
          <w:szCs w:val="22"/>
        </w:rPr>
        <w:t>The financial outcomes of reducing N varied by trial</w:t>
      </w:r>
      <w:r w:rsidR="00125CD9" w:rsidRPr="00156253">
        <w:rPr>
          <w:szCs w:val="22"/>
        </w:rPr>
        <w:t xml:space="preserve"> (</w:t>
      </w:r>
      <w:r w:rsidR="00125CD9" w:rsidRPr="00156253">
        <w:rPr>
          <w:b/>
          <w:bCs/>
          <w:szCs w:val="22"/>
        </w:rPr>
        <w:t xml:space="preserve">Figure </w:t>
      </w:r>
      <w:r w:rsidR="00A16EC9">
        <w:rPr>
          <w:b/>
          <w:bCs/>
          <w:szCs w:val="22"/>
        </w:rPr>
        <w:t>4</w:t>
      </w:r>
      <w:r w:rsidR="00125CD9" w:rsidRPr="00156253">
        <w:rPr>
          <w:szCs w:val="22"/>
        </w:rPr>
        <w:t>)</w:t>
      </w:r>
      <w:r w:rsidRPr="00156253">
        <w:rPr>
          <w:szCs w:val="22"/>
        </w:rPr>
        <w:t xml:space="preserve">. </w:t>
      </w:r>
      <w:r w:rsidR="00654D99">
        <w:rPr>
          <w:szCs w:val="22"/>
        </w:rPr>
        <w:t>Seven</w:t>
      </w:r>
      <w:r w:rsidRPr="00156253">
        <w:rPr>
          <w:szCs w:val="22"/>
        </w:rPr>
        <w:t xml:space="preserve"> of the </w:t>
      </w:r>
      <w:r w:rsidR="000C28DF" w:rsidRPr="00156253">
        <w:rPr>
          <w:szCs w:val="22"/>
        </w:rPr>
        <w:t xml:space="preserve">17 </w:t>
      </w:r>
      <w:r w:rsidRPr="00156253">
        <w:rPr>
          <w:szCs w:val="22"/>
        </w:rPr>
        <w:t>trials (</w:t>
      </w:r>
      <w:r w:rsidR="002E5778">
        <w:rPr>
          <w:szCs w:val="22"/>
        </w:rPr>
        <w:t>4</w:t>
      </w:r>
      <w:r w:rsidR="00654D99">
        <w:rPr>
          <w:szCs w:val="22"/>
        </w:rPr>
        <w:t>1</w:t>
      </w:r>
      <w:r w:rsidRPr="00156253">
        <w:rPr>
          <w:szCs w:val="22"/>
        </w:rPr>
        <w:t>%) saw</w:t>
      </w:r>
      <w:r w:rsidR="00257E35" w:rsidRPr="00156253">
        <w:rPr>
          <w:szCs w:val="22"/>
        </w:rPr>
        <w:t xml:space="preserve"> </w:t>
      </w:r>
      <w:r w:rsidR="00654D99">
        <w:rPr>
          <w:szCs w:val="22"/>
        </w:rPr>
        <w:t>potential savings under all</w:t>
      </w:r>
      <w:r w:rsidRPr="00156253">
        <w:rPr>
          <w:szCs w:val="22"/>
        </w:rPr>
        <w:t xml:space="preserve"> price scenarios, </w:t>
      </w:r>
      <w:r w:rsidR="00654D99">
        <w:rPr>
          <w:szCs w:val="22"/>
        </w:rPr>
        <w:t>while ten</w:t>
      </w:r>
      <w:r w:rsidRPr="00156253">
        <w:rPr>
          <w:szCs w:val="22"/>
        </w:rPr>
        <w:t xml:space="preserve"> trials (</w:t>
      </w:r>
      <w:r w:rsidR="00654D99">
        <w:rPr>
          <w:szCs w:val="22"/>
        </w:rPr>
        <w:t>59</w:t>
      </w:r>
      <w:r w:rsidRPr="00156253">
        <w:rPr>
          <w:szCs w:val="22"/>
        </w:rPr>
        <w:t xml:space="preserve">%) </w:t>
      </w:r>
      <w:r w:rsidR="00654D99">
        <w:rPr>
          <w:szCs w:val="22"/>
        </w:rPr>
        <w:t>saw potential financial losses under all price scenarios</w:t>
      </w:r>
      <w:r w:rsidRPr="00156253">
        <w:rPr>
          <w:szCs w:val="22"/>
        </w:rPr>
        <w:t xml:space="preserve">. </w:t>
      </w:r>
    </w:p>
    <w:p w14:paraId="2D427441" w14:textId="601F44B2" w:rsidR="009D4A2A" w:rsidRPr="00156253" w:rsidRDefault="00654D99" w:rsidP="002611DD">
      <w:pPr>
        <w:rPr>
          <w:szCs w:val="22"/>
        </w:rPr>
      </w:pPr>
      <w:r>
        <w:rPr>
          <w:noProof/>
          <w:szCs w:val="22"/>
        </w:rPr>
        <w:lastRenderedPageBreak/>
        <w:drawing>
          <wp:inline distT="0" distB="0" distL="0" distR="0" wp14:anchorId="2A9B37A8" wp14:editId="607508F9">
            <wp:extent cx="5943600" cy="4245610"/>
            <wp:effectExtent l="0" t="0" r="0" b="2540"/>
            <wp:docPr id="2" name="Picture 2"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BAA8A40" w14:textId="500B898A" w:rsidR="00A04543" w:rsidRPr="00156253" w:rsidRDefault="00A04543" w:rsidP="002611DD">
      <w:pPr>
        <w:rPr>
          <w:szCs w:val="22"/>
        </w:rPr>
      </w:pPr>
    </w:p>
    <w:p w14:paraId="1D780E86" w14:textId="22DAD9BB" w:rsidR="00A04543" w:rsidRPr="00BE750E" w:rsidRDefault="001E4B97" w:rsidP="001E4B97">
      <w:pPr>
        <w:shd w:val="clear" w:color="auto" w:fill="FFCA31" w:themeFill="accent4"/>
        <w:jc w:val="center"/>
        <w:rPr>
          <w:sz w:val="28"/>
          <w:szCs w:val="28"/>
        </w:rPr>
      </w:pPr>
      <w:r w:rsidRPr="00BE750E">
        <w:rPr>
          <w:sz w:val="28"/>
          <w:szCs w:val="28"/>
        </w:rPr>
        <w:t>FIGURE 4</w:t>
      </w:r>
    </w:p>
    <w:p w14:paraId="60B3E6C6" w14:textId="77777777" w:rsidR="001E4B97" w:rsidRPr="00BE750E" w:rsidRDefault="001E4B97" w:rsidP="001E4B97">
      <w:pPr>
        <w:shd w:val="clear" w:color="auto" w:fill="FFCA31" w:themeFill="accent4"/>
        <w:rPr>
          <w:sz w:val="28"/>
          <w:szCs w:val="28"/>
        </w:rPr>
      </w:pPr>
    </w:p>
    <w:p w14:paraId="71E34F29" w14:textId="22D87415" w:rsidR="000D76E5" w:rsidRPr="00156253" w:rsidRDefault="00A04543" w:rsidP="001E4B97">
      <w:pPr>
        <w:shd w:val="clear" w:color="auto" w:fill="FFCA31" w:themeFill="accent4"/>
        <w:spacing w:line="240" w:lineRule="auto"/>
        <w:rPr>
          <w:rStyle w:val="Strong"/>
          <w:rFonts w:eastAsiaTheme="minorHAnsi" w:cs="Arial"/>
          <w:sz w:val="22"/>
          <w:szCs w:val="22"/>
        </w:rPr>
      </w:pPr>
      <w:r w:rsidRPr="002E5778">
        <w:rPr>
          <w:rStyle w:val="Strong"/>
          <w:rFonts w:eastAsiaTheme="minorHAnsi" w:cs="Arial"/>
          <w:b/>
          <w:bCs w:val="0"/>
          <w:sz w:val="22"/>
          <w:szCs w:val="22"/>
        </w:rPr>
        <w:t xml:space="preserve">Figure </w:t>
      </w:r>
      <w:r w:rsidR="00F766D7" w:rsidRPr="002E5778">
        <w:rPr>
          <w:rStyle w:val="Strong"/>
          <w:rFonts w:eastAsiaTheme="minorHAnsi" w:cs="Arial"/>
          <w:b/>
          <w:bCs w:val="0"/>
          <w:sz w:val="22"/>
          <w:szCs w:val="22"/>
        </w:rPr>
        <w:t>4</w:t>
      </w:r>
      <w:r w:rsidRPr="002E5778">
        <w:rPr>
          <w:rStyle w:val="Strong"/>
          <w:rFonts w:eastAsiaTheme="minorHAnsi" w:cs="Arial"/>
          <w:b/>
          <w:bCs w:val="0"/>
          <w:sz w:val="22"/>
          <w:szCs w:val="22"/>
        </w:rPr>
        <w:t xml:space="preserve">. Financial impacts of reducing nitrogen rates under </w:t>
      </w:r>
      <w:r w:rsidR="00492751" w:rsidRPr="002E5778">
        <w:rPr>
          <w:rStyle w:val="Strong"/>
          <w:rFonts w:eastAsiaTheme="minorHAnsi" w:cs="Arial"/>
          <w:b/>
          <w:bCs w:val="0"/>
          <w:sz w:val="22"/>
          <w:szCs w:val="22"/>
        </w:rPr>
        <w:t>a range of price scenarios.</w:t>
      </w:r>
      <w:r w:rsidR="00492751" w:rsidRPr="00156253">
        <w:rPr>
          <w:rStyle w:val="Strong"/>
          <w:rFonts w:eastAsiaTheme="minorHAnsi" w:cs="Arial"/>
          <w:sz w:val="22"/>
          <w:szCs w:val="22"/>
        </w:rPr>
        <w:t xml:space="preserve"> </w:t>
      </w:r>
      <w:r w:rsidR="00492751" w:rsidRPr="00156253">
        <w:rPr>
          <w:rStyle w:val="Strong"/>
          <w:rFonts w:eastAsiaTheme="minorHAnsi" w:cs="Arial"/>
          <w:bCs w:val="0"/>
          <w:sz w:val="22"/>
          <w:szCs w:val="22"/>
        </w:rPr>
        <w:t>B</w:t>
      </w:r>
      <w:r w:rsidRPr="00156253">
        <w:rPr>
          <w:rStyle w:val="Strong"/>
          <w:rFonts w:eastAsiaTheme="minorHAnsi" w:cs="Arial"/>
          <w:bCs w:val="0"/>
          <w:sz w:val="22"/>
          <w:szCs w:val="22"/>
        </w:rPr>
        <w:t>est</w:t>
      </w:r>
      <w:r w:rsidR="00395DEE" w:rsidRPr="00156253">
        <w:rPr>
          <w:rStyle w:val="Strong"/>
          <w:rFonts w:eastAsiaTheme="minorHAnsi" w:cs="Arial"/>
          <w:bCs w:val="0"/>
          <w:sz w:val="22"/>
          <w:szCs w:val="22"/>
        </w:rPr>
        <w:t>-</w:t>
      </w:r>
      <w:r w:rsidR="00257E35" w:rsidRPr="00156253">
        <w:rPr>
          <w:rStyle w:val="Strong"/>
          <w:rFonts w:eastAsiaTheme="minorHAnsi" w:cs="Arial"/>
          <w:bCs w:val="0"/>
          <w:sz w:val="22"/>
          <w:szCs w:val="22"/>
        </w:rPr>
        <w:t xml:space="preserve">case (top of vertical bar), </w:t>
      </w:r>
      <w:r w:rsidRPr="00156253">
        <w:rPr>
          <w:rStyle w:val="Strong"/>
          <w:rFonts w:eastAsiaTheme="minorHAnsi" w:cs="Arial"/>
          <w:bCs w:val="0"/>
          <w:sz w:val="22"/>
          <w:szCs w:val="22"/>
        </w:rPr>
        <w:t>worst-</w:t>
      </w:r>
      <w:r w:rsidR="00257E35" w:rsidRPr="00156253">
        <w:rPr>
          <w:rStyle w:val="Strong"/>
          <w:rFonts w:eastAsiaTheme="minorHAnsi" w:cs="Arial"/>
          <w:bCs w:val="0"/>
          <w:sz w:val="22"/>
          <w:szCs w:val="22"/>
        </w:rPr>
        <w:t xml:space="preserve">case (bottom of bar) and </w:t>
      </w:r>
      <w:r w:rsidR="00492751" w:rsidRPr="00156253">
        <w:rPr>
          <w:rStyle w:val="Strong"/>
          <w:rFonts w:eastAsiaTheme="minorHAnsi" w:cs="Arial"/>
          <w:bCs w:val="0"/>
          <w:sz w:val="22"/>
          <w:szCs w:val="22"/>
        </w:rPr>
        <w:t>midpoint</w:t>
      </w:r>
      <w:r w:rsidRPr="00156253">
        <w:rPr>
          <w:rStyle w:val="Strong"/>
          <w:rFonts w:eastAsiaTheme="minorHAnsi" w:cs="Arial"/>
          <w:bCs w:val="0"/>
          <w:sz w:val="22"/>
          <w:szCs w:val="22"/>
        </w:rPr>
        <w:t xml:space="preserve"> </w:t>
      </w:r>
      <w:r w:rsidR="00257E35" w:rsidRPr="00156253">
        <w:rPr>
          <w:rStyle w:val="Strong"/>
          <w:rFonts w:eastAsiaTheme="minorHAnsi" w:cs="Arial"/>
          <w:bCs w:val="0"/>
          <w:sz w:val="22"/>
          <w:szCs w:val="22"/>
        </w:rPr>
        <w:t xml:space="preserve">2022 </w:t>
      </w:r>
      <w:r w:rsidR="00350B37" w:rsidRPr="00156253">
        <w:rPr>
          <w:rStyle w:val="Strong"/>
          <w:rFonts w:eastAsiaTheme="minorHAnsi" w:cs="Arial"/>
          <w:bCs w:val="0"/>
          <w:sz w:val="22"/>
          <w:szCs w:val="22"/>
        </w:rPr>
        <w:t xml:space="preserve">price </w:t>
      </w:r>
      <w:r w:rsidRPr="00156253">
        <w:rPr>
          <w:rStyle w:val="Strong"/>
          <w:rFonts w:eastAsiaTheme="minorHAnsi" w:cs="Arial"/>
          <w:bCs w:val="0"/>
          <w:sz w:val="22"/>
          <w:szCs w:val="22"/>
        </w:rPr>
        <w:t xml:space="preserve">scenarios </w:t>
      </w:r>
      <w:r w:rsidR="00990E06">
        <w:rPr>
          <w:rStyle w:val="Strong"/>
          <w:rFonts w:eastAsiaTheme="minorHAnsi" w:cs="Arial"/>
          <w:b/>
          <w:bCs w:val="0"/>
          <w:sz w:val="22"/>
          <w:szCs w:val="22"/>
        </w:rPr>
        <w:t>(triangles</w:t>
      </w:r>
      <w:r w:rsidRPr="00156253">
        <w:rPr>
          <w:rStyle w:val="Strong"/>
          <w:rFonts w:eastAsiaTheme="minorHAnsi" w:cs="Arial"/>
          <w:bCs w:val="0"/>
          <w:sz w:val="22"/>
          <w:szCs w:val="22"/>
        </w:rPr>
        <w:t>)</w:t>
      </w:r>
      <w:r w:rsidR="00492751" w:rsidRPr="00156253">
        <w:rPr>
          <w:rStyle w:val="Strong"/>
          <w:rFonts w:eastAsiaTheme="minorHAnsi" w:cs="Arial"/>
          <w:bCs w:val="0"/>
          <w:sz w:val="22"/>
          <w:szCs w:val="22"/>
        </w:rPr>
        <w:t xml:space="preserve">, with </w:t>
      </w:r>
      <w:r w:rsidR="00492751" w:rsidRPr="00A360DD">
        <w:rPr>
          <w:rStyle w:val="Strong"/>
          <w:rFonts w:eastAsiaTheme="minorHAnsi" w:cs="Arial"/>
          <w:b/>
          <w:bCs w:val="0"/>
          <w:color w:val="FFFFFF" w:themeColor="background1"/>
          <w:sz w:val="22"/>
          <w:szCs w:val="22"/>
          <w:shd w:val="clear" w:color="auto" w:fill="00385F" w:themeFill="accent5"/>
        </w:rPr>
        <w:t>b</w:t>
      </w:r>
      <w:r w:rsidRPr="00A360DD">
        <w:rPr>
          <w:rStyle w:val="Strong"/>
          <w:rFonts w:eastAsiaTheme="minorHAnsi" w:cs="Arial"/>
          <w:b/>
          <w:bCs w:val="0"/>
          <w:color w:val="FFFFFF" w:themeColor="background1"/>
          <w:sz w:val="22"/>
          <w:szCs w:val="22"/>
          <w:shd w:val="clear" w:color="auto" w:fill="00385F" w:themeFill="accent5"/>
        </w:rPr>
        <w:t xml:space="preserve">lue </w:t>
      </w:r>
      <w:r w:rsidR="00A360DD" w:rsidRPr="00A360DD">
        <w:rPr>
          <w:rStyle w:val="Strong"/>
          <w:rFonts w:eastAsiaTheme="minorHAnsi" w:cs="Arial"/>
          <w:b/>
          <w:bCs w:val="0"/>
          <w:color w:val="FFFFFF" w:themeColor="background1"/>
          <w:sz w:val="22"/>
          <w:szCs w:val="22"/>
          <w:shd w:val="clear" w:color="auto" w:fill="00385F" w:themeFill="accent5"/>
        </w:rPr>
        <w:t>bars</w:t>
      </w:r>
      <w:r w:rsidR="00A360DD" w:rsidRPr="00A360DD">
        <w:rPr>
          <w:rStyle w:val="Strong"/>
          <w:rFonts w:eastAsiaTheme="minorHAnsi" w:cs="Arial"/>
          <w:bCs w:val="0"/>
          <w:color w:val="FFFFFF" w:themeColor="background1"/>
          <w:sz w:val="22"/>
          <w:szCs w:val="22"/>
          <w:shd w:val="clear" w:color="auto" w:fill="auto"/>
        </w:rPr>
        <w:t xml:space="preserve"> </w:t>
      </w:r>
      <w:r w:rsidR="00A360DD" w:rsidRPr="00A360DD">
        <w:rPr>
          <w:rStyle w:val="Strong"/>
          <w:rFonts w:eastAsiaTheme="minorHAnsi" w:cs="Arial"/>
          <w:color w:val="auto"/>
          <w:sz w:val="22"/>
          <w:szCs w:val="22"/>
          <w:shd w:val="clear" w:color="auto" w:fill="auto"/>
        </w:rPr>
        <w:t>indicating</w:t>
      </w:r>
      <w:r w:rsidRPr="00A360DD">
        <w:rPr>
          <w:rStyle w:val="Strong"/>
          <w:rFonts w:eastAsiaTheme="minorHAnsi" w:cs="Arial"/>
          <w:bCs w:val="0"/>
          <w:color w:val="auto"/>
          <w:sz w:val="22"/>
          <w:szCs w:val="22"/>
        </w:rPr>
        <w:t xml:space="preserve"> </w:t>
      </w:r>
      <w:r w:rsidRPr="00156253">
        <w:rPr>
          <w:rStyle w:val="Strong"/>
          <w:rFonts w:eastAsiaTheme="minorHAnsi" w:cs="Arial"/>
          <w:bCs w:val="0"/>
          <w:sz w:val="22"/>
          <w:szCs w:val="22"/>
        </w:rPr>
        <w:t xml:space="preserve">a </w:t>
      </w:r>
      <w:r w:rsidR="00654D99">
        <w:rPr>
          <w:rStyle w:val="Strong"/>
          <w:rFonts w:eastAsiaTheme="minorHAnsi" w:cs="Arial"/>
          <w:bCs w:val="0"/>
          <w:sz w:val="22"/>
          <w:szCs w:val="22"/>
        </w:rPr>
        <w:t>financial savings</w:t>
      </w:r>
      <w:r w:rsidRPr="00156253">
        <w:rPr>
          <w:rStyle w:val="Strong"/>
          <w:rFonts w:eastAsiaTheme="minorHAnsi" w:cs="Arial"/>
          <w:bCs w:val="0"/>
          <w:sz w:val="22"/>
          <w:szCs w:val="22"/>
        </w:rPr>
        <w:t xml:space="preserve"> in all scenarios and </w:t>
      </w:r>
      <w:r w:rsidRPr="00A360DD">
        <w:rPr>
          <w:rStyle w:val="Strong"/>
          <w:rFonts w:eastAsiaTheme="minorHAnsi" w:cs="Arial"/>
          <w:b/>
          <w:bCs w:val="0"/>
          <w:sz w:val="22"/>
          <w:szCs w:val="22"/>
          <w:shd w:val="clear" w:color="auto" w:fill="CA703D" w:themeFill="accent2"/>
        </w:rPr>
        <w:t>orange bars</w:t>
      </w:r>
      <w:r w:rsidRPr="00156253">
        <w:rPr>
          <w:rStyle w:val="Strong"/>
          <w:rFonts w:eastAsiaTheme="minorHAnsi" w:cs="Arial"/>
          <w:bCs w:val="0"/>
          <w:sz w:val="22"/>
          <w:szCs w:val="22"/>
        </w:rPr>
        <w:t xml:space="preserve"> indicat</w:t>
      </w:r>
      <w:r w:rsidR="00492751" w:rsidRPr="00156253">
        <w:rPr>
          <w:rStyle w:val="Strong"/>
          <w:rFonts w:eastAsiaTheme="minorHAnsi" w:cs="Arial"/>
          <w:bCs w:val="0"/>
          <w:sz w:val="22"/>
          <w:szCs w:val="22"/>
        </w:rPr>
        <w:t>ing</w:t>
      </w:r>
      <w:r w:rsidRPr="00156253">
        <w:rPr>
          <w:rStyle w:val="Strong"/>
          <w:rFonts w:eastAsiaTheme="minorHAnsi" w:cs="Arial"/>
          <w:bCs w:val="0"/>
          <w:sz w:val="22"/>
          <w:szCs w:val="22"/>
        </w:rPr>
        <w:t xml:space="preserve"> a financial loss in all scenarios. </w:t>
      </w:r>
      <w:r w:rsidR="00396971" w:rsidRPr="00156253">
        <w:rPr>
          <w:rStyle w:val="Strong"/>
          <w:rFonts w:eastAsiaTheme="minorHAnsi" w:cs="Arial"/>
          <w:bCs w:val="0"/>
          <w:sz w:val="22"/>
          <w:szCs w:val="22"/>
        </w:rPr>
        <w:t xml:space="preserve">The x-axis labels present </w:t>
      </w:r>
      <w:r w:rsidR="00396971" w:rsidRPr="00A360DD">
        <w:rPr>
          <w:rStyle w:val="Strong"/>
          <w:rFonts w:eastAsiaTheme="minorHAnsi" w:cs="Arial"/>
          <w:bCs w:val="0"/>
          <w:sz w:val="22"/>
          <w:szCs w:val="22"/>
        </w:rPr>
        <w:t xml:space="preserve">each </w:t>
      </w:r>
      <w:r w:rsidR="00990E06" w:rsidRPr="00A360DD">
        <w:rPr>
          <w:rStyle w:val="Strong"/>
          <w:rFonts w:eastAsiaTheme="minorHAnsi" w:cs="Arial"/>
          <w:bCs w:val="0"/>
          <w:sz w:val="22"/>
          <w:szCs w:val="22"/>
        </w:rPr>
        <w:t>farmer</w:t>
      </w:r>
      <w:r w:rsidR="00396971" w:rsidRPr="00A360DD">
        <w:rPr>
          <w:rStyle w:val="Strong"/>
          <w:rFonts w:eastAsiaTheme="minorHAnsi" w:cs="Arial"/>
          <w:bCs w:val="0"/>
          <w:sz w:val="22"/>
          <w:szCs w:val="22"/>
        </w:rPr>
        <w:t xml:space="preserve"> and</w:t>
      </w:r>
      <w:r w:rsidR="00396971" w:rsidRPr="00156253">
        <w:rPr>
          <w:rStyle w:val="Strong"/>
          <w:rFonts w:eastAsiaTheme="minorHAnsi" w:cs="Arial"/>
          <w:bCs w:val="0"/>
          <w:sz w:val="22"/>
          <w:szCs w:val="22"/>
        </w:rPr>
        <w:t xml:space="preserve"> the amount they reduced their typical N rate to achieve the reduced N treatment (see </w:t>
      </w:r>
      <w:r w:rsidR="00396971" w:rsidRPr="00E62436">
        <w:rPr>
          <w:rStyle w:val="Strong"/>
          <w:rFonts w:eastAsiaTheme="minorHAnsi" w:cs="Arial"/>
          <w:b/>
          <w:sz w:val="22"/>
          <w:szCs w:val="22"/>
        </w:rPr>
        <w:t xml:space="preserve">Figure </w:t>
      </w:r>
      <w:r w:rsidR="00F766D7" w:rsidRPr="00E62436">
        <w:rPr>
          <w:rStyle w:val="Strong"/>
          <w:rFonts w:eastAsiaTheme="minorHAnsi" w:cs="Arial"/>
          <w:b/>
          <w:sz w:val="22"/>
          <w:szCs w:val="22"/>
        </w:rPr>
        <w:t>3</w:t>
      </w:r>
      <w:r w:rsidR="00396971" w:rsidRPr="00156253">
        <w:rPr>
          <w:rStyle w:val="Strong"/>
          <w:rFonts w:eastAsiaTheme="minorHAnsi" w:cs="Arial"/>
          <w:bCs w:val="0"/>
          <w:sz w:val="22"/>
          <w:szCs w:val="22"/>
        </w:rPr>
        <w:t xml:space="preserve">). </w:t>
      </w:r>
    </w:p>
    <w:p w14:paraId="6DAA3C67" w14:textId="77777777" w:rsidR="002F6E3B" w:rsidRPr="00156253" w:rsidRDefault="002F6E3B" w:rsidP="002611DD">
      <w:pPr>
        <w:rPr>
          <w:szCs w:val="22"/>
        </w:rPr>
      </w:pPr>
    </w:p>
    <w:p w14:paraId="1BD7A5C6" w14:textId="3D21EE56" w:rsidR="0059519A" w:rsidRPr="00156253" w:rsidRDefault="0059519A" w:rsidP="002611DD">
      <w:pPr>
        <w:pStyle w:val="Heading3"/>
        <w:rPr>
          <w:szCs w:val="22"/>
        </w:rPr>
      </w:pPr>
      <w:r w:rsidRPr="00156253">
        <w:rPr>
          <w:szCs w:val="22"/>
        </w:rPr>
        <w:t>Yields</w:t>
      </w:r>
    </w:p>
    <w:p w14:paraId="66E384CD" w14:textId="62334FDA" w:rsidR="00257E35" w:rsidRPr="00E32631" w:rsidRDefault="00A01C8C" w:rsidP="002611DD">
      <w:pPr>
        <w:rPr>
          <w:color w:val="auto"/>
          <w:szCs w:val="22"/>
        </w:rPr>
      </w:pPr>
      <w:r w:rsidRPr="00156253">
        <w:rPr>
          <w:szCs w:val="22"/>
        </w:rPr>
        <w:t>Eleven of the 17 trials (65%) saw statistically significant reductions in corn yields at the reduced N rat</w:t>
      </w:r>
      <w:r w:rsidR="002C0FA3" w:rsidRPr="00156253">
        <w:rPr>
          <w:szCs w:val="22"/>
        </w:rPr>
        <w:t>e</w:t>
      </w:r>
      <w:r w:rsidRPr="00156253">
        <w:rPr>
          <w:szCs w:val="22"/>
        </w:rPr>
        <w:t xml:space="preserve">. </w:t>
      </w:r>
      <w:r w:rsidR="00017093" w:rsidRPr="00E32631">
        <w:rPr>
          <w:color w:val="auto"/>
          <w:szCs w:val="22"/>
        </w:rPr>
        <w:t xml:space="preserve">However, </w:t>
      </w:r>
      <w:r w:rsidR="00F766D7" w:rsidRPr="00E32631">
        <w:rPr>
          <w:color w:val="auto"/>
          <w:szCs w:val="22"/>
        </w:rPr>
        <w:t xml:space="preserve">it </w:t>
      </w:r>
      <w:r w:rsidR="0064499B">
        <w:rPr>
          <w:color w:val="auto"/>
          <w:szCs w:val="22"/>
        </w:rPr>
        <w:t xml:space="preserve">is </w:t>
      </w:r>
      <w:r w:rsidR="00F766D7" w:rsidRPr="00E32631">
        <w:rPr>
          <w:color w:val="auto"/>
          <w:szCs w:val="22"/>
        </w:rPr>
        <w:t xml:space="preserve">important to note that </w:t>
      </w:r>
      <w:r w:rsidR="00017093" w:rsidRPr="00E32631">
        <w:rPr>
          <w:color w:val="auto"/>
          <w:szCs w:val="22"/>
        </w:rPr>
        <w:t>statistical significance</w:t>
      </w:r>
      <w:r w:rsidR="00F766D7" w:rsidRPr="00E32631">
        <w:rPr>
          <w:color w:val="auto"/>
          <w:szCs w:val="22"/>
        </w:rPr>
        <w:t xml:space="preserve"> in yield declines</w:t>
      </w:r>
      <w:r w:rsidR="00017093" w:rsidRPr="00E32631">
        <w:rPr>
          <w:color w:val="auto"/>
          <w:szCs w:val="22"/>
        </w:rPr>
        <w:t xml:space="preserve"> is </w:t>
      </w:r>
      <w:r w:rsidR="00D844B5" w:rsidRPr="00E32631">
        <w:rPr>
          <w:color w:val="auto"/>
          <w:szCs w:val="22"/>
        </w:rPr>
        <w:t>not related to financial outcomes</w:t>
      </w:r>
      <w:r w:rsidR="002C0FA3" w:rsidRPr="00E32631">
        <w:rPr>
          <w:color w:val="auto"/>
          <w:szCs w:val="22"/>
        </w:rPr>
        <w:t xml:space="preserve"> (</w:t>
      </w:r>
      <w:r w:rsidR="002C0FA3" w:rsidRPr="00E32631">
        <w:rPr>
          <w:b/>
          <w:bCs/>
          <w:color w:val="auto"/>
          <w:szCs w:val="22"/>
        </w:rPr>
        <w:t xml:space="preserve">Figure </w:t>
      </w:r>
      <w:r w:rsidR="00F766D7" w:rsidRPr="00E32631">
        <w:rPr>
          <w:b/>
          <w:bCs/>
          <w:color w:val="auto"/>
          <w:szCs w:val="22"/>
        </w:rPr>
        <w:t>5</w:t>
      </w:r>
      <w:r w:rsidR="002C0FA3" w:rsidRPr="00E32631">
        <w:rPr>
          <w:color w:val="auto"/>
          <w:szCs w:val="22"/>
        </w:rPr>
        <w:t>)</w:t>
      </w:r>
      <w:r w:rsidR="00D844B5" w:rsidRPr="00E32631">
        <w:rPr>
          <w:color w:val="auto"/>
          <w:szCs w:val="22"/>
        </w:rPr>
        <w:t xml:space="preserve">. Statistical significance is </w:t>
      </w:r>
      <w:r w:rsidR="00017093" w:rsidRPr="00E32631">
        <w:rPr>
          <w:color w:val="auto"/>
          <w:szCs w:val="22"/>
        </w:rPr>
        <w:t xml:space="preserve">a </w:t>
      </w:r>
      <w:r w:rsidR="0059519A" w:rsidRPr="00E32631">
        <w:rPr>
          <w:color w:val="auto"/>
          <w:szCs w:val="22"/>
        </w:rPr>
        <w:t xml:space="preserve">function of both the magnitude of the difference in treatments, as well as </w:t>
      </w:r>
      <w:r w:rsidR="00017093" w:rsidRPr="00E32631">
        <w:rPr>
          <w:color w:val="auto"/>
          <w:szCs w:val="22"/>
        </w:rPr>
        <w:t>how variable the yields in the field were</w:t>
      </w:r>
      <w:r w:rsidR="00D844B5" w:rsidRPr="00E32631">
        <w:rPr>
          <w:color w:val="auto"/>
          <w:szCs w:val="22"/>
        </w:rPr>
        <w:t>. It</w:t>
      </w:r>
      <w:r w:rsidR="003A156D" w:rsidRPr="00E32631">
        <w:rPr>
          <w:color w:val="auto"/>
          <w:szCs w:val="22"/>
        </w:rPr>
        <w:t xml:space="preserve"> helps </w:t>
      </w:r>
      <w:r w:rsidR="00F766D7" w:rsidRPr="00E32631">
        <w:rPr>
          <w:color w:val="auto"/>
          <w:szCs w:val="22"/>
        </w:rPr>
        <w:t>readers and farmers</w:t>
      </w:r>
      <w:r w:rsidR="003A156D" w:rsidRPr="00E32631">
        <w:rPr>
          <w:color w:val="auto"/>
          <w:szCs w:val="22"/>
        </w:rPr>
        <w:t xml:space="preserve"> decide how mu</w:t>
      </w:r>
      <w:r w:rsidR="0059519A" w:rsidRPr="00E32631">
        <w:rPr>
          <w:color w:val="auto"/>
          <w:szCs w:val="22"/>
        </w:rPr>
        <w:t>ch</w:t>
      </w:r>
      <w:r w:rsidR="003A156D" w:rsidRPr="00E32631">
        <w:rPr>
          <w:color w:val="auto"/>
          <w:szCs w:val="22"/>
        </w:rPr>
        <w:t xml:space="preserve"> to </w:t>
      </w:r>
      <w:r w:rsidR="0059519A" w:rsidRPr="00E32631">
        <w:rPr>
          <w:color w:val="auto"/>
          <w:szCs w:val="22"/>
        </w:rPr>
        <w:t>‘</w:t>
      </w:r>
      <w:r w:rsidR="003A156D" w:rsidRPr="00E32631">
        <w:rPr>
          <w:color w:val="auto"/>
          <w:szCs w:val="22"/>
        </w:rPr>
        <w:t>trust</w:t>
      </w:r>
      <w:r w:rsidR="0059519A" w:rsidRPr="00E32631">
        <w:rPr>
          <w:color w:val="auto"/>
          <w:szCs w:val="22"/>
        </w:rPr>
        <w:t>’</w:t>
      </w:r>
      <w:r w:rsidR="003A156D" w:rsidRPr="00E32631">
        <w:rPr>
          <w:color w:val="auto"/>
          <w:szCs w:val="22"/>
        </w:rPr>
        <w:t xml:space="preserve"> the </w:t>
      </w:r>
      <w:r w:rsidR="00257E35" w:rsidRPr="00E32631">
        <w:rPr>
          <w:color w:val="auto"/>
          <w:szCs w:val="22"/>
        </w:rPr>
        <w:t>yield</w:t>
      </w:r>
      <w:r w:rsidR="00D844B5" w:rsidRPr="00E32631">
        <w:rPr>
          <w:color w:val="auto"/>
          <w:szCs w:val="22"/>
        </w:rPr>
        <w:t xml:space="preserve"> changes</w:t>
      </w:r>
      <w:r w:rsidR="0059519A" w:rsidRPr="00E32631">
        <w:rPr>
          <w:color w:val="auto"/>
          <w:szCs w:val="22"/>
        </w:rPr>
        <w:t xml:space="preserve">, </w:t>
      </w:r>
      <w:r w:rsidR="003A156D" w:rsidRPr="00E32631">
        <w:rPr>
          <w:color w:val="auto"/>
          <w:szCs w:val="22"/>
        </w:rPr>
        <w:t>which can help with fine-tuning future N management decisions</w:t>
      </w:r>
      <w:r w:rsidR="00257E35" w:rsidRPr="00E32631">
        <w:rPr>
          <w:color w:val="auto"/>
          <w:szCs w:val="22"/>
        </w:rPr>
        <w:t xml:space="preserve">. For example, </w:t>
      </w:r>
      <w:r w:rsidR="002C0FA3" w:rsidRPr="00E32631">
        <w:rPr>
          <w:color w:val="auto"/>
          <w:szCs w:val="22"/>
        </w:rPr>
        <w:t xml:space="preserve">Nathan </w:t>
      </w:r>
      <w:r w:rsidR="00257E35" w:rsidRPr="00E32631">
        <w:rPr>
          <w:color w:val="auto"/>
          <w:szCs w:val="22"/>
        </w:rPr>
        <w:t>Anderson</w:t>
      </w:r>
      <w:r w:rsidR="00F766D7" w:rsidRPr="00E32631">
        <w:rPr>
          <w:color w:val="auto"/>
          <w:szCs w:val="22"/>
        </w:rPr>
        <w:t xml:space="preserve">’s reduced N treatment yielded 3 </w:t>
      </w:r>
      <w:proofErr w:type="spellStart"/>
      <w:r w:rsidR="00F766D7" w:rsidRPr="00E32631">
        <w:rPr>
          <w:color w:val="auto"/>
          <w:szCs w:val="22"/>
        </w:rPr>
        <w:t>bu</w:t>
      </w:r>
      <w:proofErr w:type="spellEnd"/>
      <w:r w:rsidR="00F766D7" w:rsidRPr="00E32631">
        <w:rPr>
          <w:color w:val="auto"/>
          <w:szCs w:val="22"/>
        </w:rPr>
        <w:t>/ac less than his typical N treatment corn</w:t>
      </w:r>
      <w:r w:rsidR="00257E35" w:rsidRPr="00E32631">
        <w:rPr>
          <w:color w:val="auto"/>
          <w:szCs w:val="22"/>
        </w:rPr>
        <w:t xml:space="preserve"> </w:t>
      </w:r>
      <w:r w:rsidR="00257E35" w:rsidRPr="00E32631">
        <w:rPr>
          <w:color w:val="auto"/>
          <w:szCs w:val="22"/>
        </w:rPr>
        <w:lastRenderedPageBreak/>
        <w:t>(</w:t>
      </w:r>
      <w:r w:rsidR="00257E35" w:rsidRPr="00E32631">
        <w:rPr>
          <w:b/>
          <w:bCs/>
          <w:color w:val="auto"/>
          <w:szCs w:val="22"/>
        </w:rPr>
        <w:t>Figure</w:t>
      </w:r>
      <w:r w:rsidR="00D844B5" w:rsidRPr="00E32631">
        <w:rPr>
          <w:b/>
          <w:bCs/>
          <w:color w:val="auto"/>
          <w:szCs w:val="22"/>
        </w:rPr>
        <w:t xml:space="preserve"> </w:t>
      </w:r>
      <w:r w:rsidR="00F766D7" w:rsidRPr="00E32631">
        <w:rPr>
          <w:b/>
          <w:bCs/>
          <w:color w:val="auto"/>
          <w:szCs w:val="22"/>
        </w:rPr>
        <w:t>5</w:t>
      </w:r>
      <w:r w:rsidR="00257E35" w:rsidRPr="00E32631">
        <w:rPr>
          <w:color w:val="auto"/>
          <w:szCs w:val="22"/>
        </w:rPr>
        <w:t>)</w:t>
      </w:r>
      <w:r w:rsidR="00D844B5" w:rsidRPr="00E32631">
        <w:rPr>
          <w:color w:val="auto"/>
          <w:szCs w:val="22"/>
        </w:rPr>
        <w:t>. While he can be confident that reduction was real</w:t>
      </w:r>
      <w:r w:rsidR="00F766D7" w:rsidRPr="00E32631">
        <w:rPr>
          <w:color w:val="auto"/>
          <w:szCs w:val="22"/>
        </w:rPr>
        <w:t xml:space="preserve"> (it is statistically significant)</w:t>
      </w:r>
      <w:r w:rsidR="00D844B5" w:rsidRPr="00E32631">
        <w:rPr>
          <w:color w:val="auto"/>
          <w:szCs w:val="22"/>
        </w:rPr>
        <w:t>,</w:t>
      </w:r>
      <w:r w:rsidR="00257E35" w:rsidRPr="00E32631">
        <w:rPr>
          <w:color w:val="auto"/>
          <w:szCs w:val="22"/>
        </w:rPr>
        <w:t xml:space="preserve"> he also saw </w:t>
      </w:r>
      <w:r w:rsidR="00E32631" w:rsidRPr="00E32631">
        <w:rPr>
          <w:color w:val="auto"/>
          <w:szCs w:val="22"/>
        </w:rPr>
        <w:t xml:space="preserve">strong potential for </w:t>
      </w:r>
      <w:r w:rsidR="00257E35" w:rsidRPr="00E32631">
        <w:rPr>
          <w:color w:val="auto"/>
          <w:szCs w:val="22"/>
        </w:rPr>
        <w:t>financial savings</w:t>
      </w:r>
      <w:r w:rsidR="00654D99">
        <w:rPr>
          <w:color w:val="auto"/>
          <w:szCs w:val="22"/>
        </w:rPr>
        <w:t>, with a midpoint savings of $27/ac</w:t>
      </w:r>
      <w:r w:rsidR="00257E35" w:rsidRPr="00E32631">
        <w:rPr>
          <w:color w:val="auto"/>
          <w:szCs w:val="22"/>
        </w:rPr>
        <w:t xml:space="preserve"> (</w:t>
      </w:r>
      <w:r w:rsidR="00257E35" w:rsidRPr="00E32631">
        <w:rPr>
          <w:b/>
          <w:bCs/>
          <w:color w:val="auto"/>
          <w:szCs w:val="22"/>
        </w:rPr>
        <w:t xml:space="preserve">Figure </w:t>
      </w:r>
      <w:r w:rsidR="00F766D7" w:rsidRPr="00E32631">
        <w:rPr>
          <w:b/>
          <w:bCs/>
          <w:color w:val="auto"/>
          <w:szCs w:val="22"/>
        </w:rPr>
        <w:t>4</w:t>
      </w:r>
      <w:r w:rsidR="00257E35" w:rsidRPr="00E32631">
        <w:rPr>
          <w:color w:val="auto"/>
          <w:szCs w:val="22"/>
        </w:rPr>
        <w:t xml:space="preserve">). </w:t>
      </w:r>
      <w:r w:rsidR="00B65F84" w:rsidRPr="00E32631">
        <w:rPr>
          <w:color w:val="auto"/>
          <w:szCs w:val="22"/>
        </w:rPr>
        <w:t xml:space="preserve">For comparison, </w:t>
      </w:r>
      <w:r w:rsidR="002C0FA3" w:rsidRPr="00E32631">
        <w:rPr>
          <w:color w:val="auto"/>
          <w:szCs w:val="22"/>
        </w:rPr>
        <w:t xml:space="preserve">Sam Bennett saw a similar reduction in </w:t>
      </w:r>
      <w:r w:rsidR="00F766D7" w:rsidRPr="00E32631">
        <w:rPr>
          <w:color w:val="auto"/>
          <w:szCs w:val="22"/>
        </w:rPr>
        <w:t xml:space="preserve">corn </w:t>
      </w:r>
      <w:r w:rsidR="002C0FA3" w:rsidRPr="00E32631">
        <w:rPr>
          <w:color w:val="auto"/>
          <w:szCs w:val="22"/>
        </w:rPr>
        <w:t>yield</w:t>
      </w:r>
      <w:r w:rsidR="00F766D7" w:rsidRPr="00E32631">
        <w:rPr>
          <w:color w:val="auto"/>
          <w:szCs w:val="22"/>
        </w:rPr>
        <w:t xml:space="preserve"> at the reduced N rate</w:t>
      </w:r>
      <w:r w:rsidR="002C0FA3" w:rsidRPr="00E32631">
        <w:rPr>
          <w:color w:val="auto"/>
          <w:szCs w:val="22"/>
        </w:rPr>
        <w:t xml:space="preserve">, </w:t>
      </w:r>
      <w:r w:rsidR="00F766D7" w:rsidRPr="00E32631">
        <w:rPr>
          <w:color w:val="auto"/>
          <w:szCs w:val="22"/>
        </w:rPr>
        <w:t>but the</w:t>
      </w:r>
      <w:r w:rsidR="002C0FA3" w:rsidRPr="00E32631">
        <w:rPr>
          <w:color w:val="auto"/>
          <w:szCs w:val="22"/>
        </w:rPr>
        <w:t xml:space="preserve"> reduction was not statistically significant</w:t>
      </w:r>
      <w:r w:rsidR="00E32631" w:rsidRPr="00E32631">
        <w:rPr>
          <w:color w:val="auto"/>
          <w:szCs w:val="22"/>
        </w:rPr>
        <w:t xml:space="preserve">. Bennett may </w:t>
      </w:r>
      <w:r w:rsidR="000C28DF" w:rsidRPr="00E32631">
        <w:rPr>
          <w:color w:val="auto"/>
          <w:szCs w:val="22"/>
        </w:rPr>
        <w:t>question how ‘real’ the reduction was</w:t>
      </w:r>
      <w:r w:rsidR="002C0FA3" w:rsidRPr="00E32631">
        <w:rPr>
          <w:color w:val="auto"/>
          <w:szCs w:val="22"/>
        </w:rPr>
        <w:t xml:space="preserve">. </w:t>
      </w:r>
      <w:r w:rsidR="00F766D7" w:rsidRPr="00E32631">
        <w:rPr>
          <w:color w:val="auto"/>
          <w:szCs w:val="22"/>
        </w:rPr>
        <w:t xml:space="preserve">While Anderson and Bennett may have different conclusions about the impact of the reduce N treatment on corn yields, they </w:t>
      </w:r>
      <w:r w:rsidR="00F766D7" w:rsidRPr="00E32631">
        <w:rPr>
          <w:color w:val="auto"/>
          <w:szCs w:val="22"/>
          <w:u w:val="single"/>
        </w:rPr>
        <w:t>both</w:t>
      </w:r>
      <w:r w:rsidR="002C0FA3" w:rsidRPr="00E32631">
        <w:rPr>
          <w:color w:val="auto"/>
          <w:szCs w:val="22"/>
        </w:rPr>
        <w:t xml:space="preserve"> saw </w:t>
      </w:r>
      <w:r w:rsidR="00654D99">
        <w:rPr>
          <w:color w:val="auto"/>
          <w:szCs w:val="22"/>
        </w:rPr>
        <w:t xml:space="preserve">potential </w:t>
      </w:r>
      <w:r w:rsidR="002C0FA3" w:rsidRPr="00E32631">
        <w:rPr>
          <w:color w:val="auto"/>
          <w:szCs w:val="22"/>
        </w:rPr>
        <w:t xml:space="preserve">financial savings at the reduced N rate.  </w:t>
      </w:r>
    </w:p>
    <w:p w14:paraId="5B87EAAA" w14:textId="77777777" w:rsidR="00017093" w:rsidRPr="00156253" w:rsidRDefault="00017093" w:rsidP="002611DD">
      <w:pPr>
        <w:rPr>
          <w:szCs w:val="22"/>
        </w:rPr>
      </w:pPr>
    </w:p>
    <w:p w14:paraId="04FDEE0B" w14:textId="234B11F2" w:rsidR="00C770E8" w:rsidRPr="00156253" w:rsidRDefault="00654D99" w:rsidP="002611DD">
      <w:pPr>
        <w:rPr>
          <w:szCs w:val="22"/>
        </w:rPr>
      </w:pPr>
      <w:r>
        <w:rPr>
          <w:noProof/>
          <w:szCs w:val="22"/>
        </w:rPr>
        <w:drawing>
          <wp:inline distT="0" distB="0" distL="0" distR="0" wp14:anchorId="11FC2598" wp14:editId="66E614C2">
            <wp:extent cx="5943600" cy="4245610"/>
            <wp:effectExtent l="0" t="0" r="0" b="2540"/>
            <wp:docPr id="7" name="Picture 7"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display,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CA1CCA1" w14:textId="167B60FA" w:rsidR="00C770E8" w:rsidRPr="00BE750E" w:rsidRDefault="001E4B97" w:rsidP="001E4B97">
      <w:pPr>
        <w:shd w:val="clear" w:color="auto" w:fill="FFCA31" w:themeFill="accent4"/>
        <w:jc w:val="center"/>
        <w:rPr>
          <w:sz w:val="28"/>
          <w:szCs w:val="28"/>
        </w:rPr>
      </w:pPr>
      <w:r w:rsidRPr="00BE750E">
        <w:rPr>
          <w:sz w:val="28"/>
          <w:szCs w:val="28"/>
        </w:rPr>
        <w:t>FIGURE 5</w:t>
      </w:r>
    </w:p>
    <w:p w14:paraId="13A016BA" w14:textId="77777777" w:rsidR="001E4B97" w:rsidRPr="00156253" w:rsidRDefault="001E4B97" w:rsidP="001E4B97">
      <w:pPr>
        <w:shd w:val="clear" w:color="auto" w:fill="FFCA31" w:themeFill="accent4"/>
        <w:rPr>
          <w:szCs w:val="22"/>
        </w:rPr>
      </w:pPr>
    </w:p>
    <w:p w14:paraId="0633EB8C" w14:textId="4C201AD5" w:rsidR="00C770E8" w:rsidRPr="00E62436" w:rsidRDefault="00C770E8" w:rsidP="001E4B97">
      <w:pPr>
        <w:shd w:val="clear" w:color="auto" w:fill="FFCA31" w:themeFill="accent4"/>
        <w:spacing w:line="240" w:lineRule="auto"/>
        <w:rPr>
          <w:rStyle w:val="Strong"/>
          <w:rFonts w:eastAsiaTheme="minorHAnsi" w:cs="Arial"/>
          <w:b/>
          <w:bCs w:val="0"/>
          <w:szCs w:val="20"/>
        </w:rPr>
      </w:pPr>
      <w:r w:rsidRPr="00E62436">
        <w:rPr>
          <w:rStyle w:val="Strong"/>
          <w:rFonts w:eastAsiaTheme="minorHAnsi" w:cs="Arial"/>
          <w:b/>
          <w:bCs w:val="0"/>
          <w:szCs w:val="20"/>
        </w:rPr>
        <w:t xml:space="preserve">Figure </w:t>
      </w:r>
      <w:r w:rsidR="00125CD9" w:rsidRPr="00E62436">
        <w:rPr>
          <w:rStyle w:val="Strong"/>
          <w:rFonts w:eastAsiaTheme="minorHAnsi" w:cs="Arial"/>
          <w:b/>
          <w:bCs w:val="0"/>
          <w:szCs w:val="20"/>
        </w:rPr>
        <w:t>5</w:t>
      </w:r>
      <w:r w:rsidRPr="00E62436">
        <w:rPr>
          <w:rStyle w:val="Strong"/>
          <w:rFonts w:eastAsiaTheme="minorHAnsi" w:cs="Arial"/>
          <w:b/>
          <w:bCs w:val="0"/>
          <w:szCs w:val="20"/>
        </w:rPr>
        <w:t xml:space="preserve">. </w:t>
      </w:r>
      <w:r w:rsidR="00951E1C" w:rsidRPr="00E62436">
        <w:rPr>
          <w:rStyle w:val="Strong"/>
          <w:rFonts w:eastAsiaTheme="minorHAnsi" w:cs="Arial"/>
          <w:b/>
          <w:bCs w:val="0"/>
          <w:szCs w:val="20"/>
        </w:rPr>
        <w:t>Change in corn yield (bars) and financial outcomes (text</w:t>
      </w:r>
      <w:r w:rsidR="008467F6" w:rsidRPr="00E62436">
        <w:rPr>
          <w:rStyle w:val="Strong"/>
          <w:rFonts w:eastAsiaTheme="minorHAnsi" w:cs="Arial"/>
          <w:b/>
          <w:bCs w:val="0"/>
          <w:szCs w:val="20"/>
        </w:rPr>
        <w:t xml:space="preserve"> and colors</w:t>
      </w:r>
      <w:r w:rsidR="00951E1C" w:rsidRPr="00E62436">
        <w:rPr>
          <w:rStyle w:val="Strong"/>
          <w:rFonts w:eastAsiaTheme="minorHAnsi" w:cs="Arial"/>
          <w:b/>
          <w:bCs w:val="0"/>
          <w:szCs w:val="20"/>
        </w:rPr>
        <w:t>)</w:t>
      </w:r>
      <w:r w:rsidR="00264C6E" w:rsidRPr="00E62436">
        <w:rPr>
          <w:rStyle w:val="Strong"/>
          <w:rFonts w:eastAsiaTheme="minorHAnsi" w:cs="Arial"/>
          <w:b/>
          <w:bCs w:val="0"/>
          <w:szCs w:val="20"/>
        </w:rPr>
        <w:t xml:space="preserve"> with reduced nitrogen (N) application.</w:t>
      </w:r>
      <w:r w:rsidR="00264C6E" w:rsidRPr="00E62436">
        <w:rPr>
          <w:rStyle w:val="Strong"/>
          <w:rFonts w:eastAsiaTheme="minorHAnsi" w:cs="Arial"/>
          <w:bCs w:val="0"/>
          <w:szCs w:val="20"/>
        </w:rPr>
        <w:t xml:space="preserve"> </w:t>
      </w:r>
      <w:r w:rsidR="000C28DF" w:rsidRPr="00E62436">
        <w:rPr>
          <w:rStyle w:val="Strong"/>
          <w:rFonts w:eastAsiaTheme="minorHAnsi" w:cs="Arial"/>
          <w:bCs w:val="0"/>
          <w:szCs w:val="20"/>
        </w:rPr>
        <w:t xml:space="preserve">The y-axis shows the </w:t>
      </w:r>
      <w:r w:rsidR="00CA0BAD" w:rsidRPr="00E62436">
        <w:rPr>
          <w:rStyle w:val="Strong"/>
          <w:rFonts w:eastAsiaTheme="minorHAnsi" w:cs="Arial"/>
          <w:bCs w:val="0"/>
          <w:szCs w:val="20"/>
        </w:rPr>
        <w:t>farmer</w:t>
      </w:r>
      <w:r w:rsidR="00B65F84" w:rsidRPr="00E62436">
        <w:rPr>
          <w:rStyle w:val="Strong"/>
          <w:rFonts w:eastAsiaTheme="minorHAnsi" w:cs="Arial"/>
          <w:bCs w:val="0"/>
          <w:szCs w:val="20"/>
        </w:rPr>
        <w:t xml:space="preserve"> with amount of N reduced, </w:t>
      </w:r>
      <w:r w:rsidR="00264C6E" w:rsidRPr="00E62436">
        <w:rPr>
          <w:rStyle w:val="Strong"/>
          <w:rFonts w:eastAsiaTheme="minorHAnsi" w:cs="Arial"/>
          <w:b/>
          <w:bCs w:val="0"/>
          <w:szCs w:val="20"/>
          <w:shd w:val="clear" w:color="auto" w:fill="CA703D" w:themeFill="accent2"/>
        </w:rPr>
        <w:t>o</w:t>
      </w:r>
      <w:r w:rsidRPr="00E62436">
        <w:rPr>
          <w:rStyle w:val="Strong"/>
          <w:rFonts w:eastAsiaTheme="minorHAnsi" w:cs="Arial"/>
          <w:b/>
          <w:bCs w:val="0"/>
          <w:szCs w:val="20"/>
          <w:shd w:val="clear" w:color="auto" w:fill="CA703D" w:themeFill="accent2"/>
        </w:rPr>
        <w:t>range</w:t>
      </w:r>
      <w:r w:rsidR="00951E1C" w:rsidRPr="00E62436">
        <w:rPr>
          <w:rStyle w:val="Strong"/>
          <w:rFonts w:eastAsiaTheme="minorHAnsi" w:cs="Arial"/>
          <w:bCs w:val="0"/>
          <w:szCs w:val="20"/>
        </w:rPr>
        <w:t xml:space="preserve"> </w:t>
      </w:r>
      <w:r w:rsidRPr="00E62436">
        <w:rPr>
          <w:rStyle w:val="Strong"/>
          <w:rFonts w:eastAsiaTheme="minorHAnsi" w:cs="Arial"/>
          <w:bCs w:val="0"/>
          <w:szCs w:val="20"/>
        </w:rPr>
        <w:t>indicate</w:t>
      </w:r>
      <w:r w:rsidR="001109A6" w:rsidRPr="00E62436">
        <w:rPr>
          <w:rStyle w:val="Strong"/>
          <w:rFonts w:eastAsiaTheme="minorHAnsi" w:cs="Arial"/>
          <w:bCs w:val="0"/>
          <w:szCs w:val="20"/>
        </w:rPr>
        <w:t>s</w:t>
      </w:r>
      <w:r w:rsidRPr="00E62436">
        <w:rPr>
          <w:rStyle w:val="Strong"/>
          <w:rFonts w:eastAsiaTheme="minorHAnsi" w:cs="Arial"/>
          <w:bCs w:val="0"/>
          <w:szCs w:val="20"/>
        </w:rPr>
        <w:t xml:space="preserve"> a </w:t>
      </w:r>
      <w:r w:rsidR="00951E1C" w:rsidRPr="00E62436">
        <w:rPr>
          <w:rStyle w:val="Strong"/>
          <w:rFonts w:eastAsiaTheme="minorHAnsi" w:cs="Arial"/>
          <w:bCs w:val="0"/>
          <w:szCs w:val="20"/>
        </w:rPr>
        <w:t xml:space="preserve">trial with a </w:t>
      </w:r>
      <w:r w:rsidR="001109A6" w:rsidRPr="00E62436">
        <w:rPr>
          <w:rStyle w:val="Strong"/>
          <w:rFonts w:eastAsiaTheme="minorHAnsi" w:cs="Arial"/>
          <w:bCs w:val="0"/>
          <w:szCs w:val="20"/>
        </w:rPr>
        <w:t xml:space="preserve">significant </w:t>
      </w:r>
      <w:r w:rsidR="00951E1C" w:rsidRPr="00E62436">
        <w:rPr>
          <w:rStyle w:val="Strong"/>
          <w:rFonts w:eastAsiaTheme="minorHAnsi" w:cs="Arial"/>
          <w:bCs w:val="0"/>
          <w:szCs w:val="20"/>
        </w:rPr>
        <w:t xml:space="preserve">financial loss at the reduced N rate, </w:t>
      </w:r>
      <w:r w:rsidR="00951E1C" w:rsidRPr="00E62436">
        <w:rPr>
          <w:rStyle w:val="Strong"/>
          <w:rFonts w:eastAsiaTheme="minorHAnsi" w:cs="Arial"/>
          <w:b/>
          <w:bCs w:val="0"/>
          <w:color w:val="FFFFFF" w:themeColor="background1"/>
          <w:szCs w:val="20"/>
          <w:shd w:val="clear" w:color="auto" w:fill="00385F" w:themeFill="accent5"/>
        </w:rPr>
        <w:t>dark blue</w:t>
      </w:r>
      <w:r w:rsidR="00951E1C" w:rsidRPr="00E62436">
        <w:rPr>
          <w:rStyle w:val="Strong"/>
          <w:rFonts w:eastAsiaTheme="minorHAnsi" w:cs="Arial"/>
          <w:bCs w:val="0"/>
          <w:color w:val="FFFFFF" w:themeColor="background1"/>
          <w:szCs w:val="20"/>
        </w:rPr>
        <w:t xml:space="preserve"> </w:t>
      </w:r>
      <w:r w:rsidR="00951E1C" w:rsidRPr="00E62436">
        <w:rPr>
          <w:rStyle w:val="Strong"/>
          <w:rFonts w:eastAsiaTheme="minorHAnsi" w:cs="Arial"/>
          <w:bCs w:val="0"/>
          <w:szCs w:val="20"/>
        </w:rPr>
        <w:t xml:space="preserve">represents trials showing a </w:t>
      </w:r>
      <w:r w:rsidR="001109A6" w:rsidRPr="00E62436">
        <w:rPr>
          <w:rStyle w:val="Strong"/>
          <w:rFonts w:eastAsiaTheme="minorHAnsi" w:cs="Arial"/>
          <w:bCs w:val="0"/>
          <w:szCs w:val="20"/>
        </w:rPr>
        <w:t xml:space="preserve">significant </w:t>
      </w:r>
      <w:r w:rsidR="00951E1C" w:rsidRPr="00E62436">
        <w:rPr>
          <w:rStyle w:val="Strong"/>
          <w:rFonts w:eastAsiaTheme="minorHAnsi" w:cs="Arial"/>
          <w:bCs w:val="0"/>
          <w:szCs w:val="20"/>
        </w:rPr>
        <w:t>financial savings</w:t>
      </w:r>
      <w:r w:rsidR="00E32631">
        <w:rPr>
          <w:rStyle w:val="Strong"/>
          <w:rFonts w:eastAsiaTheme="minorHAnsi" w:cs="Arial"/>
          <w:bCs w:val="0"/>
          <w:szCs w:val="20"/>
        </w:rPr>
        <w:t xml:space="preserve">, and </w:t>
      </w:r>
      <w:r w:rsidR="00E32631" w:rsidRPr="00E32631">
        <w:rPr>
          <w:rStyle w:val="Strong"/>
          <w:rFonts w:eastAsiaTheme="minorHAnsi" w:cs="Arial"/>
          <w:b/>
          <w:szCs w:val="20"/>
          <w:shd w:val="clear" w:color="auto" w:fill="E3D5CB" w:themeFill="accent3"/>
        </w:rPr>
        <w:t>tan</w:t>
      </w:r>
      <w:r w:rsidR="00E32631">
        <w:rPr>
          <w:rStyle w:val="Strong"/>
          <w:rFonts w:eastAsiaTheme="minorHAnsi" w:cs="Arial"/>
          <w:bCs w:val="0"/>
          <w:szCs w:val="20"/>
        </w:rPr>
        <w:t xml:space="preserve"> indicates it depended on the price scenario</w:t>
      </w:r>
      <w:r w:rsidR="00951E1C" w:rsidRPr="00E62436">
        <w:rPr>
          <w:rStyle w:val="Strong"/>
          <w:rFonts w:eastAsiaTheme="minorHAnsi" w:cs="Arial"/>
          <w:bCs w:val="0"/>
          <w:szCs w:val="20"/>
        </w:rPr>
        <w:t xml:space="preserve"> (see Figure </w:t>
      </w:r>
      <w:r w:rsidR="00125CD9" w:rsidRPr="00E62436">
        <w:rPr>
          <w:rStyle w:val="Strong"/>
          <w:rFonts w:eastAsiaTheme="minorHAnsi" w:cs="Arial"/>
          <w:bCs w:val="0"/>
          <w:szCs w:val="20"/>
        </w:rPr>
        <w:t>4</w:t>
      </w:r>
      <w:r w:rsidR="00010D11" w:rsidRPr="00E62436">
        <w:rPr>
          <w:rStyle w:val="Strong"/>
          <w:rFonts w:eastAsiaTheme="minorHAnsi" w:cs="Arial"/>
          <w:bCs w:val="0"/>
          <w:szCs w:val="20"/>
        </w:rPr>
        <w:t xml:space="preserve"> for financial scenarios</w:t>
      </w:r>
      <w:r w:rsidR="00951E1C" w:rsidRPr="00E62436">
        <w:rPr>
          <w:rStyle w:val="Strong"/>
          <w:rFonts w:eastAsiaTheme="minorHAnsi" w:cs="Arial"/>
          <w:bCs w:val="0"/>
          <w:szCs w:val="20"/>
        </w:rPr>
        <w:t xml:space="preserve">). </w:t>
      </w:r>
      <w:r w:rsidRPr="00E62436">
        <w:rPr>
          <w:rStyle w:val="Strong"/>
          <w:rFonts w:eastAsiaTheme="minorHAnsi" w:cs="Arial"/>
          <w:bCs w:val="0"/>
          <w:szCs w:val="20"/>
        </w:rPr>
        <w:t xml:space="preserve"> </w:t>
      </w:r>
    </w:p>
    <w:p w14:paraId="10E48F05" w14:textId="77777777" w:rsidR="001D6E9A" w:rsidRDefault="001D6E9A" w:rsidP="002611DD">
      <w:pPr>
        <w:rPr>
          <w:rStyle w:val="Strong"/>
          <w:rFonts w:eastAsiaTheme="minorHAnsi" w:cs="Arial"/>
          <w:b/>
          <w:bCs w:val="0"/>
          <w:sz w:val="22"/>
          <w:szCs w:val="22"/>
        </w:rPr>
      </w:pPr>
    </w:p>
    <w:p w14:paraId="6A20595F" w14:textId="1F064C45" w:rsidR="001D6E9A" w:rsidRPr="00156253" w:rsidRDefault="001D6E9A" w:rsidP="001D6E9A">
      <w:pPr>
        <w:pStyle w:val="Heading3"/>
        <w:rPr>
          <w:rStyle w:val="Strong"/>
          <w:rFonts w:eastAsiaTheme="minorHAnsi" w:cs="Arial"/>
          <w:sz w:val="22"/>
          <w:szCs w:val="22"/>
        </w:rPr>
      </w:pPr>
      <w:r>
        <w:t>Reflections</w:t>
      </w:r>
    </w:p>
    <w:p w14:paraId="2FFE3399" w14:textId="50EF5FB5" w:rsidR="005C4A50" w:rsidRDefault="00662224" w:rsidP="005C4A50">
      <w:pPr>
        <w:rPr>
          <w:szCs w:val="22"/>
        </w:rPr>
      </w:pPr>
      <w:r>
        <w:rPr>
          <w:szCs w:val="22"/>
        </w:rPr>
        <w:lastRenderedPageBreak/>
        <w:t xml:space="preserve">Of the 17 trials conducted, </w:t>
      </w:r>
      <w:r w:rsidR="00654D99">
        <w:rPr>
          <w:szCs w:val="22"/>
        </w:rPr>
        <w:t>seven</w:t>
      </w:r>
      <w:r>
        <w:rPr>
          <w:szCs w:val="22"/>
        </w:rPr>
        <w:t xml:space="preserve"> (</w:t>
      </w:r>
      <w:r w:rsidR="00654D99">
        <w:rPr>
          <w:szCs w:val="22"/>
        </w:rPr>
        <w:t>41</w:t>
      </w:r>
      <w:r>
        <w:rPr>
          <w:szCs w:val="22"/>
        </w:rPr>
        <w:t xml:space="preserve">%) likely saved money in the reduced N treatment (dark blue bars in </w:t>
      </w:r>
      <w:r w:rsidRPr="00E62436">
        <w:rPr>
          <w:b/>
          <w:bCs/>
          <w:szCs w:val="22"/>
        </w:rPr>
        <w:t>Figures 4 and 5</w:t>
      </w:r>
      <w:r>
        <w:rPr>
          <w:szCs w:val="22"/>
        </w:rPr>
        <w:t>)</w:t>
      </w:r>
      <w:r w:rsidR="00654D99">
        <w:rPr>
          <w:szCs w:val="22"/>
        </w:rPr>
        <w:t>. Ten</w:t>
      </w:r>
      <w:r>
        <w:rPr>
          <w:szCs w:val="22"/>
        </w:rPr>
        <w:t xml:space="preserve"> (</w:t>
      </w:r>
      <w:r w:rsidR="00654D99">
        <w:rPr>
          <w:szCs w:val="22"/>
        </w:rPr>
        <w:t>59</w:t>
      </w:r>
      <w:r>
        <w:rPr>
          <w:szCs w:val="22"/>
        </w:rPr>
        <w:t>%) likely lost money in the reduced N treatment</w:t>
      </w:r>
      <w:r w:rsidR="00654D99">
        <w:rPr>
          <w:szCs w:val="22"/>
        </w:rPr>
        <w:t xml:space="preserve">, and those farmers may </w:t>
      </w:r>
      <w:proofErr w:type="spellStart"/>
      <w:r w:rsidR="00E32631">
        <w:rPr>
          <w:szCs w:val="22"/>
        </w:rPr>
        <w:t>may</w:t>
      </w:r>
      <w:proofErr w:type="spellEnd"/>
      <w:r w:rsidR="00E32631">
        <w:rPr>
          <w:szCs w:val="22"/>
        </w:rPr>
        <w:t xml:space="preserve"> want to gain another year of data at the aggressive reduction </w:t>
      </w:r>
      <w:proofErr w:type="gramStart"/>
      <w:r w:rsidR="00E32631">
        <w:rPr>
          <w:szCs w:val="22"/>
        </w:rPr>
        <w:t>rate</w:t>
      </w:r>
      <w:r w:rsidR="00654D99">
        <w:rPr>
          <w:szCs w:val="22"/>
        </w:rPr>
        <w:t>,</w:t>
      </w:r>
      <w:r w:rsidR="00E32631">
        <w:rPr>
          <w:szCs w:val="22"/>
        </w:rPr>
        <w:t xml:space="preserve"> or</w:t>
      </w:r>
      <w:proofErr w:type="gramEnd"/>
      <w:r w:rsidR="00E32631">
        <w:rPr>
          <w:szCs w:val="22"/>
        </w:rPr>
        <w:t xml:space="preserve"> explore a less aggressive rate. </w:t>
      </w:r>
    </w:p>
    <w:p w14:paraId="1D7EE98B" w14:textId="28D2312B" w:rsidR="001E4B97" w:rsidRDefault="001E4B97" w:rsidP="001E4B97">
      <w:pPr>
        <w:pStyle w:val="Quote"/>
        <w:rPr>
          <w:szCs w:val="22"/>
        </w:rPr>
      </w:pPr>
      <w:r w:rsidRPr="00C22FBB">
        <w:rPr>
          <w:shd w:val="clear" w:color="auto" w:fill="auto"/>
        </w:rPr>
        <w:t>I thought the yield reduction would be higher</w:t>
      </w:r>
      <w:r>
        <w:rPr>
          <w:shd w:val="clear" w:color="auto" w:fill="auto"/>
        </w:rPr>
        <w:t>. -Pete Bardole</w:t>
      </w:r>
    </w:p>
    <w:p w14:paraId="2B7C3295" w14:textId="77777777" w:rsidR="005C4A50" w:rsidRDefault="005C4A50" w:rsidP="005C4A50">
      <w:pPr>
        <w:rPr>
          <w:szCs w:val="22"/>
        </w:rPr>
      </w:pPr>
      <w:r>
        <w:rPr>
          <w:szCs w:val="22"/>
        </w:rPr>
        <w:t xml:space="preserve">It is clear these results were valuable for the farmers. Many expected the yield reductions to be larger. The weather certainly played a part in the results - in general dry conditions render corn less responsive to N inputs, so it is important to remember 2022 results are not necessarily predictive of future outcomes. It is clear the farmers conducting these trials fully embrace this caveat. </w:t>
      </w:r>
    </w:p>
    <w:p w14:paraId="79AC3A9F" w14:textId="5F51D208" w:rsidR="001E4B97" w:rsidRDefault="001E4B97" w:rsidP="001E4B97">
      <w:pPr>
        <w:pStyle w:val="Quote"/>
        <w:rPr>
          <w:szCs w:val="22"/>
        </w:rPr>
      </w:pPr>
      <w:r w:rsidRPr="00C22FBB">
        <w:rPr>
          <w:shd w:val="clear" w:color="auto" w:fill="auto"/>
        </w:rPr>
        <w:t xml:space="preserve">This was </w:t>
      </w:r>
      <w:r>
        <w:rPr>
          <w:shd w:val="clear" w:color="auto" w:fill="auto"/>
        </w:rPr>
        <w:t>one</w:t>
      </w:r>
      <w:r w:rsidRPr="00C22FBB">
        <w:rPr>
          <w:shd w:val="clear" w:color="auto" w:fill="auto"/>
        </w:rPr>
        <w:t xml:space="preserve"> trial on </w:t>
      </w:r>
      <w:r>
        <w:rPr>
          <w:shd w:val="clear" w:color="auto" w:fill="auto"/>
        </w:rPr>
        <w:t>one</w:t>
      </w:r>
      <w:r w:rsidRPr="00C22FBB">
        <w:rPr>
          <w:shd w:val="clear" w:color="auto" w:fill="auto"/>
        </w:rPr>
        <w:t xml:space="preserve"> farm for </w:t>
      </w:r>
      <w:r>
        <w:rPr>
          <w:shd w:val="clear" w:color="auto" w:fill="auto"/>
        </w:rPr>
        <w:t>one</w:t>
      </w:r>
      <w:r w:rsidRPr="00C22FBB">
        <w:rPr>
          <w:shd w:val="clear" w:color="auto" w:fill="auto"/>
        </w:rPr>
        <w:t xml:space="preserve"> year. The real value comes by increasing the "n" (</w:t>
      </w:r>
      <w:proofErr w:type="gramStart"/>
      <w:r w:rsidRPr="00C22FBB">
        <w:rPr>
          <w:shd w:val="clear" w:color="auto" w:fill="auto"/>
        </w:rPr>
        <w:t>i.e.</w:t>
      </w:r>
      <w:proofErr w:type="gramEnd"/>
      <w:r w:rsidRPr="00C22FBB">
        <w:rPr>
          <w:shd w:val="clear" w:color="auto" w:fill="auto"/>
        </w:rPr>
        <w:t xml:space="preserve"> number of samples) for these trials.</w:t>
      </w:r>
      <w:r>
        <w:rPr>
          <w:shd w:val="clear" w:color="auto" w:fill="auto"/>
        </w:rPr>
        <w:t xml:space="preserve"> – Chris Deal</w:t>
      </w:r>
    </w:p>
    <w:p w14:paraId="466E6B6B" w14:textId="700E0860" w:rsidR="007135FF" w:rsidRDefault="00B71DB5" w:rsidP="002611DD">
      <w:pPr>
        <w:rPr>
          <w:szCs w:val="22"/>
        </w:rPr>
      </w:pPr>
      <w:r>
        <w:rPr>
          <w:szCs w:val="22"/>
        </w:rPr>
        <w:t xml:space="preserve">However, all the farmers gained </w:t>
      </w:r>
      <w:r w:rsidR="00E62436">
        <w:rPr>
          <w:szCs w:val="22"/>
        </w:rPr>
        <w:t xml:space="preserve">useful experience in </w:t>
      </w:r>
      <w:r w:rsidR="00E32631">
        <w:rPr>
          <w:szCs w:val="22"/>
        </w:rPr>
        <w:t>exploring the impact</w:t>
      </w:r>
      <w:r w:rsidR="00B60CDD">
        <w:rPr>
          <w:szCs w:val="22"/>
        </w:rPr>
        <w:t xml:space="preserve"> of </w:t>
      </w:r>
      <w:r w:rsidR="00E62436">
        <w:rPr>
          <w:szCs w:val="22"/>
        </w:rPr>
        <w:t>reduc</w:t>
      </w:r>
      <w:r w:rsidR="00E32631">
        <w:rPr>
          <w:szCs w:val="22"/>
        </w:rPr>
        <w:t>ing</w:t>
      </w:r>
      <w:r w:rsidR="00E62436">
        <w:rPr>
          <w:szCs w:val="22"/>
        </w:rPr>
        <w:t xml:space="preserve"> N rates</w:t>
      </w:r>
      <w:r w:rsidR="00B60CDD">
        <w:rPr>
          <w:szCs w:val="22"/>
        </w:rPr>
        <w:t xml:space="preserve"> on their finances</w:t>
      </w:r>
      <w:r>
        <w:rPr>
          <w:szCs w:val="22"/>
        </w:rPr>
        <w:t>.</w:t>
      </w:r>
      <w:r w:rsidR="00E62436">
        <w:rPr>
          <w:szCs w:val="22"/>
        </w:rPr>
        <w:t xml:space="preserve"> As the first year of a multi-year project wrap</w:t>
      </w:r>
      <w:r w:rsidR="00B60CDD">
        <w:rPr>
          <w:szCs w:val="22"/>
        </w:rPr>
        <w:t>s</w:t>
      </w:r>
      <w:r w:rsidR="00E62436">
        <w:rPr>
          <w:szCs w:val="22"/>
        </w:rPr>
        <w:t xml:space="preserve"> up, </w:t>
      </w:r>
      <w:r w:rsidR="00662224">
        <w:rPr>
          <w:szCs w:val="22"/>
        </w:rPr>
        <w:t xml:space="preserve">farmers </w:t>
      </w:r>
      <w:r w:rsidR="00B60CDD">
        <w:rPr>
          <w:szCs w:val="22"/>
        </w:rPr>
        <w:t>are</w:t>
      </w:r>
      <w:r w:rsidR="00E62436">
        <w:rPr>
          <w:szCs w:val="22"/>
        </w:rPr>
        <w:t xml:space="preserve"> already</w:t>
      </w:r>
      <w:r w:rsidR="00662224">
        <w:rPr>
          <w:szCs w:val="22"/>
        </w:rPr>
        <w:t xml:space="preserve"> looking forward to increasing the number of </w:t>
      </w:r>
      <w:r w:rsidR="00E62436">
        <w:rPr>
          <w:szCs w:val="22"/>
        </w:rPr>
        <w:t>datapoints</w:t>
      </w:r>
      <w:r w:rsidR="00662224">
        <w:rPr>
          <w:szCs w:val="22"/>
        </w:rPr>
        <w:t xml:space="preserve"> </w:t>
      </w:r>
      <w:r w:rsidR="00E62436">
        <w:rPr>
          <w:szCs w:val="22"/>
        </w:rPr>
        <w:t>collected</w:t>
      </w:r>
      <w:r w:rsidR="00662224">
        <w:rPr>
          <w:szCs w:val="22"/>
        </w:rPr>
        <w:t xml:space="preserve"> under this project’s umbrella</w:t>
      </w:r>
      <w:r w:rsidR="00B60CDD">
        <w:rPr>
          <w:szCs w:val="22"/>
        </w:rPr>
        <w:t xml:space="preserve"> in the coming years</w:t>
      </w:r>
      <w:r w:rsidR="00662224">
        <w:rPr>
          <w:szCs w:val="22"/>
        </w:rPr>
        <w:t xml:space="preserve">. As more farmers contribute their data to this project, the power </w:t>
      </w:r>
      <w:r w:rsidR="00E62436">
        <w:rPr>
          <w:szCs w:val="22"/>
        </w:rPr>
        <w:t xml:space="preserve">of the results </w:t>
      </w:r>
      <w:r w:rsidR="00662224">
        <w:rPr>
          <w:szCs w:val="22"/>
        </w:rPr>
        <w:t>will only continue to grow.</w:t>
      </w:r>
    </w:p>
    <w:p w14:paraId="2845F225" w14:textId="426D6240" w:rsidR="008F019D" w:rsidRPr="00156253" w:rsidRDefault="008C3CFC" w:rsidP="008C3CFC">
      <w:pPr>
        <w:pStyle w:val="Quote"/>
        <w:rPr>
          <w:szCs w:val="22"/>
        </w:rPr>
      </w:pPr>
      <w:r w:rsidRPr="00C22FBB">
        <w:rPr>
          <w:shd w:val="clear" w:color="auto" w:fill="auto"/>
        </w:rPr>
        <w:t>My search for optimum N rates isn't over yet.</w:t>
      </w:r>
      <w:r>
        <w:rPr>
          <w:shd w:val="clear" w:color="auto" w:fill="auto"/>
        </w:rPr>
        <w:t xml:space="preserve"> – Bill Frederick</w:t>
      </w:r>
    </w:p>
    <w:p w14:paraId="473C89E9" w14:textId="77777777" w:rsidR="00072599" w:rsidRDefault="00072599">
      <w:pPr>
        <w:shd w:val="clear" w:color="auto" w:fill="auto"/>
        <w:spacing w:after="160" w:line="259" w:lineRule="auto"/>
        <w:contextualSpacing w:val="0"/>
        <w:rPr>
          <w:rFonts w:cs="Times New Roman"/>
          <w:b/>
          <w:bCs/>
          <w:color w:val="000000"/>
          <w:szCs w:val="22"/>
        </w:rPr>
      </w:pPr>
      <w:r>
        <w:rPr>
          <w:szCs w:val="22"/>
        </w:rPr>
        <w:br w:type="page"/>
      </w:r>
    </w:p>
    <w:p w14:paraId="05363A23" w14:textId="3083B17B" w:rsidR="00CA7811" w:rsidRPr="0067737C" w:rsidRDefault="002D6F40" w:rsidP="0067737C">
      <w:pPr>
        <w:pStyle w:val="Heading1"/>
      </w:pPr>
      <w:r w:rsidRPr="0067737C">
        <w:lastRenderedPageBreak/>
        <w:t xml:space="preserve">Appendix A. </w:t>
      </w:r>
      <w:r w:rsidR="00CA7811" w:rsidRPr="0067737C">
        <w:t>Rachel and Alec Amundson, Osage IA</w:t>
      </w:r>
    </w:p>
    <w:p w14:paraId="17942B02" w14:textId="77777777" w:rsidR="00C072F6" w:rsidRPr="00156253" w:rsidRDefault="00136169" w:rsidP="002611DD">
      <w:pPr>
        <w:pStyle w:val="Quote"/>
        <w:rPr>
          <w:szCs w:val="22"/>
        </w:rPr>
      </w:pPr>
      <w:r w:rsidRPr="00156253">
        <w:rPr>
          <w:szCs w:val="22"/>
        </w:rPr>
        <w:t xml:space="preserve">“[We] had some understanding of how to cut N when planting into clover, </w:t>
      </w:r>
    </w:p>
    <w:p w14:paraId="55FEE0F3" w14:textId="49713893" w:rsidR="00136169" w:rsidRPr="00156253" w:rsidRDefault="00136169" w:rsidP="002611DD">
      <w:pPr>
        <w:pStyle w:val="Quote"/>
        <w:rPr>
          <w:szCs w:val="22"/>
        </w:rPr>
      </w:pPr>
      <w:r w:rsidRPr="00156253">
        <w:rPr>
          <w:szCs w:val="22"/>
        </w:rPr>
        <w:t>this was a great way to verify our thinking.”</w:t>
      </w:r>
    </w:p>
    <w:p w14:paraId="6F1A3D9C" w14:textId="3F0B81EB" w:rsidR="007C271E" w:rsidRDefault="00B65F84" w:rsidP="005C4A50">
      <w:pPr>
        <w:spacing w:line="240" w:lineRule="auto"/>
        <w:rPr>
          <w:szCs w:val="22"/>
        </w:rPr>
      </w:pPr>
      <w:r w:rsidRPr="00156253">
        <w:rPr>
          <w:szCs w:val="22"/>
        </w:rPr>
        <w:t xml:space="preserve">The financial outcome </w:t>
      </w:r>
      <w:r w:rsidR="00DE1847">
        <w:rPr>
          <w:color w:val="auto"/>
          <w:szCs w:val="22"/>
        </w:rPr>
        <w:t xml:space="preserve">was likely a </w:t>
      </w:r>
      <w:r w:rsidR="00DE1847">
        <w:rPr>
          <w:b/>
          <w:bCs/>
          <w:color w:val="auto"/>
          <w:szCs w:val="22"/>
        </w:rPr>
        <w:t>financial loss</w:t>
      </w:r>
      <w:r w:rsidRPr="00A80786">
        <w:rPr>
          <w:color w:val="auto"/>
          <w:szCs w:val="22"/>
        </w:rPr>
        <w:t xml:space="preserve">. A </w:t>
      </w:r>
      <w:r w:rsidR="00474BA2" w:rsidRPr="00A80786">
        <w:rPr>
          <w:color w:val="auto"/>
          <w:szCs w:val="22"/>
        </w:rPr>
        <w:t>49</w:t>
      </w:r>
      <w:r w:rsidRPr="00A80786">
        <w:rPr>
          <w:color w:val="auto"/>
          <w:szCs w:val="22"/>
        </w:rPr>
        <w:t xml:space="preserve"> </w:t>
      </w:r>
      <w:proofErr w:type="spellStart"/>
      <w:r w:rsidRPr="00A80786">
        <w:rPr>
          <w:color w:val="auto"/>
          <w:szCs w:val="22"/>
        </w:rPr>
        <w:t>lb</w:t>
      </w:r>
      <w:proofErr w:type="spellEnd"/>
      <w:r w:rsidRPr="00A80786">
        <w:rPr>
          <w:color w:val="auto"/>
          <w:szCs w:val="22"/>
        </w:rPr>
        <w:t xml:space="preserve"> N/ac reduction</w:t>
      </w:r>
      <w:r w:rsidRPr="00156253">
        <w:rPr>
          <w:szCs w:val="22"/>
        </w:rPr>
        <w:t xml:space="preserve"> was </w:t>
      </w:r>
      <w:r w:rsidR="0067737C">
        <w:rPr>
          <w:szCs w:val="22"/>
        </w:rPr>
        <w:t xml:space="preserve">likely </w:t>
      </w:r>
      <w:r w:rsidR="00474BA2" w:rsidRPr="00156253">
        <w:rPr>
          <w:szCs w:val="22"/>
        </w:rPr>
        <w:t>too</w:t>
      </w:r>
      <w:r w:rsidRPr="00156253">
        <w:rPr>
          <w:szCs w:val="22"/>
        </w:rPr>
        <w:t xml:space="preserve"> </w:t>
      </w:r>
      <w:r w:rsidR="00474BA2" w:rsidRPr="00156253">
        <w:rPr>
          <w:szCs w:val="22"/>
        </w:rPr>
        <w:t>large this year</w:t>
      </w:r>
      <w:r w:rsidR="007C271E" w:rsidRPr="00156253">
        <w:rPr>
          <w:szCs w:val="22"/>
        </w:rPr>
        <w:t xml:space="preserve">, but there is potential for </w:t>
      </w:r>
      <w:r w:rsidRPr="00156253">
        <w:rPr>
          <w:szCs w:val="22"/>
        </w:rPr>
        <w:t xml:space="preserve">financial savings with a smaller </w:t>
      </w:r>
      <w:r w:rsidR="007C271E" w:rsidRPr="00156253">
        <w:rPr>
          <w:szCs w:val="22"/>
        </w:rPr>
        <w:t>reduction</w:t>
      </w:r>
      <w:r w:rsidRPr="00156253">
        <w:rPr>
          <w:szCs w:val="22"/>
        </w:rPr>
        <w:t xml:space="preserve">. </w:t>
      </w:r>
    </w:p>
    <w:p w14:paraId="6FC59F86" w14:textId="77777777" w:rsidR="005C4A50" w:rsidRPr="00156253" w:rsidRDefault="005C4A50" w:rsidP="005C4A50">
      <w:pPr>
        <w:spacing w:line="240" w:lineRule="auto"/>
        <w:rPr>
          <w:szCs w:val="22"/>
        </w:rPr>
      </w:pPr>
    </w:p>
    <w:p w14:paraId="21BB188D" w14:textId="3783E78B" w:rsidR="00474BA2" w:rsidRPr="00156253" w:rsidRDefault="00474BA2" w:rsidP="005C4A50">
      <w:pPr>
        <w:spacing w:line="240" w:lineRule="auto"/>
        <w:rPr>
          <w:szCs w:val="22"/>
        </w:rPr>
      </w:pPr>
    </w:p>
    <w:p w14:paraId="6DCF6A9B" w14:textId="77777777" w:rsidR="005C4A50" w:rsidRPr="00156253" w:rsidRDefault="005C4A50" w:rsidP="008C3CFC">
      <w:pPr>
        <w:shd w:val="clear" w:color="auto" w:fill="FFCA31" w:themeFill="accent4"/>
        <w:spacing w:line="240" w:lineRule="auto"/>
        <w:jc w:val="center"/>
        <w:rPr>
          <w:rStyle w:val="Strong"/>
          <w:rFonts w:eastAsiaTheme="minorHAnsi" w:cs="Arial"/>
          <w:sz w:val="22"/>
          <w:szCs w:val="22"/>
        </w:rPr>
      </w:pPr>
      <w:r w:rsidRPr="00156253">
        <w:rPr>
          <w:rStyle w:val="Strong"/>
          <w:rFonts w:eastAsiaTheme="minorHAnsi" w:cs="Arial"/>
          <w:sz w:val="22"/>
          <w:szCs w:val="22"/>
        </w:rPr>
        <w:t>Figure A1. Summary of trial results</w:t>
      </w:r>
    </w:p>
    <w:p w14:paraId="1D45FE85" w14:textId="77777777" w:rsidR="005C4A50" w:rsidRDefault="005C4A50" w:rsidP="005C4A50">
      <w:pPr>
        <w:spacing w:line="240" w:lineRule="auto"/>
        <w:rPr>
          <w:i/>
          <w:iCs/>
          <w:szCs w:val="22"/>
        </w:rPr>
      </w:pPr>
    </w:p>
    <w:p w14:paraId="7D1A923A" w14:textId="77777777" w:rsidR="005C4A50" w:rsidRPr="00C2472C" w:rsidRDefault="005C4A50" w:rsidP="005C4A50">
      <w:pPr>
        <w:spacing w:line="240" w:lineRule="auto"/>
        <w:rPr>
          <w:szCs w:val="22"/>
        </w:rPr>
      </w:pPr>
    </w:p>
    <w:p w14:paraId="6B11DCFE" w14:textId="77777777" w:rsidR="006E6D4B" w:rsidRDefault="006E6D4B" w:rsidP="005C4A50">
      <w:pPr>
        <w:spacing w:line="240" w:lineRule="auto"/>
        <w:rPr>
          <w:i/>
          <w:iCs/>
          <w:szCs w:val="22"/>
        </w:rPr>
      </w:pPr>
    </w:p>
    <w:p w14:paraId="55D57BF0" w14:textId="1985B867" w:rsidR="005D3FC8" w:rsidRPr="00156253" w:rsidRDefault="005D3FC8" w:rsidP="005C4A50">
      <w:pPr>
        <w:spacing w:line="240" w:lineRule="auto"/>
        <w:rPr>
          <w:szCs w:val="22"/>
        </w:rPr>
      </w:pPr>
      <w:r w:rsidRPr="00156253">
        <w:rPr>
          <w:i/>
          <w:iCs/>
          <w:szCs w:val="22"/>
        </w:rPr>
        <w:t>Historical cropping system (5 year):</w:t>
      </w:r>
      <w:r w:rsidRPr="00156253">
        <w:rPr>
          <w:szCs w:val="22"/>
        </w:rPr>
        <w:tab/>
        <w:t xml:space="preserve">Strip-till corn, </w:t>
      </w:r>
      <w:r w:rsidR="001421D7">
        <w:rPr>
          <w:szCs w:val="22"/>
        </w:rPr>
        <w:t xml:space="preserve">no-till </w:t>
      </w:r>
      <w:r w:rsidRPr="00156253">
        <w:rPr>
          <w:szCs w:val="22"/>
        </w:rPr>
        <w:t xml:space="preserve">soybeans, </w:t>
      </w:r>
      <w:r w:rsidR="002A7701">
        <w:rPr>
          <w:szCs w:val="22"/>
        </w:rPr>
        <w:t xml:space="preserve">cereal </w:t>
      </w:r>
      <w:r w:rsidRPr="00156253">
        <w:rPr>
          <w:szCs w:val="22"/>
        </w:rPr>
        <w:t>rye cover crop</w:t>
      </w:r>
    </w:p>
    <w:p w14:paraId="7A008F9C" w14:textId="0BAA2623" w:rsidR="005D3FC8" w:rsidRPr="00156253" w:rsidRDefault="005D3FC8" w:rsidP="002A7701">
      <w:pPr>
        <w:spacing w:line="240" w:lineRule="auto"/>
        <w:rPr>
          <w:szCs w:val="22"/>
        </w:rPr>
      </w:pPr>
      <w:r w:rsidRPr="00156253">
        <w:rPr>
          <w:i/>
          <w:iCs/>
          <w:szCs w:val="22"/>
        </w:rPr>
        <w:t>Previous crop:</w:t>
      </w:r>
      <w:r w:rsidRPr="00156253">
        <w:rPr>
          <w:i/>
          <w:iCs/>
          <w:szCs w:val="22"/>
        </w:rPr>
        <w:tab/>
      </w:r>
      <w:r w:rsidRPr="00156253">
        <w:rPr>
          <w:i/>
          <w:iCs/>
          <w:szCs w:val="22"/>
        </w:rPr>
        <w:tab/>
      </w:r>
      <w:r w:rsidRPr="00156253">
        <w:rPr>
          <w:i/>
          <w:iCs/>
          <w:szCs w:val="22"/>
        </w:rPr>
        <w:tab/>
      </w:r>
      <w:r w:rsidRPr="00156253">
        <w:rPr>
          <w:szCs w:val="22"/>
        </w:rPr>
        <w:tab/>
        <w:t>Oats/red clover cover crop</w:t>
      </w:r>
    </w:p>
    <w:p w14:paraId="02924352" w14:textId="7CF98682" w:rsidR="005D3FC8" w:rsidRPr="00156253" w:rsidRDefault="005D3FC8" w:rsidP="005C4A50">
      <w:pPr>
        <w:spacing w:line="240" w:lineRule="auto"/>
        <w:rPr>
          <w:szCs w:val="22"/>
        </w:rPr>
      </w:pPr>
      <w:r w:rsidRPr="005C4A50">
        <w:rPr>
          <w:i/>
          <w:iCs/>
          <w:szCs w:val="22"/>
        </w:rPr>
        <w:t>Replications and plot size:</w:t>
      </w:r>
      <w:r w:rsidRPr="00156253">
        <w:rPr>
          <w:szCs w:val="22"/>
        </w:rPr>
        <w:tab/>
      </w:r>
      <w:r w:rsidRPr="00156253">
        <w:rPr>
          <w:szCs w:val="22"/>
        </w:rPr>
        <w:tab/>
        <w:t xml:space="preserve">4 reps, 1.7 acres </w:t>
      </w:r>
      <w:r w:rsidR="00671351" w:rsidRPr="00156253">
        <w:rPr>
          <w:szCs w:val="22"/>
        </w:rPr>
        <w:t>per</w:t>
      </w:r>
      <w:r w:rsidRPr="00156253">
        <w:rPr>
          <w:szCs w:val="22"/>
        </w:rPr>
        <w:t xml:space="preserve"> rep</w:t>
      </w:r>
      <w:r w:rsidR="00671351" w:rsidRPr="00156253">
        <w:rPr>
          <w:szCs w:val="22"/>
        </w:rPr>
        <w:t>licate</w:t>
      </w:r>
    </w:p>
    <w:p w14:paraId="402D46C7" w14:textId="7D63E949" w:rsidR="005D3FC8" w:rsidRPr="00156253" w:rsidRDefault="005D3FC8" w:rsidP="005C4A50">
      <w:pPr>
        <w:spacing w:line="240" w:lineRule="auto"/>
        <w:rPr>
          <w:szCs w:val="22"/>
        </w:rPr>
      </w:pPr>
      <w:r w:rsidRPr="00156253">
        <w:rPr>
          <w:i/>
          <w:iCs/>
          <w:szCs w:val="22"/>
        </w:rPr>
        <w:t>Corn planting/harvest date:</w:t>
      </w:r>
      <w:r w:rsidRPr="00156253">
        <w:rPr>
          <w:i/>
          <w:iCs/>
          <w:szCs w:val="22"/>
        </w:rPr>
        <w:tab/>
      </w:r>
      <w:r w:rsidRPr="00156253">
        <w:rPr>
          <w:szCs w:val="22"/>
        </w:rPr>
        <w:tab/>
        <w:t>May 14, 2022/October 23, 2022</w:t>
      </w:r>
    </w:p>
    <w:p w14:paraId="24011DA8" w14:textId="3954984F" w:rsidR="005D3FC8" w:rsidRPr="00156253" w:rsidRDefault="005D3FC8" w:rsidP="005C4A50">
      <w:pPr>
        <w:spacing w:line="240" w:lineRule="auto"/>
        <w:rPr>
          <w:szCs w:val="22"/>
        </w:rPr>
      </w:pPr>
      <w:r w:rsidRPr="005C4A50">
        <w:rPr>
          <w:i/>
          <w:iCs/>
          <w:szCs w:val="22"/>
        </w:rPr>
        <w:t>Corn row spacing/planting density:</w:t>
      </w:r>
      <w:r w:rsidRPr="00156253">
        <w:rPr>
          <w:szCs w:val="22"/>
        </w:rPr>
        <w:tab/>
        <w:t xml:space="preserve">30 </w:t>
      </w:r>
      <w:proofErr w:type="gramStart"/>
      <w:r w:rsidRPr="00156253">
        <w:rPr>
          <w:szCs w:val="22"/>
        </w:rPr>
        <w:t>inch</w:t>
      </w:r>
      <w:proofErr w:type="gramEnd"/>
      <w:r w:rsidR="00FA33A5" w:rsidRPr="00156253">
        <w:rPr>
          <w:szCs w:val="22"/>
        </w:rPr>
        <w:t>;</w:t>
      </w:r>
      <w:r w:rsidRPr="00156253">
        <w:rPr>
          <w:szCs w:val="22"/>
        </w:rPr>
        <w:t xml:space="preserve"> 33,000 s</w:t>
      </w:r>
      <w:r w:rsidR="00671351" w:rsidRPr="00156253">
        <w:rPr>
          <w:szCs w:val="22"/>
        </w:rPr>
        <w:t>ee</w:t>
      </w:r>
      <w:r w:rsidRPr="00156253">
        <w:rPr>
          <w:szCs w:val="22"/>
        </w:rPr>
        <w:t>d</w:t>
      </w:r>
      <w:r w:rsidR="00671351" w:rsidRPr="00156253">
        <w:rPr>
          <w:szCs w:val="22"/>
        </w:rPr>
        <w:t>s</w:t>
      </w:r>
      <w:r w:rsidRPr="00156253">
        <w:rPr>
          <w:szCs w:val="22"/>
        </w:rPr>
        <w:t>/ac</w:t>
      </w:r>
    </w:p>
    <w:p w14:paraId="59DB8CF2" w14:textId="6EE3EEFF" w:rsidR="005D3FC8" w:rsidRPr="00156253" w:rsidRDefault="005D3FC8" w:rsidP="005C4A50">
      <w:pPr>
        <w:spacing w:line="240" w:lineRule="auto"/>
        <w:rPr>
          <w:szCs w:val="22"/>
        </w:rPr>
      </w:pPr>
      <w:r w:rsidRPr="00156253">
        <w:rPr>
          <w:i/>
          <w:iCs/>
          <w:szCs w:val="22"/>
        </w:rPr>
        <w:t>Nitrogen sources and timing:</w:t>
      </w:r>
      <w:r w:rsidR="001421D7">
        <w:rPr>
          <w:i/>
          <w:iCs/>
          <w:szCs w:val="22"/>
        </w:rPr>
        <w:tab/>
      </w:r>
      <w:r w:rsidRPr="00156253">
        <w:rPr>
          <w:szCs w:val="22"/>
        </w:rPr>
        <w:tab/>
        <w:t>Chemical sources</w:t>
      </w:r>
      <w:r w:rsidR="00FA33A5" w:rsidRPr="00156253">
        <w:rPr>
          <w:szCs w:val="22"/>
        </w:rPr>
        <w:t>;</w:t>
      </w:r>
      <w:r w:rsidRPr="00156253">
        <w:rPr>
          <w:szCs w:val="22"/>
        </w:rPr>
        <w:t xml:space="preserve"> fall, spring, and side-dress</w:t>
      </w:r>
    </w:p>
    <w:p w14:paraId="6C1724B0" w14:textId="77777777" w:rsidR="005C4A50" w:rsidRDefault="005C4A50">
      <w:pPr>
        <w:shd w:val="clear" w:color="auto" w:fill="auto"/>
        <w:spacing w:after="160" w:line="259" w:lineRule="auto"/>
        <w:contextualSpacing w:val="0"/>
        <w:rPr>
          <w:rFonts w:cs="Times New Roman"/>
          <w:b/>
          <w:bCs/>
          <w:color w:val="000000"/>
          <w:szCs w:val="22"/>
        </w:rPr>
      </w:pPr>
      <w:r>
        <w:rPr>
          <w:szCs w:val="22"/>
        </w:rPr>
        <w:br w:type="page"/>
      </w:r>
    </w:p>
    <w:p w14:paraId="353334A7" w14:textId="78B5A8BC" w:rsidR="008B1C17" w:rsidRPr="0067737C" w:rsidRDefault="002D6F40" w:rsidP="0067737C">
      <w:pPr>
        <w:pStyle w:val="Heading1"/>
      </w:pPr>
      <w:r w:rsidRPr="0067737C">
        <w:lastRenderedPageBreak/>
        <w:t xml:space="preserve">Appendix B. </w:t>
      </w:r>
      <w:r w:rsidR="008B1C17" w:rsidRPr="0067737C">
        <w:t>Nathan Anderson, Aur</w:t>
      </w:r>
      <w:r w:rsidR="0058406A" w:rsidRPr="0067737C">
        <w:t>e</w:t>
      </w:r>
      <w:r w:rsidR="008B1C17" w:rsidRPr="0067737C">
        <w:t>lia IA</w:t>
      </w:r>
    </w:p>
    <w:p w14:paraId="72A12497" w14:textId="206D4B43" w:rsidR="008B1C17" w:rsidRPr="00156253" w:rsidRDefault="0058406A" w:rsidP="002611DD">
      <w:pPr>
        <w:pStyle w:val="Quote"/>
        <w:rPr>
          <w:szCs w:val="22"/>
        </w:rPr>
      </w:pPr>
      <w:r w:rsidRPr="00156253">
        <w:rPr>
          <w:szCs w:val="22"/>
        </w:rPr>
        <w:t>“I hope my research site, combined with other farmer-cooperator sites</w:t>
      </w:r>
      <w:r w:rsidR="00914952" w:rsidRPr="00156253">
        <w:rPr>
          <w:szCs w:val="22"/>
        </w:rPr>
        <w:t>…</w:t>
      </w:r>
      <w:r w:rsidRPr="00156253">
        <w:rPr>
          <w:szCs w:val="22"/>
        </w:rPr>
        <w:t>can reform the narrative around nitrogen fertilization and use for the benefit of farmers and the environment.”</w:t>
      </w:r>
      <w:r w:rsidR="008B1C17" w:rsidRPr="00156253">
        <w:rPr>
          <w:szCs w:val="22"/>
        </w:rPr>
        <w:t xml:space="preserve"> </w:t>
      </w:r>
    </w:p>
    <w:p w14:paraId="36D5309C" w14:textId="19F535B1" w:rsidR="00DE1847" w:rsidRPr="00156253" w:rsidRDefault="002E5778" w:rsidP="00DE1847">
      <w:pPr>
        <w:spacing w:line="240" w:lineRule="auto"/>
        <w:rPr>
          <w:szCs w:val="22"/>
        </w:rPr>
      </w:pPr>
      <w:r w:rsidRPr="00156253">
        <w:rPr>
          <w:szCs w:val="22"/>
        </w:rPr>
        <w:t>The financial outcome showed</w:t>
      </w:r>
      <w:r w:rsidRPr="00156253">
        <w:rPr>
          <w:b/>
          <w:bCs/>
          <w:szCs w:val="22"/>
        </w:rPr>
        <w:t xml:space="preserve"> </w:t>
      </w:r>
      <w:r w:rsidRPr="00A80786">
        <w:rPr>
          <w:b/>
          <w:bCs/>
          <w:color w:val="auto"/>
          <w:szCs w:val="22"/>
        </w:rPr>
        <w:t>potential savings</w:t>
      </w:r>
      <w:r w:rsidRPr="00156253">
        <w:rPr>
          <w:szCs w:val="22"/>
        </w:rPr>
        <w:t xml:space="preserve">. A </w:t>
      </w:r>
      <w:r>
        <w:rPr>
          <w:szCs w:val="22"/>
        </w:rPr>
        <w:t>53</w:t>
      </w:r>
      <w:r w:rsidRPr="00156253">
        <w:rPr>
          <w:szCs w:val="22"/>
        </w:rPr>
        <w:t xml:space="preserve"> </w:t>
      </w:r>
      <w:proofErr w:type="spellStart"/>
      <w:r w:rsidRPr="00156253">
        <w:rPr>
          <w:szCs w:val="22"/>
        </w:rPr>
        <w:t>lb</w:t>
      </w:r>
      <w:proofErr w:type="spellEnd"/>
      <w:r w:rsidRPr="00156253">
        <w:rPr>
          <w:szCs w:val="22"/>
        </w:rPr>
        <w:t xml:space="preserve"> N/ac reduction </w:t>
      </w:r>
      <w:r w:rsidR="00DE1847" w:rsidRPr="00A80786">
        <w:rPr>
          <w:color w:val="auto"/>
          <w:szCs w:val="22"/>
        </w:rPr>
        <w:t xml:space="preserve">saved money this year, but this was likely influenced by the drought which rendered yields less </w:t>
      </w:r>
      <w:r w:rsidR="00DE1847" w:rsidRPr="00156253">
        <w:rPr>
          <w:szCs w:val="22"/>
        </w:rPr>
        <w:t xml:space="preserve">responsive to N. </w:t>
      </w:r>
    </w:p>
    <w:p w14:paraId="0AE48C03" w14:textId="2BB6A2F2" w:rsidR="00FA33A5" w:rsidRPr="00156253" w:rsidRDefault="00FA33A5" w:rsidP="005C4A50">
      <w:pPr>
        <w:spacing w:line="240" w:lineRule="auto"/>
        <w:rPr>
          <w:szCs w:val="22"/>
        </w:rPr>
      </w:pPr>
    </w:p>
    <w:p w14:paraId="1E9D8EE3" w14:textId="53E2CD11" w:rsidR="00FA33A5" w:rsidRPr="00156253" w:rsidRDefault="00FA33A5" w:rsidP="005C4A50">
      <w:pPr>
        <w:spacing w:line="240" w:lineRule="auto"/>
        <w:rPr>
          <w:szCs w:val="22"/>
        </w:rPr>
      </w:pPr>
    </w:p>
    <w:p w14:paraId="3DE5E054" w14:textId="77777777" w:rsidR="005C4A50" w:rsidRPr="00156253" w:rsidRDefault="005C4A50" w:rsidP="008C3CFC">
      <w:pPr>
        <w:shd w:val="clear" w:color="auto" w:fill="FFCA31" w:themeFill="accent4"/>
        <w:spacing w:line="240" w:lineRule="auto"/>
        <w:jc w:val="center"/>
        <w:rPr>
          <w:rStyle w:val="Strong"/>
          <w:rFonts w:eastAsiaTheme="minorHAnsi" w:cs="Arial"/>
          <w:sz w:val="22"/>
          <w:szCs w:val="22"/>
        </w:rPr>
      </w:pPr>
      <w:r w:rsidRPr="00156253">
        <w:rPr>
          <w:rStyle w:val="Strong"/>
          <w:rFonts w:eastAsiaTheme="minorHAnsi" w:cs="Arial"/>
          <w:sz w:val="22"/>
          <w:szCs w:val="22"/>
        </w:rPr>
        <w:t>Figure B1. Summary of trial results</w:t>
      </w:r>
    </w:p>
    <w:p w14:paraId="1472B887" w14:textId="77777777" w:rsidR="00FA33A5" w:rsidRDefault="00FA33A5" w:rsidP="005C4A50">
      <w:pPr>
        <w:spacing w:line="240" w:lineRule="auto"/>
        <w:rPr>
          <w:szCs w:val="22"/>
        </w:rPr>
      </w:pPr>
    </w:p>
    <w:p w14:paraId="2AF9DB87" w14:textId="77777777" w:rsidR="005C4A50" w:rsidRPr="00156253" w:rsidRDefault="005C4A50" w:rsidP="005C4A50">
      <w:pPr>
        <w:spacing w:line="240" w:lineRule="auto"/>
        <w:rPr>
          <w:szCs w:val="22"/>
        </w:rPr>
      </w:pPr>
    </w:p>
    <w:p w14:paraId="1D7F50F1" w14:textId="7B20A113" w:rsidR="00FA33A5" w:rsidRPr="00156253" w:rsidRDefault="00FA33A5" w:rsidP="005C4A50">
      <w:pPr>
        <w:spacing w:line="240" w:lineRule="auto"/>
        <w:rPr>
          <w:szCs w:val="22"/>
        </w:rPr>
      </w:pPr>
      <w:r w:rsidRPr="005C4A50">
        <w:rPr>
          <w:i/>
          <w:iCs/>
          <w:szCs w:val="22"/>
        </w:rPr>
        <w:t>Historical cropping system (5 year):</w:t>
      </w:r>
      <w:r w:rsidRPr="00156253">
        <w:rPr>
          <w:szCs w:val="22"/>
        </w:rPr>
        <w:tab/>
      </w:r>
      <w:r w:rsidR="001421D7">
        <w:rPr>
          <w:szCs w:val="22"/>
        </w:rPr>
        <w:t>No-till c</w:t>
      </w:r>
      <w:r w:rsidRPr="00156253">
        <w:rPr>
          <w:szCs w:val="22"/>
        </w:rPr>
        <w:t xml:space="preserve">orn, </w:t>
      </w:r>
      <w:r w:rsidR="001421D7">
        <w:rPr>
          <w:szCs w:val="22"/>
        </w:rPr>
        <w:t xml:space="preserve">no-till </w:t>
      </w:r>
      <w:r w:rsidRPr="00156253">
        <w:rPr>
          <w:szCs w:val="22"/>
        </w:rPr>
        <w:t xml:space="preserve">soybeans, </w:t>
      </w:r>
      <w:r w:rsidR="001421D7">
        <w:rPr>
          <w:szCs w:val="22"/>
        </w:rPr>
        <w:t xml:space="preserve">cereal </w:t>
      </w:r>
      <w:r w:rsidRPr="00156253">
        <w:rPr>
          <w:szCs w:val="22"/>
        </w:rPr>
        <w:t>rye cover crops</w:t>
      </w:r>
      <w:r w:rsidR="001421D7">
        <w:rPr>
          <w:szCs w:val="22"/>
        </w:rPr>
        <w:t>, grazing</w:t>
      </w:r>
    </w:p>
    <w:p w14:paraId="1108754E" w14:textId="335A92AA" w:rsidR="0017480D" w:rsidRDefault="00FA33A5" w:rsidP="0017480D">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t>Corn</w:t>
      </w:r>
      <w:r w:rsidR="00BE750E">
        <w:rPr>
          <w:szCs w:val="22"/>
        </w:rPr>
        <w:t xml:space="preserve"> and </w:t>
      </w:r>
      <w:r w:rsidR="001421D7">
        <w:rPr>
          <w:szCs w:val="22"/>
        </w:rPr>
        <w:t>cereal rye cover crop</w:t>
      </w:r>
    </w:p>
    <w:p w14:paraId="122337BA" w14:textId="2DC8ECDE" w:rsidR="00FA33A5" w:rsidRPr="00156253" w:rsidRDefault="00FA33A5" w:rsidP="005C4A50">
      <w:pPr>
        <w:spacing w:line="240" w:lineRule="auto"/>
        <w:rPr>
          <w:szCs w:val="22"/>
        </w:rPr>
      </w:pPr>
      <w:r w:rsidRPr="005C4A50">
        <w:rPr>
          <w:i/>
          <w:iCs/>
          <w:szCs w:val="22"/>
        </w:rPr>
        <w:t>Replications and plot size:</w:t>
      </w:r>
      <w:r w:rsidRPr="005C4A50">
        <w:rPr>
          <w:i/>
          <w:iCs/>
          <w:szCs w:val="22"/>
        </w:rPr>
        <w:tab/>
      </w:r>
      <w:r w:rsidRPr="00156253">
        <w:rPr>
          <w:szCs w:val="22"/>
        </w:rPr>
        <w:tab/>
        <w:t>4 reps, 2.11 acres per rep</w:t>
      </w:r>
    </w:p>
    <w:p w14:paraId="6C1D916A" w14:textId="1033D4B9" w:rsidR="00FA33A5" w:rsidRPr="00156253" w:rsidRDefault="00FA33A5" w:rsidP="005C4A50">
      <w:pPr>
        <w:spacing w:line="240" w:lineRule="auto"/>
        <w:rPr>
          <w:szCs w:val="22"/>
        </w:rPr>
      </w:pPr>
      <w:r w:rsidRPr="00156253">
        <w:rPr>
          <w:i/>
          <w:iCs/>
          <w:szCs w:val="22"/>
        </w:rPr>
        <w:t>Corn planting/harvest date:</w:t>
      </w:r>
      <w:r w:rsidRPr="00156253">
        <w:rPr>
          <w:i/>
          <w:iCs/>
          <w:szCs w:val="22"/>
        </w:rPr>
        <w:tab/>
      </w:r>
      <w:r w:rsidRPr="00156253">
        <w:rPr>
          <w:i/>
          <w:iCs/>
          <w:szCs w:val="22"/>
        </w:rPr>
        <w:tab/>
      </w:r>
      <w:r w:rsidRPr="00156253">
        <w:rPr>
          <w:szCs w:val="22"/>
        </w:rPr>
        <w:t>May 19, 2022/October 14, 2022</w:t>
      </w:r>
    </w:p>
    <w:p w14:paraId="45608E36" w14:textId="7EB5E293" w:rsidR="00FA33A5" w:rsidRPr="00156253" w:rsidRDefault="00FA33A5" w:rsidP="005C4A50">
      <w:pPr>
        <w:spacing w:line="240" w:lineRule="auto"/>
        <w:rPr>
          <w:szCs w:val="22"/>
        </w:rPr>
      </w:pPr>
      <w:r w:rsidRPr="005C4A50">
        <w:rPr>
          <w:i/>
          <w:iCs/>
          <w:szCs w:val="22"/>
        </w:rPr>
        <w:t>Corn row spacing/planting density:</w:t>
      </w:r>
      <w:r w:rsidRPr="00156253">
        <w:rPr>
          <w:szCs w:val="22"/>
        </w:rPr>
        <w:tab/>
        <w:t xml:space="preserve">30 </w:t>
      </w:r>
      <w:proofErr w:type="gramStart"/>
      <w:r w:rsidRPr="00156253">
        <w:rPr>
          <w:szCs w:val="22"/>
        </w:rPr>
        <w:t>inch</w:t>
      </w:r>
      <w:proofErr w:type="gramEnd"/>
      <w:r w:rsidRPr="00156253">
        <w:rPr>
          <w:szCs w:val="22"/>
        </w:rPr>
        <w:t>; 35,500 s</w:t>
      </w:r>
      <w:r w:rsidR="00E561A5">
        <w:rPr>
          <w:szCs w:val="22"/>
        </w:rPr>
        <w:t>ee</w:t>
      </w:r>
      <w:r w:rsidRPr="00156253">
        <w:rPr>
          <w:szCs w:val="22"/>
        </w:rPr>
        <w:t>d</w:t>
      </w:r>
      <w:r w:rsidR="00E561A5">
        <w:rPr>
          <w:szCs w:val="22"/>
        </w:rPr>
        <w:t>s</w:t>
      </w:r>
      <w:r w:rsidRPr="00156253">
        <w:rPr>
          <w:szCs w:val="22"/>
        </w:rPr>
        <w:t>/ac</w:t>
      </w:r>
    </w:p>
    <w:p w14:paraId="243C8D74" w14:textId="2F9DA045" w:rsidR="00FA33A5" w:rsidRPr="00156253" w:rsidRDefault="00FA33A5" w:rsidP="005C4A50">
      <w:pPr>
        <w:spacing w:line="240" w:lineRule="auto"/>
        <w:rPr>
          <w:szCs w:val="22"/>
        </w:rPr>
      </w:pPr>
      <w:r w:rsidRPr="00156253">
        <w:rPr>
          <w:i/>
          <w:iCs/>
          <w:szCs w:val="22"/>
        </w:rPr>
        <w:t>Nitrogen sources and timing:</w:t>
      </w:r>
      <w:r w:rsidR="001421D7">
        <w:rPr>
          <w:i/>
          <w:iCs/>
          <w:szCs w:val="22"/>
        </w:rPr>
        <w:tab/>
      </w:r>
      <w:r w:rsidRPr="00156253">
        <w:rPr>
          <w:szCs w:val="22"/>
        </w:rPr>
        <w:tab/>
      </w:r>
      <w:r w:rsidR="001421D7">
        <w:rPr>
          <w:szCs w:val="22"/>
        </w:rPr>
        <w:t>Organic</w:t>
      </w:r>
      <w:r w:rsidRPr="00156253">
        <w:rPr>
          <w:szCs w:val="22"/>
        </w:rPr>
        <w:t>, chemical; winter, at planting, side-dress</w:t>
      </w:r>
    </w:p>
    <w:p w14:paraId="26F50F25" w14:textId="77777777" w:rsidR="005C4A50" w:rsidRDefault="005C4A50">
      <w:pPr>
        <w:shd w:val="clear" w:color="auto" w:fill="auto"/>
        <w:spacing w:after="160" w:line="259" w:lineRule="auto"/>
        <w:contextualSpacing w:val="0"/>
        <w:rPr>
          <w:rFonts w:cs="Times New Roman"/>
          <w:b/>
          <w:bCs/>
          <w:color w:val="000000"/>
          <w:szCs w:val="22"/>
        </w:rPr>
      </w:pPr>
      <w:r>
        <w:rPr>
          <w:szCs w:val="22"/>
        </w:rPr>
        <w:br w:type="page"/>
      </w:r>
    </w:p>
    <w:p w14:paraId="728B4581" w14:textId="30401F14" w:rsidR="00AE78CC" w:rsidRPr="0067737C" w:rsidRDefault="00AE78CC" w:rsidP="0067737C">
      <w:pPr>
        <w:pStyle w:val="Heading1"/>
      </w:pPr>
      <w:r w:rsidRPr="0067737C">
        <w:lastRenderedPageBreak/>
        <w:t xml:space="preserve">Appendix </w:t>
      </w:r>
      <w:r w:rsidR="000654D6" w:rsidRPr="0067737C">
        <w:t>C</w:t>
      </w:r>
      <w:r w:rsidRPr="0067737C">
        <w:t xml:space="preserve">. </w:t>
      </w:r>
      <w:r w:rsidR="001E7B9D" w:rsidRPr="0067737C">
        <w:t xml:space="preserve">Jon </w:t>
      </w:r>
      <w:r w:rsidR="000654D6" w:rsidRPr="0067737C">
        <w:t>Bakehouse</w:t>
      </w:r>
      <w:r w:rsidR="001E7B9D" w:rsidRPr="0067737C">
        <w:t>, Hastings IA</w:t>
      </w:r>
    </w:p>
    <w:p w14:paraId="7F71012C" w14:textId="45DDC058" w:rsidR="001E7B9D" w:rsidRPr="00156253" w:rsidRDefault="001E7B9D" w:rsidP="002611DD">
      <w:pPr>
        <w:pStyle w:val="Quote"/>
        <w:rPr>
          <w:szCs w:val="22"/>
        </w:rPr>
      </w:pPr>
      <w:r w:rsidRPr="00156253">
        <w:rPr>
          <w:szCs w:val="22"/>
        </w:rPr>
        <w:t xml:space="preserve">“[These trials will] give me confidence to either reduce N rates or be secure in the knowledge we aren’t over-applying </w:t>
      </w:r>
      <w:proofErr w:type="gramStart"/>
      <w:r w:rsidRPr="00156253">
        <w:rPr>
          <w:szCs w:val="22"/>
        </w:rPr>
        <w:t>nutrients</w:t>
      </w:r>
      <w:proofErr w:type="gramEnd"/>
      <w:r w:rsidRPr="00156253">
        <w:rPr>
          <w:szCs w:val="22"/>
        </w:rPr>
        <w:t>”</w:t>
      </w:r>
    </w:p>
    <w:p w14:paraId="0534D278" w14:textId="3E21407E" w:rsidR="00DE1847" w:rsidRDefault="00DE1847" w:rsidP="00DE1847">
      <w:pPr>
        <w:spacing w:line="240" w:lineRule="auto"/>
        <w:rPr>
          <w:szCs w:val="22"/>
        </w:rPr>
      </w:pPr>
      <w:r w:rsidRPr="00156253">
        <w:rPr>
          <w:szCs w:val="22"/>
        </w:rPr>
        <w:t xml:space="preserve">The financial outcome </w:t>
      </w:r>
      <w:r>
        <w:rPr>
          <w:color w:val="auto"/>
          <w:szCs w:val="22"/>
        </w:rPr>
        <w:t xml:space="preserve">was likely a </w:t>
      </w:r>
      <w:r>
        <w:rPr>
          <w:b/>
          <w:bCs/>
          <w:color w:val="auto"/>
          <w:szCs w:val="22"/>
        </w:rPr>
        <w:t>financial loss</w:t>
      </w:r>
      <w:r w:rsidRPr="00A80786">
        <w:rPr>
          <w:color w:val="auto"/>
          <w:szCs w:val="22"/>
        </w:rPr>
        <w:t xml:space="preserve">. A </w:t>
      </w:r>
      <w:r>
        <w:rPr>
          <w:color w:val="auto"/>
          <w:szCs w:val="22"/>
        </w:rPr>
        <w:t>56</w:t>
      </w:r>
      <w:r w:rsidRPr="00A80786">
        <w:rPr>
          <w:color w:val="auto"/>
          <w:szCs w:val="22"/>
        </w:rPr>
        <w:t xml:space="preserve"> </w:t>
      </w:r>
      <w:proofErr w:type="spellStart"/>
      <w:r w:rsidRPr="00A80786">
        <w:rPr>
          <w:color w:val="auto"/>
          <w:szCs w:val="22"/>
        </w:rPr>
        <w:t>lb</w:t>
      </w:r>
      <w:proofErr w:type="spellEnd"/>
      <w:r w:rsidRPr="00A80786">
        <w:rPr>
          <w:color w:val="auto"/>
          <w:szCs w:val="22"/>
        </w:rPr>
        <w:t xml:space="preserve"> N/ac reduction</w:t>
      </w:r>
      <w:r w:rsidRPr="00156253">
        <w:rPr>
          <w:szCs w:val="22"/>
        </w:rPr>
        <w:t xml:space="preserve"> was </w:t>
      </w:r>
      <w:r>
        <w:rPr>
          <w:szCs w:val="22"/>
        </w:rPr>
        <w:t xml:space="preserve">likely </w:t>
      </w:r>
      <w:r w:rsidRPr="00156253">
        <w:rPr>
          <w:szCs w:val="22"/>
        </w:rPr>
        <w:t xml:space="preserve">too large this year, but there is potential for financial savings with a smaller reduction. </w:t>
      </w:r>
    </w:p>
    <w:p w14:paraId="00B9033E" w14:textId="77777777" w:rsidR="0018385A" w:rsidRDefault="0018385A" w:rsidP="005C4A50">
      <w:pPr>
        <w:spacing w:line="240" w:lineRule="auto"/>
        <w:rPr>
          <w:szCs w:val="22"/>
        </w:rPr>
      </w:pPr>
    </w:p>
    <w:p w14:paraId="7FF38AC3" w14:textId="3EE1E3BC" w:rsidR="005C4A50" w:rsidRPr="00156253" w:rsidRDefault="005C4A50" w:rsidP="005C4A50">
      <w:pPr>
        <w:spacing w:line="240" w:lineRule="auto"/>
        <w:rPr>
          <w:szCs w:val="22"/>
        </w:rPr>
      </w:pPr>
    </w:p>
    <w:p w14:paraId="54BE2362" w14:textId="255DE0D7" w:rsidR="0018385A" w:rsidRDefault="0018385A" w:rsidP="008C3CFC">
      <w:pPr>
        <w:shd w:val="clear" w:color="auto" w:fill="FFCA31" w:themeFill="accent4"/>
        <w:spacing w:line="240" w:lineRule="auto"/>
        <w:jc w:val="center"/>
        <w:rPr>
          <w:rStyle w:val="Strong"/>
          <w:rFonts w:eastAsiaTheme="minorHAnsi" w:cs="Arial"/>
          <w:sz w:val="22"/>
          <w:szCs w:val="22"/>
        </w:rPr>
      </w:pPr>
      <w:r w:rsidRPr="00156253">
        <w:rPr>
          <w:rStyle w:val="Strong"/>
          <w:rFonts w:eastAsiaTheme="minorHAnsi" w:cs="Arial"/>
          <w:sz w:val="22"/>
          <w:szCs w:val="22"/>
        </w:rPr>
        <w:t xml:space="preserve">Figure </w:t>
      </w:r>
      <w:r w:rsidR="0067737C">
        <w:rPr>
          <w:rStyle w:val="Strong"/>
          <w:rFonts w:eastAsiaTheme="minorHAnsi" w:cs="Arial"/>
          <w:sz w:val="22"/>
          <w:szCs w:val="22"/>
        </w:rPr>
        <w:t>C</w:t>
      </w:r>
      <w:r w:rsidRPr="00156253">
        <w:rPr>
          <w:rStyle w:val="Strong"/>
          <w:rFonts w:eastAsiaTheme="minorHAnsi" w:cs="Arial"/>
          <w:sz w:val="22"/>
          <w:szCs w:val="22"/>
        </w:rPr>
        <w:t>1. Summary of trial results</w:t>
      </w:r>
    </w:p>
    <w:p w14:paraId="76874BA7" w14:textId="77777777" w:rsidR="005C4A50" w:rsidRDefault="005C4A50" w:rsidP="005C4A50">
      <w:pPr>
        <w:spacing w:line="240" w:lineRule="auto"/>
        <w:rPr>
          <w:szCs w:val="22"/>
        </w:rPr>
      </w:pPr>
    </w:p>
    <w:p w14:paraId="05EE1D01" w14:textId="77777777" w:rsidR="005C4A50" w:rsidRDefault="005C4A50" w:rsidP="005C4A50">
      <w:pPr>
        <w:spacing w:line="240" w:lineRule="auto"/>
        <w:rPr>
          <w:szCs w:val="22"/>
        </w:rPr>
      </w:pPr>
    </w:p>
    <w:p w14:paraId="6FAFA9AA" w14:textId="234EF815" w:rsidR="005C4A50" w:rsidRPr="00156253" w:rsidRDefault="005C4A50" w:rsidP="005C4A50">
      <w:pPr>
        <w:spacing w:line="240" w:lineRule="auto"/>
        <w:rPr>
          <w:szCs w:val="22"/>
        </w:rPr>
      </w:pPr>
      <w:r w:rsidRPr="005C4A50">
        <w:rPr>
          <w:i/>
          <w:iCs/>
          <w:szCs w:val="22"/>
        </w:rPr>
        <w:t>Historical cropping system (5 year):</w:t>
      </w:r>
      <w:r w:rsidRPr="00156253">
        <w:rPr>
          <w:szCs w:val="22"/>
        </w:rPr>
        <w:tab/>
      </w:r>
      <w:r w:rsidR="002A7701">
        <w:rPr>
          <w:szCs w:val="22"/>
        </w:rPr>
        <w:t>No-till corn</w:t>
      </w:r>
      <w:r w:rsidR="001421D7">
        <w:rPr>
          <w:szCs w:val="22"/>
        </w:rPr>
        <w:t xml:space="preserve">, no-till </w:t>
      </w:r>
      <w:r w:rsidR="002A7701">
        <w:rPr>
          <w:szCs w:val="22"/>
        </w:rPr>
        <w:t>soybeans, cereal rye cover crop, grazing</w:t>
      </w:r>
    </w:p>
    <w:p w14:paraId="410CC3C3" w14:textId="278FF707" w:rsidR="005C4A50" w:rsidRPr="00156253" w:rsidRDefault="005C4A50" w:rsidP="002A7701">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sidR="0067737C">
        <w:rPr>
          <w:szCs w:val="22"/>
        </w:rPr>
        <w:t>Soybeans</w:t>
      </w:r>
    </w:p>
    <w:p w14:paraId="21BEE3FD" w14:textId="59048043" w:rsidR="005C4A50" w:rsidRPr="00156253" w:rsidRDefault="005C4A50" w:rsidP="005C4A50">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sidR="0067737C">
        <w:rPr>
          <w:szCs w:val="22"/>
        </w:rPr>
        <w:t xml:space="preserve">0.8 </w:t>
      </w:r>
      <w:r w:rsidRPr="00156253">
        <w:rPr>
          <w:szCs w:val="22"/>
        </w:rPr>
        <w:t>acres per rep</w:t>
      </w:r>
    </w:p>
    <w:p w14:paraId="333D13B6" w14:textId="1CB97770" w:rsidR="005C4A50" w:rsidRPr="00156253" w:rsidRDefault="005C4A50" w:rsidP="005C4A50">
      <w:pPr>
        <w:spacing w:line="240" w:lineRule="auto"/>
        <w:rPr>
          <w:szCs w:val="22"/>
        </w:rPr>
      </w:pPr>
      <w:r w:rsidRPr="00156253">
        <w:rPr>
          <w:i/>
          <w:iCs/>
          <w:szCs w:val="22"/>
        </w:rPr>
        <w:t>Corn planting/harvest date:</w:t>
      </w:r>
      <w:r w:rsidRPr="00156253">
        <w:rPr>
          <w:i/>
          <w:iCs/>
          <w:szCs w:val="22"/>
        </w:rPr>
        <w:tab/>
      </w:r>
      <w:r w:rsidRPr="00156253">
        <w:rPr>
          <w:i/>
          <w:iCs/>
          <w:szCs w:val="22"/>
        </w:rPr>
        <w:tab/>
      </w:r>
      <w:r w:rsidRPr="00156253">
        <w:rPr>
          <w:szCs w:val="22"/>
        </w:rPr>
        <w:t>May 1</w:t>
      </w:r>
      <w:r w:rsidR="0067737C">
        <w:rPr>
          <w:szCs w:val="22"/>
        </w:rPr>
        <w:t>1</w:t>
      </w:r>
      <w:r w:rsidRPr="00156253">
        <w:rPr>
          <w:szCs w:val="22"/>
        </w:rPr>
        <w:t>, 2022/</w:t>
      </w:r>
      <w:r w:rsidR="0067737C">
        <w:rPr>
          <w:szCs w:val="22"/>
        </w:rPr>
        <w:t>September 29</w:t>
      </w:r>
      <w:r w:rsidRPr="00156253">
        <w:rPr>
          <w:szCs w:val="22"/>
        </w:rPr>
        <w:t>, 2022</w:t>
      </w:r>
    </w:p>
    <w:p w14:paraId="492A0CCD" w14:textId="0032771E" w:rsidR="005C4A50" w:rsidRPr="00156253" w:rsidRDefault="005C4A50" w:rsidP="005C4A50">
      <w:pPr>
        <w:spacing w:line="240" w:lineRule="auto"/>
        <w:rPr>
          <w:szCs w:val="22"/>
        </w:rPr>
      </w:pPr>
      <w:r w:rsidRPr="005C4A50">
        <w:rPr>
          <w:i/>
          <w:iCs/>
          <w:szCs w:val="22"/>
        </w:rPr>
        <w:t>Corn row spacing/planting density:</w:t>
      </w:r>
      <w:r w:rsidRPr="00156253">
        <w:rPr>
          <w:szCs w:val="22"/>
        </w:rPr>
        <w:tab/>
        <w:t xml:space="preserve">30 </w:t>
      </w:r>
      <w:proofErr w:type="gramStart"/>
      <w:r w:rsidRPr="00156253">
        <w:rPr>
          <w:szCs w:val="22"/>
        </w:rPr>
        <w:t>inch</w:t>
      </w:r>
      <w:proofErr w:type="gramEnd"/>
      <w:r w:rsidRPr="00156253">
        <w:rPr>
          <w:szCs w:val="22"/>
        </w:rPr>
        <w:t>; 3</w:t>
      </w:r>
      <w:r w:rsidR="0067737C">
        <w:rPr>
          <w:szCs w:val="22"/>
        </w:rPr>
        <w:t>4</w:t>
      </w:r>
      <w:r w:rsidRPr="00156253">
        <w:rPr>
          <w:szCs w:val="22"/>
        </w:rPr>
        <w:t>,</w:t>
      </w:r>
      <w:r w:rsidR="0067737C">
        <w:rPr>
          <w:szCs w:val="22"/>
        </w:rPr>
        <w:t>0</w:t>
      </w:r>
      <w:r w:rsidRPr="00156253">
        <w:rPr>
          <w:szCs w:val="22"/>
        </w:rPr>
        <w:t>00 s</w:t>
      </w:r>
      <w:r w:rsidR="00937A04">
        <w:rPr>
          <w:szCs w:val="22"/>
        </w:rPr>
        <w:t>ee</w:t>
      </w:r>
      <w:r w:rsidRPr="00156253">
        <w:rPr>
          <w:szCs w:val="22"/>
        </w:rPr>
        <w:t>d</w:t>
      </w:r>
      <w:r w:rsidR="00937A04">
        <w:rPr>
          <w:szCs w:val="22"/>
        </w:rPr>
        <w:t>s</w:t>
      </w:r>
      <w:r w:rsidRPr="00156253">
        <w:rPr>
          <w:szCs w:val="22"/>
        </w:rPr>
        <w:t>/ac</w:t>
      </w:r>
    </w:p>
    <w:p w14:paraId="6D39EC96" w14:textId="1BEE7C97" w:rsidR="005C4A50" w:rsidRPr="00156253" w:rsidRDefault="005C4A50" w:rsidP="005C4A50">
      <w:pPr>
        <w:spacing w:line="240" w:lineRule="auto"/>
        <w:rPr>
          <w:szCs w:val="22"/>
        </w:rPr>
      </w:pPr>
      <w:r w:rsidRPr="00156253">
        <w:rPr>
          <w:i/>
          <w:iCs/>
          <w:szCs w:val="22"/>
        </w:rPr>
        <w:t>Nitrogen sources and timing:</w:t>
      </w:r>
      <w:r w:rsidRPr="00156253">
        <w:rPr>
          <w:szCs w:val="22"/>
        </w:rPr>
        <w:tab/>
      </w:r>
      <w:r w:rsidR="001421D7">
        <w:rPr>
          <w:szCs w:val="22"/>
        </w:rPr>
        <w:tab/>
        <w:t>Chemical; pre-plant, side-dress</w:t>
      </w:r>
    </w:p>
    <w:p w14:paraId="09A6DA76" w14:textId="77777777" w:rsidR="00252A5C" w:rsidRPr="00156253" w:rsidRDefault="00252A5C" w:rsidP="002611DD">
      <w:pPr>
        <w:rPr>
          <w:rStyle w:val="Strong"/>
          <w:rFonts w:eastAsiaTheme="minorHAnsi" w:cs="Arial"/>
          <w:sz w:val="22"/>
          <w:szCs w:val="22"/>
        </w:rPr>
      </w:pPr>
    </w:p>
    <w:p w14:paraId="3DDD890C" w14:textId="77777777" w:rsidR="0067737C" w:rsidRDefault="0067737C">
      <w:pPr>
        <w:shd w:val="clear" w:color="auto" w:fill="auto"/>
        <w:spacing w:after="160" w:line="259" w:lineRule="auto"/>
        <w:contextualSpacing w:val="0"/>
        <w:rPr>
          <w:rFonts w:cs="Times New Roman"/>
          <w:b/>
          <w:bCs/>
          <w:color w:val="000000"/>
          <w:sz w:val="26"/>
          <w:szCs w:val="28"/>
        </w:rPr>
      </w:pPr>
      <w:r>
        <w:br w:type="page"/>
      </w:r>
    </w:p>
    <w:p w14:paraId="531C101E" w14:textId="514E2490" w:rsidR="000654D6" w:rsidRPr="00156253" w:rsidRDefault="000654D6" w:rsidP="0067737C">
      <w:pPr>
        <w:pStyle w:val="Heading1"/>
      </w:pPr>
      <w:r w:rsidRPr="00156253">
        <w:lastRenderedPageBreak/>
        <w:t xml:space="preserve">Appendix D. </w:t>
      </w:r>
      <w:r w:rsidR="001E7B9D" w:rsidRPr="00156253">
        <w:t xml:space="preserve">Pete </w:t>
      </w:r>
      <w:r w:rsidRPr="00156253">
        <w:t>Bardole</w:t>
      </w:r>
      <w:r w:rsidR="001E7B9D" w:rsidRPr="00156253">
        <w:t>, Jefferson IA</w:t>
      </w:r>
    </w:p>
    <w:p w14:paraId="24E34832" w14:textId="65C1FC3D" w:rsidR="001E7B9D" w:rsidRDefault="001E7B9D" w:rsidP="002611DD">
      <w:pPr>
        <w:pStyle w:val="Quote"/>
        <w:rPr>
          <w:szCs w:val="22"/>
        </w:rPr>
      </w:pPr>
      <w:r w:rsidRPr="00156253">
        <w:rPr>
          <w:szCs w:val="22"/>
        </w:rPr>
        <w:t>“I thought the yield reduction would be higher</w:t>
      </w:r>
      <w:r w:rsidR="00F3777A">
        <w:rPr>
          <w:szCs w:val="22"/>
        </w:rPr>
        <w:t>.</w:t>
      </w:r>
      <w:r w:rsidRPr="00156253">
        <w:rPr>
          <w:szCs w:val="22"/>
        </w:rPr>
        <w:t>”</w:t>
      </w:r>
    </w:p>
    <w:p w14:paraId="1CB3F15A" w14:textId="678DA352" w:rsidR="00DE1847" w:rsidRDefault="00DE1847" w:rsidP="00DE1847">
      <w:pPr>
        <w:spacing w:line="240" w:lineRule="auto"/>
        <w:rPr>
          <w:szCs w:val="22"/>
        </w:rPr>
      </w:pPr>
      <w:r w:rsidRPr="00156253">
        <w:rPr>
          <w:szCs w:val="22"/>
        </w:rPr>
        <w:t xml:space="preserve">The financial outcome </w:t>
      </w:r>
      <w:r>
        <w:rPr>
          <w:color w:val="auto"/>
          <w:szCs w:val="22"/>
        </w:rPr>
        <w:t xml:space="preserve">was likely a </w:t>
      </w:r>
      <w:r w:rsidRPr="000C2EEB">
        <w:rPr>
          <w:b/>
          <w:bCs/>
          <w:color w:val="auto"/>
          <w:szCs w:val="22"/>
        </w:rPr>
        <w:t>fi</w:t>
      </w:r>
      <w:r>
        <w:rPr>
          <w:b/>
          <w:bCs/>
          <w:color w:val="auto"/>
          <w:szCs w:val="22"/>
        </w:rPr>
        <w:t>nancial loss</w:t>
      </w:r>
      <w:r w:rsidRPr="00A80786">
        <w:rPr>
          <w:color w:val="auto"/>
          <w:szCs w:val="22"/>
        </w:rPr>
        <w:t xml:space="preserve">. A </w:t>
      </w:r>
      <w:r>
        <w:rPr>
          <w:color w:val="auto"/>
          <w:szCs w:val="22"/>
        </w:rPr>
        <w:t>50</w:t>
      </w:r>
      <w:r w:rsidRPr="00A80786">
        <w:rPr>
          <w:color w:val="auto"/>
          <w:szCs w:val="22"/>
        </w:rPr>
        <w:t xml:space="preserve"> </w:t>
      </w:r>
      <w:proofErr w:type="spellStart"/>
      <w:r w:rsidRPr="00A80786">
        <w:rPr>
          <w:color w:val="auto"/>
          <w:szCs w:val="22"/>
        </w:rPr>
        <w:t>lb</w:t>
      </w:r>
      <w:proofErr w:type="spellEnd"/>
      <w:r w:rsidRPr="00A80786">
        <w:rPr>
          <w:color w:val="auto"/>
          <w:szCs w:val="22"/>
        </w:rPr>
        <w:t xml:space="preserve"> N/ac reduction</w:t>
      </w:r>
      <w:r w:rsidRPr="00156253">
        <w:rPr>
          <w:szCs w:val="22"/>
        </w:rPr>
        <w:t xml:space="preserve"> was </w:t>
      </w:r>
      <w:r>
        <w:rPr>
          <w:szCs w:val="22"/>
        </w:rPr>
        <w:t xml:space="preserve">likely </w:t>
      </w:r>
      <w:r w:rsidRPr="00156253">
        <w:rPr>
          <w:szCs w:val="22"/>
        </w:rPr>
        <w:t xml:space="preserve">too large this year, but there is potential for financial savings with a smaller reduction. </w:t>
      </w:r>
    </w:p>
    <w:p w14:paraId="3F7C84D5" w14:textId="77777777" w:rsidR="0067737C" w:rsidRDefault="0067737C" w:rsidP="0067737C">
      <w:pPr>
        <w:spacing w:line="240" w:lineRule="auto"/>
        <w:rPr>
          <w:szCs w:val="22"/>
        </w:rPr>
      </w:pPr>
    </w:p>
    <w:p w14:paraId="2700A451" w14:textId="7AEA85F9" w:rsidR="0067737C" w:rsidRPr="00156253" w:rsidRDefault="0067737C" w:rsidP="0067737C">
      <w:pPr>
        <w:spacing w:line="240" w:lineRule="auto"/>
        <w:rPr>
          <w:szCs w:val="22"/>
        </w:rPr>
      </w:pPr>
    </w:p>
    <w:p w14:paraId="5EAC6F19" w14:textId="3E24E7D1" w:rsidR="0067737C" w:rsidRDefault="0067737C" w:rsidP="008C3CFC">
      <w:pPr>
        <w:shd w:val="clear" w:color="auto" w:fill="FFCA31" w:themeFill="accent4"/>
        <w:spacing w:line="240" w:lineRule="auto"/>
        <w:jc w:val="center"/>
        <w:rPr>
          <w:rStyle w:val="Strong"/>
          <w:rFonts w:eastAsiaTheme="minorHAnsi" w:cs="Arial"/>
          <w:sz w:val="22"/>
          <w:szCs w:val="22"/>
        </w:rPr>
      </w:pPr>
      <w:r w:rsidRPr="00156253">
        <w:rPr>
          <w:rStyle w:val="Strong"/>
          <w:rFonts w:eastAsiaTheme="minorHAnsi" w:cs="Arial"/>
          <w:sz w:val="22"/>
          <w:szCs w:val="22"/>
        </w:rPr>
        <w:t xml:space="preserve">Figure </w:t>
      </w:r>
      <w:r>
        <w:rPr>
          <w:rStyle w:val="Strong"/>
          <w:rFonts w:eastAsiaTheme="minorHAnsi" w:cs="Arial"/>
          <w:sz w:val="22"/>
          <w:szCs w:val="22"/>
        </w:rPr>
        <w:t>D</w:t>
      </w:r>
      <w:r w:rsidRPr="00156253">
        <w:rPr>
          <w:rStyle w:val="Strong"/>
          <w:rFonts w:eastAsiaTheme="minorHAnsi" w:cs="Arial"/>
          <w:sz w:val="22"/>
          <w:szCs w:val="22"/>
        </w:rPr>
        <w:t>1. Summary of trial results</w:t>
      </w:r>
    </w:p>
    <w:p w14:paraId="182EEA5A" w14:textId="77777777" w:rsidR="0067737C" w:rsidRDefault="0067737C" w:rsidP="0067737C">
      <w:pPr>
        <w:spacing w:line="240" w:lineRule="auto"/>
        <w:rPr>
          <w:szCs w:val="22"/>
        </w:rPr>
      </w:pPr>
    </w:p>
    <w:p w14:paraId="5AE1311F" w14:textId="77777777" w:rsidR="0067737C" w:rsidRDefault="0067737C" w:rsidP="0067737C">
      <w:pPr>
        <w:spacing w:line="240" w:lineRule="auto"/>
        <w:rPr>
          <w:szCs w:val="22"/>
        </w:rPr>
      </w:pPr>
    </w:p>
    <w:p w14:paraId="0C265578" w14:textId="05F4344E" w:rsidR="0067737C" w:rsidRPr="00156253" w:rsidRDefault="0067737C" w:rsidP="0067737C">
      <w:pPr>
        <w:spacing w:line="240" w:lineRule="auto"/>
        <w:rPr>
          <w:szCs w:val="22"/>
        </w:rPr>
      </w:pPr>
      <w:r w:rsidRPr="005C4A50">
        <w:rPr>
          <w:i/>
          <w:iCs/>
          <w:szCs w:val="22"/>
        </w:rPr>
        <w:t>Historical cropping system (5 year):</w:t>
      </w:r>
      <w:r w:rsidRPr="00156253">
        <w:rPr>
          <w:szCs w:val="22"/>
        </w:rPr>
        <w:tab/>
      </w:r>
      <w:r>
        <w:rPr>
          <w:szCs w:val="22"/>
        </w:rPr>
        <w:t>Strip-till corn, no-till soybeans, oats/turnip cover crop</w:t>
      </w:r>
    </w:p>
    <w:p w14:paraId="4FFDEA76" w14:textId="1F31B287" w:rsidR="0017480D" w:rsidRDefault="0067737C" w:rsidP="0017480D">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Soybeans</w:t>
      </w:r>
      <w:r w:rsidR="00BE750E">
        <w:rPr>
          <w:szCs w:val="22"/>
        </w:rPr>
        <w:t xml:space="preserve"> and </w:t>
      </w:r>
      <w:r w:rsidR="00EB75AC">
        <w:rPr>
          <w:szCs w:val="22"/>
        </w:rPr>
        <w:t xml:space="preserve">oats </w:t>
      </w:r>
      <w:r w:rsidR="00477728">
        <w:rPr>
          <w:szCs w:val="22"/>
        </w:rPr>
        <w:t>+</w:t>
      </w:r>
      <w:r w:rsidR="00EB75AC">
        <w:rPr>
          <w:szCs w:val="22"/>
        </w:rPr>
        <w:t xml:space="preserve"> turnip cover crop</w:t>
      </w:r>
    </w:p>
    <w:p w14:paraId="47DD339F" w14:textId="54005210" w:rsidR="0067737C" w:rsidRPr="00156253" w:rsidRDefault="0067737C" w:rsidP="0067737C">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Pr>
          <w:szCs w:val="22"/>
        </w:rPr>
        <w:t xml:space="preserve">0.8 </w:t>
      </w:r>
      <w:r w:rsidRPr="00156253">
        <w:rPr>
          <w:szCs w:val="22"/>
        </w:rPr>
        <w:t>acres per rep</w:t>
      </w:r>
    </w:p>
    <w:p w14:paraId="0C123175" w14:textId="2B590F7F" w:rsidR="0067737C" w:rsidRPr="00156253" w:rsidRDefault="0067737C" w:rsidP="0067737C">
      <w:pPr>
        <w:spacing w:line="240" w:lineRule="auto"/>
        <w:rPr>
          <w:szCs w:val="22"/>
        </w:rPr>
      </w:pPr>
      <w:r w:rsidRPr="00156253">
        <w:rPr>
          <w:i/>
          <w:iCs/>
          <w:szCs w:val="22"/>
        </w:rPr>
        <w:t>Corn planting/harvest date:</w:t>
      </w:r>
      <w:r w:rsidRPr="00156253">
        <w:rPr>
          <w:i/>
          <w:iCs/>
          <w:szCs w:val="22"/>
        </w:rPr>
        <w:tab/>
      </w:r>
      <w:r w:rsidRPr="00156253">
        <w:rPr>
          <w:szCs w:val="22"/>
        </w:rPr>
        <w:tab/>
      </w:r>
      <w:r>
        <w:rPr>
          <w:szCs w:val="22"/>
        </w:rPr>
        <w:t>April 23</w:t>
      </w:r>
      <w:r w:rsidRPr="00156253">
        <w:rPr>
          <w:szCs w:val="22"/>
        </w:rPr>
        <w:t>, 2022/</w:t>
      </w:r>
      <w:r>
        <w:rPr>
          <w:szCs w:val="22"/>
        </w:rPr>
        <w:t>October 3</w:t>
      </w:r>
      <w:r w:rsidRPr="00156253">
        <w:rPr>
          <w:szCs w:val="22"/>
        </w:rPr>
        <w:t>, 2022</w:t>
      </w:r>
    </w:p>
    <w:p w14:paraId="31000F0D" w14:textId="56E57374" w:rsidR="0067737C" w:rsidRPr="00156253" w:rsidRDefault="0067737C" w:rsidP="0067737C">
      <w:pPr>
        <w:spacing w:line="240" w:lineRule="auto"/>
        <w:rPr>
          <w:szCs w:val="22"/>
        </w:rPr>
      </w:pPr>
      <w:r w:rsidRPr="005C4A50">
        <w:rPr>
          <w:i/>
          <w:iCs/>
          <w:szCs w:val="22"/>
        </w:rPr>
        <w:t>Corn row spacing/planting density:</w:t>
      </w:r>
      <w:r w:rsidRPr="00156253">
        <w:rPr>
          <w:szCs w:val="22"/>
        </w:rPr>
        <w:tab/>
        <w:t xml:space="preserve">30 </w:t>
      </w:r>
      <w:proofErr w:type="gramStart"/>
      <w:r w:rsidRPr="00156253">
        <w:rPr>
          <w:szCs w:val="22"/>
        </w:rPr>
        <w:t>inch</w:t>
      </w:r>
      <w:proofErr w:type="gramEnd"/>
      <w:r w:rsidRPr="00156253">
        <w:rPr>
          <w:szCs w:val="22"/>
        </w:rPr>
        <w:t>; 3</w:t>
      </w:r>
      <w:r>
        <w:rPr>
          <w:szCs w:val="22"/>
        </w:rPr>
        <w:t>4</w:t>
      </w:r>
      <w:r w:rsidRPr="00156253">
        <w:rPr>
          <w:szCs w:val="22"/>
        </w:rPr>
        <w:t>,</w:t>
      </w:r>
      <w:r>
        <w:rPr>
          <w:szCs w:val="22"/>
        </w:rPr>
        <w:t>0</w:t>
      </w:r>
      <w:r w:rsidRPr="00156253">
        <w:rPr>
          <w:szCs w:val="22"/>
        </w:rPr>
        <w:t xml:space="preserve">00 </w:t>
      </w:r>
      <w:r w:rsidR="00DE1847">
        <w:rPr>
          <w:szCs w:val="22"/>
        </w:rPr>
        <w:t>seeds/ac</w:t>
      </w:r>
    </w:p>
    <w:p w14:paraId="6A4E2C61" w14:textId="7A857F35" w:rsidR="0067737C" w:rsidRPr="00156253" w:rsidRDefault="0067737C" w:rsidP="0067737C">
      <w:pPr>
        <w:spacing w:line="240" w:lineRule="auto"/>
        <w:rPr>
          <w:szCs w:val="22"/>
        </w:rPr>
      </w:pPr>
      <w:r w:rsidRPr="00156253">
        <w:rPr>
          <w:i/>
          <w:iCs/>
          <w:szCs w:val="22"/>
        </w:rPr>
        <w:t>Nitrogen sources and timing:</w:t>
      </w:r>
      <w:r w:rsidRPr="00156253">
        <w:rPr>
          <w:szCs w:val="22"/>
        </w:rPr>
        <w:tab/>
      </w:r>
      <w:r w:rsidR="00EB75AC">
        <w:rPr>
          <w:szCs w:val="22"/>
        </w:rPr>
        <w:tab/>
      </w:r>
      <w:r w:rsidR="00AF1864">
        <w:rPr>
          <w:szCs w:val="22"/>
        </w:rPr>
        <w:t>Chemical; fall, side-dress</w:t>
      </w:r>
    </w:p>
    <w:p w14:paraId="1AA38988" w14:textId="77777777" w:rsidR="0067737C" w:rsidRPr="0067737C" w:rsidRDefault="0067737C" w:rsidP="0067737C"/>
    <w:p w14:paraId="181ACF1A" w14:textId="6ABBAAE1" w:rsidR="000654D6" w:rsidRPr="00156253" w:rsidRDefault="003207AD" w:rsidP="0067737C">
      <w:pPr>
        <w:pStyle w:val="Heading1"/>
      </w:pPr>
      <w:r w:rsidRPr="00156253">
        <w:br w:type="page"/>
      </w:r>
      <w:r w:rsidR="000654D6" w:rsidRPr="00156253">
        <w:lastRenderedPageBreak/>
        <w:t xml:space="preserve">Appendix E. </w:t>
      </w:r>
      <w:r w:rsidR="001E7B9D" w:rsidRPr="00156253">
        <w:t xml:space="preserve">Sam </w:t>
      </w:r>
      <w:r w:rsidR="000654D6" w:rsidRPr="00156253">
        <w:t>Bennett</w:t>
      </w:r>
      <w:r w:rsidR="001E7B9D" w:rsidRPr="00156253">
        <w:t>, Galva IA</w:t>
      </w:r>
    </w:p>
    <w:p w14:paraId="146F5AD6" w14:textId="7F86571A" w:rsidR="001E7B9D" w:rsidRPr="00156253" w:rsidRDefault="001E7B9D" w:rsidP="0067737C">
      <w:pPr>
        <w:pStyle w:val="Quote"/>
        <w:rPr>
          <w:szCs w:val="22"/>
        </w:rPr>
      </w:pPr>
      <w:r w:rsidRPr="00156253">
        <w:rPr>
          <w:szCs w:val="22"/>
        </w:rPr>
        <w:t>“I knew we could grow good corn with less N, but knowing what happens when corn runs out of N, I habitually over apply fertilizer. This trial helped give me the confidence to take a deeper look at what rates I'm planning to apply.”</w:t>
      </w:r>
    </w:p>
    <w:p w14:paraId="2C521529" w14:textId="50FF2044" w:rsidR="00DE1847" w:rsidRPr="00156253" w:rsidRDefault="00DE1847" w:rsidP="00DE1847">
      <w:pPr>
        <w:spacing w:line="240" w:lineRule="auto"/>
        <w:rPr>
          <w:szCs w:val="22"/>
        </w:rPr>
      </w:pPr>
      <w:r w:rsidRPr="00156253">
        <w:rPr>
          <w:szCs w:val="22"/>
        </w:rPr>
        <w:t>The financial outcome showed</w:t>
      </w:r>
      <w:r w:rsidRPr="00156253">
        <w:rPr>
          <w:b/>
          <w:bCs/>
          <w:szCs w:val="22"/>
        </w:rPr>
        <w:t xml:space="preserve"> </w:t>
      </w:r>
      <w:r w:rsidRPr="00A80786">
        <w:rPr>
          <w:b/>
          <w:bCs/>
          <w:color w:val="auto"/>
          <w:szCs w:val="22"/>
        </w:rPr>
        <w:t>potential savings</w:t>
      </w:r>
      <w:r w:rsidRPr="00156253">
        <w:rPr>
          <w:szCs w:val="22"/>
        </w:rPr>
        <w:t xml:space="preserve">. A </w:t>
      </w:r>
      <w:r>
        <w:rPr>
          <w:szCs w:val="22"/>
        </w:rPr>
        <w:t>5</w:t>
      </w:r>
      <w:r>
        <w:rPr>
          <w:szCs w:val="22"/>
        </w:rPr>
        <w:t>0</w:t>
      </w:r>
      <w:r w:rsidRPr="00156253">
        <w:rPr>
          <w:szCs w:val="22"/>
        </w:rPr>
        <w:t xml:space="preserve"> </w:t>
      </w:r>
      <w:proofErr w:type="spellStart"/>
      <w:r w:rsidRPr="00156253">
        <w:rPr>
          <w:szCs w:val="22"/>
        </w:rPr>
        <w:t>lb</w:t>
      </w:r>
      <w:proofErr w:type="spellEnd"/>
      <w:r w:rsidRPr="00156253">
        <w:rPr>
          <w:szCs w:val="22"/>
        </w:rPr>
        <w:t xml:space="preserve"> N/ac reduction </w:t>
      </w:r>
      <w:r w:rsidRPr="00A80786">
        <w:rPr>
          <w:color w:val="auto"/>
          <w:szCs w:val="22"/>
        </w:rPr>
        <w:t xml:space="preserve">saved money this year, but this was likely influenced by the drought which rendered yields less </w:t>
      </w:r>
      <w:r w:rsidRPr="00156253">
        <w:rPr>
          <w:szCs w:val="22"/>
        </w:rPr>
        <w:t xml:space="preserve">responsive to N. </w:t>
      </w:r>
    </w:p>
    <w:p w14:paraId="799D24FC" w14:textId="77777777" w:rsidR="0067737C" w:rsidRPr="00156253" w:rsidRDefault="0067737C" w:rsidP="0067737C">
      <w:pPr>
        <w:spacing w:line="240" w:lineRule="auto"/>
        <w:rPr>
          <w:szCs w:val="22"/>
        </w:rPr>
      </w:pPr>
    </w:p>
    <w:p w14:paraId="1CA0DFD8" w14:textId="238F3B70" w:rsidR="0067737C" w:rsidRPr="00156253" w:rsidRDefault="0067737C" w:rsidP="0067737C">
      <w:pPr>
        <w:spacing w:line="240" w:lineRule="auto"/>
        <w:rPr>
          <w:szCs w:val="22"/>
        </w:rPr>
      </w:pPr>
    </w:p>
    <w:p w14:paraId="62B82487" w14:textId="16B9F50A" w:rsidR="0067737C" w:rsidRPr="00156253" w:rsidRDefault="0067737C" w:rsidP="008C3CFC">
      <w:pPr>
        <w:shd w:val="clear" w:color="auto" w:fill="FFCA31" w:themeFill="accent4"/>
        <w:spacing w:line="240" w:lineRule="auto"/>
        <w:jc w:val="center"/>
        <w:rPr>
          <w:rStyle w:val="Strong"/>
          <w:rFonts w:eastAsiaTheme="minorHAnsi" w:cs="Arial"/>
          <w:sz w:val="22"/>
          <w:szCs w:val="22"/>
        </w:rPr>
      </w:pPr>
      <w:r w:rsidRPr="00156253">
        <w:rPr>
          <w:rStyle w:val="Strong"/>
          <w:rFonts w:eastAsiaTheme="minorHAnsi" w:cs="Arial"/>
          <w:sz w:val="22"/>
          <w:szCs w:val="22"/>
        </w:rPr>
        <w:t xml:space="preserve">Figure </w:t>
      </w:r>
      <w:r>
        <w:rPr>
          <w:rStyle w:val="Strong"/>
          <w:rFonts w:eastAsiaTheme="minorHAnsi" w:cs="Arial"/>
          <w:sz w:val="22"/>
          <w:szCs w:val="22"/>
        </w:rPr>
        <w:t>E</w:t>
      </w:r>
      <w:r w:rsidRPr="00156253">
        <w:rPr>
          <w:rStyle w:val="Strong"/>
          <w:rFonts w:eastAsiaTheme="minorHAnsi" w:cs="Arial"/>
          <w:sz w:val="22"/>
          <w:szCs w:val="22"/>
        </w:rPr>
        <w:t>1. Summary of trial results</w:t>
      </w:r>
    </w:p>
    <w:p w14:paraId="4D5E3EB0" w14:textId="77777777" w:rsidR="0067737C" w:rsidRDefault="0067737C" w:rsidP="0067737C">
      <w:pPr>
        <w:spacing w:line="240" w:lineRule="auto"/>
        <w:rPr>
          <w:szCs w:val="22"/>
        </w:rPr>
      </w:pPr>
    </w:p>
    <w:p w14:paraId="3397B224" w14:textId="77777777" w:rsidR="0067737C" w:rsidRPr="00156253" w:rsidRDefault="0067737C" w:rsidP="0067737C">
      <w:pPr>
        <w:spacing w:line="240" w:lineRule="auto"/>
        <w:rPr>
          <w:szCs w:val="22"/>
        </w:rPr>
      </w:pPr>
    </w:p>
    <w:p w14:paraId="5D99DE80" w14:textId="5CC36D2A" w:rsidR="0067737C" w:rsidRPr="00156253" w:rsidRDefault="0067737C" w:rsidP="0067737C">
      <w:pPr>
        <w:spacing w:line="240" w:lineRule="auto"/>
        <w:rPr>
          <w:szCs w:val="22"/>
        </w:rPr>
      </w:pPr>
      <w:r w:rsidRPr="005C4A50">
        <w:rPr>
          <w:i/>
          <w:iCs/>
          <w:szCs w:val="22"/>
        </w:rPr>
        <w:t>Historical cropping system (5 year):</w:t>
      </w:r>
      <w:r w:rsidRPr="00156253">
        <w:rPr>
          <w:szCs w:val="22"/>
        </w:rPr>
        <w:tab/>
      </w:r>
      <w:r>
        <w:rPr>
          <w:szCs w:val="22"/>
        </w:rPr>
        <w:t>Strip-till c</w:t>
      </w:r>
      <w:r w:rsidRPr="00156253">
        <w:rPr>
          <w:szCs w:val="22"/>
        </w:rPr>
        <w:t xml:space="preserve">orn, </w:t>
      </w:r>
      <w:r>
        <w:rPr>
          <w:szCs w:val="22"/>
        </w:rPr>
        <w:t xml:space="preserve">no-till </w:t>
      </w:r>
      <w:r w:rsidRPr="00156253">
        <w:rPr>
          <w:szCs w:val="22"/>
        </w:rPr>
        <w:t xml:space="preserve">soybeans, </w:t>
      </w:r>
      <w:r w:rsidR="00676D1E">
        <w:rPr>
          <w:szCs w:val="22"/>
        </w:rPr>
        <w:t xml:space="preserve">cereal </w:t>
      </w:r>
      <w:r w:rsidRPr="00156253">
        <w:rPr>
          <w:szCs w:val="22"/>
        </w:rPr>
        <w:t>rye cover crop</w:t>
      </w:r>
    </w:p>
    <w:p w14:paraId="72F9C304" w14:textId="503FBDF2" w:rsidR="0067737C" w:rsidRPr="00156253" w:rsidRDefault="0067737C" w:rsidP="00676D1E">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Soybeans</w:t>
      </w:r>
    </w:p>
    <w:p w14:paraId="72BB6D95" w14:textId="3866D703" w:rsidR="0067737C" w:rsidRPr="00156253" w:rsidRDefault="0067737C" w:rsidP="0067737C">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sidR="00BF4421">
        <w:rPr>
          <w:szCs w:val="22"/>
        </w:rPr>
        <w:t xml:space="preserve">0.8 </w:t>
      </w:r>
      <w:r w:rsidRPr="00156253">
        <w:rPr>
          <w:szCs w:val="22"/>
        </w:rPr>
        <w:t>acres per rep</w:t>
      </w:r>
    </w:p>
    <w:p w14:paraId="1B67D428" w14:textId="5C536FB8" w:rsidR="0067737C" w:rsidRPr="00156253" w:rsidRDefault="0067737C" w:rsidP="0067737C">
      <w:pPr>
        <w:spacing w:line="240" w:lineRule="auto"/>
        <w:rPr>
          <w:szCs w:val="22"/>
        </w:rPr>
      </w:pPr>
      <w:r w:rsidRPr="00156253">
        <w:rPr>
          <w:i/>
          <w:iCs/>
          <w:szCs w:val="22"/>
        </w:rPr>
        <w:t>Corn planting/harvest date:</w:t>
      </w:r>
      <w:r w:rsidRPr="00156253">
        <w:rPr>
          <w:i/>
          <w:iCs/>
          <w:szCs w:val="22"/>
        </w:rPr>
        <w:tab/>
      </w:r>
      <w:r w:rsidRPr="00156253">
        <w:rPr>
          <w:i/>
          <w:iCs/>
          <w:szCs w:val="22"/>
        </w:rPr>
        <w:tab/>
      </w:r>
      <w:r w:rsidRPr="00156253">
        <w:rPr>
          <w:szCs w:val="22"/>
        </w:rPr>
        <w:t xml:space="preserve">May </w:t>
      </w:r>
      <w:r w:rsidR="00BF4421">
        <w:rPr>
          <w:szCs w:val="22"/>
        </w:rPr>
        <w:t>8</w:t>
      </w:r>
      <w:r w:rsidRPr="00156253">
        <w:rPr>
          <w:szCs w:val="22"/>
        </w:rPr>
        <w:t>, 2022/October 1</w:t>
      </w:r>
      <w:r w:rsidR="00BF4421">
        <w:rPr>
          <w:szCs w:val="22"/>
        </w:rPr>
        <w:t>8</w:t>
      </w:r>
      <w:r w:rsidRPr="00156253">
        <w:rPr>
          <w:szCs w:val="22"/>
        </w:rPr>
        <w:t>, 2022</w:t>
      </w:r>
    </w:p>
    <w:p w14:paraId="7942D313" w14:textId="5E20D2D0" w:rsidR="0067737C" w:rsidRPr="00156253" w:rsidRDefault="0067737C" w:rsidP="0067737C">
      <w:pPr>
        <w:spacing w:line="240" w:lineRule="auto"/>
        <w:rPr>
          <w:szCs w:val="22"/>
        </w:rPr>
      </w:pPr>
      <w:r w:rsidRPr="005C4A50">
        <w:rPr>
          <w:i/>
          <w:iCs/>
          <w:szCs w:val="22"/>
        </w:rPr>
        <w:t>Corn row spacing/planting density:</w:t>
      </w:r>
      <w:r w:rsidRPr="00156253">
        <w:rPr>
          <w:szCs w:val="22"/>
        </w:rPr>
        <w:tab/>
        <w:t xml:space="preserve">30 </w:t>
      </w:r>
      <w:proofErr w:type="gramStart"/>
      <w:r w:rsidRPr="00156253">
        <w:rPr>
          <w:szCs w:val="22"/>
        </w:rPr>
        <w:t>inch</w:t>
      </w:r>
      <w:proofErr w:type="gramEnd"/>
      <w:r w:rsidRPr="00156253">
        <w:rPr>
          <w:szCs w:val="22"/>
        </w:rPr>
        <w:t>; 3</w:t>
      </w:r>
      <w:r w:rsidR="00BF4421">
        <w:rPr>
          <w:szCs w:val="22"/>
        </w:rPr>
        <w:t>4</w:t>
      </w:r>
      <w:r w:rsidRPr="00156253">
        <w:rPr>
          <w:szCs w:val="22"/>
        </w:rPr>
        <w:t>,</w:t>
      </w:r>
      <w:r w:rsidR="00BF4421">
        <w:rPr>
          <w:szCs w:val="22"/>
        </w:rPr>
        <w:t>0</w:t>
      </w:r>
      <w:r w:rsidRPr="00156253">
        <w:rPr>
          <w:szCs w:val="22"/>
        </w:rPr>
        <w:t xml:space="preserve">00 </w:t>
      </w:r>
      <w:r w:rsidR="00DE1847">
        <w:rPr>
          <w:szCs w:val="22"/>
        </w:rPr>
        <w:t>seeds/ac</w:t>
      </w:r>
    </w:p>
    <w:p w14:paraId="13A88A39" w14:textId="2B27F7E3" w:rsidR="0067737C" w:rsidRPr="00156253" w:rsidRDefault="0067737C" w:rsidP="0067737C">
      <w:pPr>
        <w:spacing w:line="240" w:lineRule="auto"/>
        <w:rPr>
          <w:szCs w:val="22"/>
        </w:rPr>
      </w:pPr>
      <w:r w:rsidRPr="00156253">
        <w:rPr>
          <w:i/>
          <w:iCs/>
          <w:szCs w:val="22"/>
        </w:rPr>
        <w:t>Nitrogen sources and timing:</w:t>
      </w:r>
      <w:r w:rsidRPr="00156253">
        <w:rPr>
          <w:szCs w:val="22"/>
        </w:rPr>
        <w:tab/>
      </w:r>
      <w:r w:rsidR="00AF1864">
        <w:rPr>
          <w:szCs w:val="22"/>
        </w:rPr>
        <w:tab/>
        <w:t>Chemical; fall, side-dress</w:t>
      </w:r>
    </w:p>
    <w:p w14:paraId="375620C4" w14:textId="77777777" w:rsidR="00FA33A5" w:rsidRPr="00156253" w:rsidRDefault="00FA33A5" w:rsidP="002611DD">
      <w:pPr>
        <w:rPr>
          <w:szCs w:val="22"/>
        </w:rPr>
      </w:pPr>
    </w:p>
    <w:p w14:paraId="30D56934" w14:textId="77777777" w:rsidR="00DE1847" w:rsidRDefault="00DE1847">
      <w:pPr>
        <w:shd w:val="clear" w:color="auto" w:fill="auto"/>
        <w:spacing w:after="160" w:line="259" w:lineRule="auto"/>
        <w:contextualSpacing w:val="0"/>
        <w:rPr>
          <w:rFonts w:cs="Times New Roman"/>
          <w:b/>
          <w:bCs/>
          <w:color w:val="000000"/>
          <w:sz w:val="26"/>
          <w:szCs w:val="28"/>
        </w:rPr>
      </w:pPr>
      <w:r>
        <w:br w:type="page"/>
      </w:r>
    </w:p>
    <w:p w14:paraId="370533E7" w14:textId="6685A9F1" w:rsidR="000654D6" w:rsidRPr="00156253" w:rsidRDefault="000654D6" w:rsidP="00BF4421">
      <w:pPr>
        <w:pStyle w:val="Heading1"/>
      </w:pPr>
      <w:r w:rsidRPr="00156253">
        <w:lastRenderedPageBreak/>
        <w:t xml:space="preserve">Appendix F. </w:t>
      </w:r>
      <w:r w:rsidR="001E7B9D" w:rsidRPr="00156253">
        <w:t xml:space="preserve">Vaughn </w:t>
      </w:r>
      <w:r w:rsidRPr="00156253">
        <w:t>Borchardt</w:t>
      </w:r>
      <w:r w:rsidR="001E7B9D" w:rsidRPr="00156253">
        <w:t>, Fenton IA</w:t>
      </w:r>
    </w:p>
    <w:p w14:paraId="6DD33AA9" w14:textId="79CC80BB" w:rsidR="001E7B9D" w:rsidRPr="00156253" w:rsidRDefault="001E7B9D" w:rsidP="002611DD">
      <w:pPr>
        <w:pStyle w:val="Quote"/>
        <w:rPr>
          <w:szCs w:val="22"/>
        </w:rPr>
      </w:pPr>
      <w:r w:rsidRPr="00156253">
        <w:rPr>
          <w:b/>
          <w:bCs/>
          <w:szCs w:val="22"/>
        </w:rPr>
        <w:t>“</w:t>
      </w:r>
      <w:r w:rsidRPr="00156253">
        <w:rPr>
          <w:szCs w:val="22"/>
        </w:rPr>
        <w:t>Probably should've had an additional 20# check.”</w:t>
      </w:r>
    </w:p>
    <w:p w14:paraId="3E34A6B1" w14:textId="328AA86D" w:rsidR="00DE1847" w:rsidRDefault="00DE1847" w:rsidP="00DE1847">
      <w:pPr>
        <w:spacing w:line="240" w:lineRule="auto"/>
        <w:rPr>
          <w:szCs w:val="22"/>
        </w:rPr>
      </w:pPr>
      <w:r w:rsidRPr="00156253">
        <w:rPr>
          <w:szCs w:val="22"/>
        </w:rPr>
        <w:t xml:space="preserve">The financial outcome </w:t>
      </w:r>
      <w:r>
        <w:rPr>
          <w:color w:val="auto"/>
          <w:szCs w:val="22"/>
        </w:rPr>
        <w:t xml:space="preserve">was likely a </w:t>
      </w:r>
      <w:r>
        <w:rPr>
          <w:b/>
          <w:bCs/>
          <w:color w:val="auto"/>
          <w:szCs w:val="22"/>
        </w:rPr>
        <w:t>financial loss</w:t>
      </w:r>
      <w:r w:rsidRPr="00A80786">
        <w:rPr>
          <w:color w:val="auto"/>
          <w:szCs w:val="22"/>
        </w:rPr>
        <w:t xml:space="preserve">. A </w:t>
      </w:r>
      <w:r>
        <w:rPr>
          <w:color w:val="auto"/>
          <w:szCs w:val="22"/>
        </w:rPr>
        <w:t>20</w:t>
      </w:r>
      <w:r w:rsidRPr="00A80786">
        <w:rPr>
          <w:color w:val="auto"/>
          <w:szCs w:val="22"/>
        </w:rPr>
        <w:t xml:space="preserve"> </w:t>
      </w:r>
      <w:proofErr w:type="spellStart"/>
      <w:r w:rsidRPr="00A80786">
        <w:rPr>
          <w:color w:val="auto"/>
          <w:szCs w:val="22"/>
        </w:rPr>
        <w:t>lb</w:t>
      </w:r>
      <w:proofErr w:type="spellEnd"/>
      <w:r w:rsidRPr="00A80786">
        <w:rPr>
          <w:color w:val="auto"/>
          <w:szCs w:val="22"/>
        </w:rPr>
        <w:t xml:space="preserve"> N/ac reduction</w:t>
      </w:r>
      <w:r w:rsidRPr="00156253">
        <w:rPr>
          <w:szCs w:val="22"/>
        </w:rPr>
        <w:t xml:space="preserve"> was </w:t>
      </w:r>
      <w:r>
        <w:rPr>
          <w:szCs w:val="22"/>
        </w:rPr>
        <w:t xml:space="preserve">likely </w:t>
      </w:r>
      <w:r w:rsidRPr="00156253">
        <w:rPr>
          <w:szCs w:val="22"/>
        </w:rPr>
        <w:t xml:space="preserve">too large this year, but there is potential for financial savings with a smaller reduction. </w:t>
      </w:r>
    </w:p>
    <w:p w14:paraId="14635584" w14:textId="77777777" w:rsidR="00BF4421" w:rsidRDefault="00BF4421" w:rsidP="00BF4421">
      <w:pPr>
        <w:spacing w:line="240" w:lineRule="auto"/>
        <w:rPr>
          <w:szCs w:val="22"/>
        </w:rPr>
      </w:pPr>
    </w:p>
    <w:p w14:paraId="41D469FE" w14:textId="0C6C1F77" w:rsidR="00BF4421" w:rsidRPr="00156253" w:rsidRDefault="00BF4421" w:rsidP="00BF4421">
      <w:pPr>
        <w:spacing w:line="240" w:lineRule="auto"/>
        <w:rPr>
          <w:szCs w:val="22"/>
        </w:rPr>
      </w:pPr>
    </w:p>
    <w:p w14:paraId="0CF3023A" w14:textId="0CC26429" w:rsidR="00BF4421" w:rsidRPr="008C3CFC" w:rsidRDefault="00BF4421" w:rsidP="008C3CFC">
      <w:pPr>
        <w:shd w:val="clear" w:color="auto" w:fill="FFCA31" w:themeFill="accent4"/>
        <w:spacing w:line="240" w:lineRule="auto"/>
        <w:jc w:val="center"/>
        <w:rPr>
          <w:rStyle w:val="Strong"/>
          <w:rFonts w:eastAsiaTheme="minorHAnsi" w:cs="Arial"/>
          <w:sz w:val="28"/>
          <w:szCs w:val="28"/>
        </w:rPr>
      </w:pPr>
      <w:r w:rsidRPr="008C3CFC">
        <w:rPr>
          <w:rStyle w:val="Strong"/>
          <w:rFonts w:eastAsiaTheme="minorHAnsi" w:cs="Arial"/>
          <w:sz w:val="28"/>
          <w:szCs w:val="28"/>
        </w:rPr>
        <w:t>Figure F1. Summary of trial results</w:t>
      </w:r>
    </w:p>
    <w:p w14:paraId="61A93373" w14:textId="77777777" w:rsidR="00BF4421" w:rsidRDefault="00BF4421" w:rsidP="00BF4421">
      <w:pPr>
        <w:spacing w:line="240" w:lineRule="auto"/>
        <w:rPr>
          <w:szCs w:val="22"/>
        </w:rPr>
      </w:pPr>
    </w:p>
    <w:p w14:paraId="3327AE73" w14:textId="77777777" w:rsidR="00BF4421" w:rsidRDefault="00BF4421" w:rsidP="00BF4421">
      <w:pPr>
        <w:spacing w:line="240" w:lineRule="auto"/>
        <w:rPr>
          <w:szCs w:val="22"/>
        </w:rPr>
      </w:pPr>
    </w:p>
    <w:p w14:paraId="145C4C4B" w14:textId="768378AF" w:rsidR="00BF4421" w:rsidRPr="00156253" w:rsidRDefault="00BF4421" w:rsidP="00BF4421">
      <w:pPr>
        <w:spacing w:line="240" w:lineRule="auto"/>
        <w:rPr>
          <w:szCs w:val="22"/>
        </w:rPr>
      </w:pPr>
      <w:r w:rsidRPr="005C4A50">
        <w:rPr>
          <w:i/>
          <w:iCs/>
          <w:szCs w:val="22"/>
        </w:rPr>
        <w:t>Historical cropping system (5 year):</w:t>
      </w:r>
      <w:r w:rsidRPr="00156253">
        <w:rPr>
          <w:szCs w:val="22"/>
        </w:rPr>
        <w:tab/>
      </w:r>
      <w:r>
        <w:rPr>
          <w:szCs w:val="22"/>
        </w:rPr>
        <w:t>Strip-till corn, no-till</w:t>
      </w:r>
      <w:r w:rsidR="00AF1864">
        <w:rPr>
          <w:szCs w:val="22"/>
        </w:rPr>
        <w:t>/strip-till</w:t>
      </w:r>
      <w:r>
        <w:rPr>
          <w:szCs w:val="22"/>
        </w:rPr>
        <w:t xml:space="preserve"> soybeans</w:t>
      </w:r>
    </w:p>
    <w:p w14:paraId="33E79CE8" w14:textId="2CB9CAA9" w:rsidR="00BF4421" w:rsidRPr="00156253" w:rsidRDefault="00BF4421" w:rsidP="00AF1864">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Soybeans</w:t>
      </w:r>
    </w:p>
    <w:p w14:paraId="577B4AF2" w14:textId="6EA07D40" w:rsidR="00BF4421" w:rsidRPr="00156253" w:rsidRDefault="00BF4421" w:rsidP="00BF4421">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Pr>
          <w:szCs w:val="22"/>
        </w:rPr>
        <w:t xml:space="preserve">1.63 </w:t>
      </w:r>
      <w:r w:rsidRPr="00156253">
        <w:rPr>
          <w:szCs w:val="22"/>
        </w:rPr>
        <w:t>acres per rep</w:t>
      </w:r>
    </w:p>
    <w:p w14:paraId="2FF6F783" w14:textId="1DF1E182" w:rsidR="00BF4421" w:rsidRPr="00156253" w:rsidRDefault="00BF4421" w:rsidP="00BF4421">
      <w:pPr>
        <w:spacing w:line="240" w:lineRule="auto"/>
        <w:rPr>
          <w:szCs w:val="22"/>
        </w:rPr>
      </w:pPr>
      <w:r w:rsidRPr="00156253">
        <w:rPr>
          <w:i/>
          <w:iCs/>
          <w:szCs w:val="22"/>
        </w:rPr>
        <w:t>Corn planting/harvest date:</w:t>
      </w:r>
      <w:r w:rsidRPr="00156253">
        <w:rPr>
          <w:i/>
          <w:iCs/>
          <w:szCs w:val="22"/>
        </w:rPr>
        <w:tab/>
      </w:r>
      <w:r w:rsidRPr="00156253">
        <w:rPr>
          <w:i/>
          <w:iCs/>
          <w:szCs w:val="22"/>
        </w:rPr>
        <w:tab/>
      </w:r>
      <w:r>
        <w:rPr>
          <w:szCs w:val="22"/>
        </w:rPr>
        <w:t>May 11</w:t>
      </w:r>
      <w:r w:rsidRPr="00156253">
        <w:rPr>
          <w:szCs w:val="22"/>
        </w:rPr>
        <w:t>, 2022/</w:t>
      </w:r>
      <w:r>
        <w:rPr>
          <w:szCs w:val="22"/>
        </w:rPr>
        <w:t>October 25</w:t>
      </w:r>
      <w:r w:rsidRPr="00156253">
        <w:rPr>
          <w:szCs w:val="22"/>
        </w:rPr>
        <w:t>, 2022</w:t>
      </w:r>
    </w:p>
    <w:p w14:paraId="30822F03" w14:textId="552542E3" w:rsidR="00BF4421" w:rsidRPr="00156253" w:rsidRDefault="00BF4421" w:rsidP="00BF4421">
      <w:pPr>
        <w:spacing w:line="240" w:lineRule="auto"/>
        <w:rPr>
          <w:szCs w:val="22"/>
        </w:rPr>
      </w:pPr>
      <w:r w:rsidRPr="005C4A50">
        <w:rPr>
          <w:i/>
          <w:iCs/>
          <w:szCs w:val="22"/>
        </w:rPr>
        <w:t>Corn row spacing/planting density:</w:t>
      </w:r>
      <w:r w:rsidRPr="00156253">
        <w:rPr>
          <w:szCs w:val="22"/>
        </w:rPr>
        <w:tab/>
        <w:t xml:space="preserve">30 </w:t>
      </w:r>
      <w:proofErr w:type="gramStart"/>
      <w:r w:rsidRPr="00156253">
        <w:rPr>
          <w:szCs w:val="22"/>
        </w:rPr>
        <w:t>inch</w:t>
      </w:r>
      <w:proofErr w:type="gramEnd"/>
      <w:r w:rsidRPr="00156253">
        <w:rPr>
          <w:szCs w:val="22"/>
        </w:rPr>
        <w:t>; 3</w:t>
      </w:r>
      <w:r>
        <w:rPr>
          <w:szCs w:val="22"/>
        </w:rPr>
        <w:t>3</w:t>
      </w:r>
      <w:r w:rsidRPr="00156253">
        <w:rPr>
          <w:szCs w:val="22"/>
        </w:rPr>
        <w:t>,</w:t>
      </w:r>
      <w:r>
        <w:rPr>
          <w:szCs w:val="22"/>
        </w:rPr>
        <w:t>5</w:t>
      </w:r>
      <w:r w:rsidRPr="00156253">
        <w:rPr>
          <w:szCs w:val="22"/>
        </w:rPr>
        <w:t xml:space="preserve">00 </w:t>
      </w:r>
      <w:r w:rsidR="00DE1847">
        <w:rPr>
          <w:szCs w:val="22"/>
        </w:rPr>
        <w:t>seeds/ac</w:t>
      </w:r>
    </w:p>
    <w:p w14:paraId="0D525871" w14:textId="1D74F728" w:rsidR="00BF4421" w:rsidRPr="00156253" w:rsidRDefault="00BF4421" w:rsidP="00BF4421">
      <w:pPr>
        <w:spacing w:line="240" w:lineRule="auto"/>
        <w:rPr>
          <w:szCs w:val="22"/>
        </w:rPr>
      </w:pPr>
      <w:r w:rsidRPr="00156253">
        <w:rPr>
          <w:i/>
          <w:iCs/>
          <w:szCs w:val="22"/>
        </w:rPr>
        <w:t>Nitrogen sources and timing:</w:t>
      </w:r>
      <w:r w:rsidRPr="00156253">
        <w:rPr>
          <w:szCs w:val="22"/>
        </w:rPr>
        <w:tab/>
      </w:r>
      <w:r w:rsidR="00AF1864">
        <w:rPr>
          <w:szCs w:val="22"/>
        </w:rPr>
        <w:tab/>
        <w:t xml:space="preserve">Chemical, organic; fall, at planting, </w:t>
      </w:r>
      <w:r>
        <w:rPr>
          <w:szCs w:val="22"/>
        </w:rPr>
        <w:t>side-dress</w:t>
      </w:r>
    </w:p>
    <w:p w14:paraId="0C4AAD4F" w14:textId="77777777" w:rsidR="003207AD" w:rsidRPr="00156253" w:rsidRDefault="003207AD" w:rsidP="002611DD">
      <w:pPr>
        <w:rPr>
          <w:szCs w:val="22"/>
        </w:rPr>
      </w:pPr>
      <w:r w:rsidRPr="00156253">
        <w:rPr>
          <w:szCs w:val="22"/>
        </w:rPr>
        <w:br w:type="page"/>
      </w:r>
    </w:p>
    <w:p w14:paraId="1DF41940" w14:textId="1F229213" w:rsidR="000654D6" w:rsidRPr="00BF4421" w:rsidRDefault="000654D6" w:rsidP="00BF4421">
      <w:pPr>
        <w:pStyle w:val="Heading1"/>
      </w:pPr>
      <w:r w:rsidRPr="00BF4421">
        <w:lastRenderedPageBreak/>
        <w:t xml:space="preserve">Appendix G. </w:t>
      </w:r>
      <w:r w:rsidR="001E7B9D" w:rsidRPr="00BF4421">
        <w:t>Jack Boyer, Reinbeck IA</w:t>
      </w:r>
    </w:p>
    <w:p w14:paraId="1F68D91E" w14:textId="13361821" w:rsidR="001E7B9D" w:rsidRPr="00156253" w:rsidRDefault="00746942" w:rsidP="00746942">
      <w:pPr>
        <w:pStyle w:val="Quote"/>
        <w:rPr>
          <w:szCs w:val="22"/>
        </w:rPr>
      </w:pPr>
      <w:r w:rsidRPr="00156253">
        <w:rPr>
          <w:szCs w:val="22"/>
        </w:rPr>
        <w:t>When asked what</w:t>
      </w:r>
      <w:r w:rsidR="001E7B9D" w:rsidRPr="00156253">
        <w:rPr>
          <w:szCs w:val="22"/>
        </w:rPr>
        <w:t xml:space="preserve"> </w:t>
      </w:r>
      <w:proofErr w:type="gramStart"/>
      <w:r w:rsidR="001E7B9D" w:rsidRPr="00156253">
        <w:rPr>
          <w:szCs w:val="22"/>
        </w:rPr>
        <w:t>was the most valuable aspect</w:t>
      </w:r>
      <w:proofErr w:type="gramEnd"/>
      <w:r w:rsidR="001E7B9D" w:rsidRPr="00156253">
        <w:rPr>
          <w:szCs w:val="22"/>
        </w:rPr>
        <w:t xml:space="preserve"> of conducting this trial</w:t>
      </w:r>
      <w:r w:rsidRPr="00156253">
        <w:rPr>
          <w:szCs w:val="22"/>
        </w:rPr>
        <w:t>, Jack replied simply: “</w:t>
      </w:r>
      <w:r w:rsidR="001E7B9D" w:rsidRPr="00156253">
        <w:rPr>
          <w:szCs w:val="22"/>
        </w:rPr>
        <w:t>Cost reduction.”</w:t>
      </w:r>
    </w:p>
    <w:p w14:paraId="304566CD" w14:textId="2BEE6B0F" w:rsidR="00DE1847" w:rsidRPr="00156253" w:rsidRDefault="00DE1847" w:rsidP="00DE1847">
      <w:pPr>
        <w:spacing w:line="240" w:lineRule="auto"/>
        <w:rPr>
          <w:szCs w:val="22"/>
        </w:rPr>
      </w:pPr>
      <w:r w:rsidRPr="00156253">
        <w:rPr>
          <w:szCs w:val="22"/>
        </w:rPr>
        <w:t>The financial outcome showed</w:t>
      </w:r>
      <w:r w:rsidRPr="00156253">
        <w:rPr>
          <w:b/>
          <w:bCs/>
          <w:szCs w:val="22"/>
        </w:rPr>
        <w:t xml:space="preserve"> </w:t>
      </w:r>
      <w:r w:rsidRPr="00A80786">
        <w:rPr>
          <w:b/>
          <w:bCs/>
          <w:color w:val="auto"/>
          <w:szCs w:val="22"/>
        </w:rPr>
        <w:t>potential savings</w:t>
      </w:r>
      <w:r w:rsidRPr="00156253">
        <w:rPr>
          <w:szCs w:val="22"/>
        </w:rPr>
        <w:t xml:space="preserve">. A </w:t>
      </w:r>
      <w:r>
        <w:rPr>
          <w:szCs w:val="22"/>
        </w:rPr>
        <w:t>5</w:t>
      </w:r>
      <w:r>
        <w:rPr>
          <w:szCs w:val="22"/>
        </w:rPr>
        <w:t>0</w:t>
      </w:r>
      <w:r w:rsidRPr="00156253">
        <w:rPr>
          <w:szCs w:val="22"/>
        </w:rPr>
        <w:t xml:space="preserve"> </w:t>
      </w:r>
      <w:proofErr w:type="spellStart"/>
      <w:r w:rsidRPr="00156253">
        <w:rPr>
          <w:szCs w:val="22"/>
        </w:rPr>
        <w:t>lb</w:t>
      </w:r>
      <w:proofErr w:type="spellEnd"/>
      <w:r w:rsidRPr="00156253">
        <w:rPr>
          <w:szCs w:val="22"/>
        </w:rPr>
        <w:t xml:space="preserve"> N/ac reduction </w:t>
      </w:r>
      <w:r w:rsidRPr="00A80786">
        <w:rPr>
          <w:color w:val="auto"/>
          <w:szCs w:val="22"/>
        </w:rPr>
        <w:t xml:space="preserve">saved money this year, but this was likely influenced by the drought which rendered yields less </w:t>
      </w:r>
      <w:r w:rsidRPr="00156253">
        <w:rPr>
          <w:szCs w:val="22"/>
        </w:rPr>
        <w:t xml:space="preserve">responsive to N. </w:t>
      </w:r>
    </w:p>
    <w:p w14:paraId="2A582955" w14:textId="748DE5B4" w:rsidR="00BF4421" w:rsidRPr="00156253" w:rsidRDefault="00BF4421" w:rsidP="00BF4421">
      <w:pPr>
        <w:spacing w:line="240" w:lineRule="auto"/>
        <w:rPr>
          <w:szCs w:val="22"/>
        </w:rPr>
      </w:pPr>
    </w:p>
    <w:p w14:paraId="13367CC5" w14:textId="791C48DA" w:rsidR="00BF4421" w:rsidRPr="008C3CFC" w:rsidRDefault="00BF4421" w:rsidP="008C3CFC">
      <w:pPr>
        <w:shd w:val="clear" w:color="auto" w:fill="FFCA31" w:themeFill="accent4"/>
        <w:spacing w:line="240" w:lineRule="auto"/>
        <w:jc w:val="center"/>
        <w:rPr>
          <w:rStyle w:val="Strong"/>
          <w:rFonts w:eastAsiaTheme="minorHAnsi" w:cs="Arial"/>
          <w:sz w:val="28"/>
          <w:szCs w:val="28"/>
        </w:rPr>
      </w:pPr>
      <w:r w:rsidRPr="008C3CFC">
        <w:rPr>
          <w:rStyle w:val="Strong"/>
          <w:rFonts w:eastAsiaTheme="minorHAnsi" w:cs="Arial"/>
          <w:sz w:val="28"/>
          <w:szCs w:val="28"/>
        </w:rPr>
        <w:t>Figure G1. Summary of trial results</w:t>
      </w:r>
    </w:p>
    <w:p w14:paraId="2C5D51B5" w14:textId="77777777" w:rsidR="00BF4421" w:rsidRDefault="00BF4421" w:rsidP="00BF4421">
      <w:pPr>
        <w:spacing w:line="240" w:lineRule="auto"/>
        <w:rPr>
          <w:szCs w:val="22"/>
        </w:rPr>
      </w:pPr>
    </w:p>
    <w:p w14:paraId="131452D1" w14:textId="77777777" w:rsidR="00BF4421" w:rsidRDefault="00BF4421" w:rsidP="00BF4421">
      <w:pPr>
        <w:spacing w:line="240" w:lineRule="auto"/>
        <w:rPr>
          <w:szCs w:val="22"/>
        </w:rPr>
      </w:pPr>
    </w:p>
    <w:p w14:paraId="0DB9C909" w14:textId="2511F020" w:rsidR="00BF4421" w:rsidRPr="00156253" w:rsidRDefault="00BF4421" w:rsidP="00BF4421">
      <w:pPr>
        <w:spacing w:line="240" w:lineRule="auto"/>
        <w:rPr>
          <w:szCs w:val="22"/>
        </w:rPr>
      </w:pPr>
      <w:r w:rsidRPr="005C4A50">
        <w:rPr>
          <w:i/>
          <w:iCs/>
          <w:szCs w:val="22"/>
        </w:rPr>
        <w:t>Historical cropping system (5 year):</w:t>
      </w:r>
      <w:r w:rsidRPr="00156253">
        <w:rPr>
          <w:szCs w:val="22"/>
        </w:rPr>
        <w:tab/>
      </w:r>
      <w:r>
        <w:rPr>
          <w:szCs w:val="22"/>
        </w:rPr>
        <w:t>No-till rye, no-till soybeans</w:t>
      </w:r>
      <w:r w:rsidR="00AF1864">
        <w:rPr>
          <w:szCs w:val="22"/>
        </w:rPr>
        <w:t>, multispecies cover crops</w:t>
      </w:r>
    </w:p>
    <w:p w14:paraId="47DFCC52" w14:textId="3C35D191" w:rsidR="0017480D" w:rsidRPr="00156253" w:rsidRDefault="00BF4421" w:rsidP="0010109A">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Rye/soybean relay crop</w:t>
      </w:r>
    </w:p>
    <w:p w14:paraId="6E4F4709" w14:textId="77B58EA0" w:rsidR="00BF4421" w:rsidRPr="00156253" w:rsidRDefault="00BF4421" w:rsidP="00BF4421">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Pr>
          <w:szCs w:val="22"/>
        </w:rPr>
        <w:t xml:space="preserve">1.4 </w:t>
      </w:r>
      <w:r w:rsidRPr="00156253">
        <w:rPr>
          <w:szCs w:val="22"/>
        </w:rPr>
        <w:t>acres per rep</w:t>
      </w:r>
    </w:p>
    <w:p w14:paraId="72651F60" w14:textId="0B2D7FFF" w:rsidR="00BF4421" w:rsidRPr="00156253" w:rsidRDefault="00BF4421" w:rsidP="00BF4421">
      <w:pPr>
        <w:spacing w:line="240" w:lineRule="auto"/>
        <w:rPr>
          <w:szCs w:val="22"/>
        </w:rPr>
      </w:pPr>
      <w:r w:rsidRPr="00156253">
        <w:rPr>
          <w:i/>
          <w:iCs/>
          <w:szCs w:val="22"/>
        </w:rPr>
        <w:t>Corn planting/harvest date:</w:t>
      </w:r>
      <w:r w:rsidRPr="00156253">
        <w:rPr>
          <w:i/>
          <w:iCs/>
          <w:szCs w:val="22"/>
        </w:rPr>
        <w:tab/>
      </w:r>
      <w:r w:rsidRPr="00156253">
        <w:rPr>
          <w:i/>
          <w:iCs/>
          <w:szCs w:val="22"/>
        </w:rPr>
        <w:tab/>
      </w:r>
      <w:r w:rsidR="00EC364E">
        <w:rPr>
          <w:szCs w:val="22"/>
        </w:rPr>
        <w:t>May</w:t>
      </w:r>
      <w:r>
        <w:rPr>
          <w:szCs w:val="22"/>
        </w:rPr>
        <w:t xml:space="preserve"> </w:t>
      </w:r>
      <w:r w:rsidR="00EC364E">
        <w:rPr>
          <w:szCs w:val="22"/>
        </w:rPr>
        <w:t>15</w:t>
      </w:r>
      <w:r w:rsidRPr="00156253">
        <w:rPr>
          <w:szCs w:val="22"/>
        </w:rPr>
        <w:t>, 2022/</w:t>
      </w:r>
      <w:r>
        <w:rPr>
          <w:szCs w:val="22"/>
        </w:rPr>
        <w:t xml:space="preserve">October </w:t>
      </w:r>
      <w:r w:rsidR="00EC364E">
        <w:rPr>
          <w:szCs w:val="22"/>
        </w:rPr>
        <w:t>18</w:t>
      </w:r>
      <w:r w:rsidRPr="00156253">
        <w:rPr>
          <w:szCs w:val="22"/>
        </w:rPr>
        <w:t>, 2022</w:t>
      </w:r>
    </w:p>
    <w:p w14:paraId="2C719080" w14:textId="0E15EB95" w:rsidR="00BF4421" w:rsidRPr="00156253" w:rsidRDefault="00BF4421" w:rsidP="00BF4421">
      <w:pPr>
        <w:spacing w:line="240" w:lineRule="auto"/>
        <w:rPr>
          <w:szCs w:val="22"/>
        </w:rPr>
      </w:pPr>
      <w:r w:rsidRPr="005C4A50">
        <w:rPr>
          <w:i/>
          <w:iCs/>
          <w:szCs w:val="22"/>
        </w:rPr>
        <w:t>Corn row spacing/planting density:</w:t>
      </w:r>
      <w:r w:rsidRPr="00156253">
        <w:rPr>
          <w:szCs w:val="22"/>
        </w:rPr>
        <w:tab/>
        <w:t xml:space="preserve">30 </w:t>
      </w:r>
      <w:proofErr w:type="gramStart"/>
      <w:r w:rsidRPr="00156253">
        <w:rPr>
          <w:szCs w:val="22"/>
        </w:rPr>
        <w:t>inch</w:t>
      </w:r>
      <w:proofErr w:type="gramEnd"/>
      <w:r w:rsidRPr="00156253">
        <w:rPr>
          <w:szCs w:val="22"/>
        </w:rPr>
        <w:t>; 3</w:t>
      </w:r>
      <w:r>
        <w:rPr>
          <w:szCs w:val="22"/>
        </w:rPr>
        <w:t>4</w:t>
      </w:r>
      <w:r w:rsidRPr="00156253">
        <w:rPr>
          <w:szCs w:val="22"/>
        </w:rPr>
        <w:t>,</w:t>
      </w:r>
      <w:r>
        <w:rPr>
          <w:szCs w:val="22"/>
        </w:rPr>
        <w:t>0</w:t>
      </w:r>
      <w:r w:rsidRPr="00156253">
        <w:rPr>
          <w:szCs w:val="22"/>
        </w:rPr>
        <w:t xml:space="preserve">00 </w:t>
      </w:r>
      <w:r w:rsidR="00DE1847">
        <w:rPr>
          <w:szCs w:val="22"/>
        </w:rPr>
        <w:t>seeds/ac</w:t>
      </w:r>
    </w:p>
    <w:p w14:paraId="1BC14443" w14:textId="1A0E5F86" w:rsidR="00BF4421" w:rsidRPr="00156253" w:rsidRDefault="00BF4421" w:rsidP="00BF4421">
      <w:pPr>
        <w:spacing w:line="240" w:lineRule="auto"/>
        <w:rPr>
          <w:szCs w:val="22"/>
        </w:rPr>
      </w:pPr>
      <w:r w:rsidRPr="00156253">
        <w:rPr>
          <w:i/>
          <w:iCs/>
          <w:szCs w:val="22"/>
        </w:rPr>
        <w:t>Nitrogen sources and timing:</w:t>
      </w:r>
      <w:r w:rsidRPr="00156253">
        <w:rPr>
          <w:szCs w:val="22"/>
        </w:rPr>
        <w:tab/>
      </w:r>
      <w:r w:rsidR="0010109A">
        <w:rPr>
          <w:szCs w:val="22"/>
        </w:rPr>
        <w:tab/>
        <w:t>Chemical; Fall, at planting, side-dress</w:t>
      </w:r>
    </w:p>
    <w:p w14:paraId="45D195A8" w14:textId="3A82B412" w:rsidR="000654D6" w:rsidRPr="00156253" w:rsidRDefault="003207AD" w:rsidP="00EC364E">
      <w:pPr>
        <w:pStyle w:val="Heading1"/>
      </w:pPr>
      <w:r w:rsidRPr="00156253">
        <w:br w:type="page"/>
      </w:r>
      <w:r w:rsidR="000654D6" w:rsidRPr="00156253">
        <w:lastRenderedPageBreak/>
        <w:t>Appendix H.</w:t>
      </w:r>
      <w:r w:rsidR="001E7B9D" w:rsidRPr="00156253">
        <w:t xml:space="preserve"> Chris Deal, Jefferson IA</w:t>
      </w:r>
    </w:p>
    <w:p w14:paraId="3B751FD1" w14:textId="28282870" w:rsidR="001E7B9D" w:rsidRPr="00156253" w:rsidRDefault="001E7B9D" w:rsidP="002611DD">
      <w:pPr>
        <w:pStyle w:val="Quote"/>
        <w:rPr>
          <w:szCs w:val="22"/>
        </w:rPr>
      </w:pPr>
      <w:r w:rsidRPr="00156253">
        <w:rPr>
          <w:szCs w:val="22"/>
        </w:rPr>
        <w:t>“One of my biggest questions for several years has been whether I was being too aggressive with the amount of N I was using. This trial allowed me to explore that important question.”</w:t>
      </w:r>
    </w:p>
    <w:p w14:paraId="395802B0" w14:textId="49A77D20" w:rsidR="000C2EEB" w:rsidRDefault="000C2EEB" w:rsidP="000C2EEB">
      <w:pPr>
        <w:spacing w:line="240" w:lineRule="auto"/>
        <w:rPr>
          <w:szCs w:val="22"/>
        </w:rPr>
      </w:pPr>
      <w:r w:rsidRPr="00156253">
        <w:rPr>
          <w:szCs w:val="22"/>
        </w:rPr>
        <w:t xml:space="preserve">The financial outcome </w:t>
      </w:r>
      <w:r>
        <w:rPr>
          <w:color w:val="auto"/>
          <w:szCs w:val="22"/>
        </w:rPr>
        <w:t xml:space="preserve">was likely a </w:t>
      </w:r>
      <w:r>
        <w:rPr>
          <w:b/>
          <w:bCs/>
          <w:color w:val="auto"/>
          <w:szCs w:val="22"/>
        </w:rPr>
        <w:t>financial loss</w:t>
      </w:r>
      <w:r w:rsidRPr="00A80786">
        <w:rPr>
          <w:color w:val="auto"/>
          <w:szCs w:val="22"/>
        </w:rPr>
        <w:t xml:space="preserve">. A </w:t>
      </w:r>
      <w:r>
        <w:rPr>
          <w:color w:val="auto"/>
          <w:szCs w:val="22"/>
        </w:rPr>
        <w:t>5</w:t>
      </w:r>
      <w:r>
        <w:rPr>
          <w:color w:val="auto"/>
          <w:szCs w:val="22"/>
        </w:rPr>
        <w:t>0</w:t>
      </w:r>
      <w:r w:rsidRPr="00A80786">
        <w:rPr>
          <w:color w:val="auto"/>
          <w:szCs w:val="22"/>
        </w:rPr>
        <w:t xml:space="preserve"> </w:t>
      </w:r>
      <w:proofErr w:type="spellStart"/>
      <w:r w:rsidRPr="00A80786">
        <w:rPr>
          <w:color w:val="auto"/>
          <w:szCs w:val="22"/>
        </w:rPr>
        <w:t>lb</w:t>
      </w:r>
      <w:proofErr w:type="spellEnd"/>
      <w:r w:rsidRPr="00A80786">
        <w:rPr>
          <w:color w:val="auto"/>
          <w:szCs w:val="22"/>
        </w:rPr>
        <w:t xml:space="preserve"> N/ac reduction</w:t>
      </w:r>
      <w:r w:rsidRPr="00156253">
        <w:rPr>
          <w:szCs w:val="22"/>
        </w:rPr>
        <w:t xml:space="preserve"> was </w:t>
      </w:r>
      <w:r>
        <w:rPr>
          <w:szCs w:val="22"/>
        </w:rPr>
        <w:t xml:space="preserve">likely </w:t>
      </w:r>
      <w:r w:rsidRPr="00156253">
        <w:rPr>
          <w:szCs w:val="22"/>
        </w:rPr>
        <w:t xml:space="preserve">too large this year, but there is potential for financial savings with a smaller reduction. </w:t>
      </w:r>
    </w:p>
    <w:p w14:paraId="207BE5B7" w14:textId="4D4DB650" w:rsidR="00BE750E" w:rsidRPr="00156253" w:rsidRDefault="00BE750E" w:rsidP="00BE750E">
      <w:pPr>
        <w:spacing w:line="240" w:lineRule="auto"/>
        <w:rPr>
          <w:szCs w:val="22"/>
        </w:rPr>
      </w:pPr>
    </w:p>
    <w:p w14:paraId="697E1E2B" w14:textId="77777777" w:rsidR="00EC364E" w:rsidRDefault="00EC364E" w:rsidP="00EC364E">
      <w:pPr>
        <w:spacing w:line="240" w:lineRule="auto"/>
        <w:rPr>
          <w:szCs w:val="22"/>
        </w:rPr>
      </w:pPr>
    </w:p>
    <w:p w14:paraId="26584086" w14:textId="3978216C" w:rsidR="00EC364E" w:rsidRPr="00156253" w:rsidRDefault="00EC364E" w:rsidP="00EC364E">
      <w:pPr>
        <w:spacing w:line="240" w:lineRule="auto"/>
        <w:rPr>
          <w:szCs w:val="22"/>
        </w:rPr>
      </w:pPr>
    </w:p>
    <w:p w14:paraId="22B0138C" w14:textId="15A5C7D4" w:rsidR="00EC364E" w:rsidRPr="008C3CFC" w:rsidRDefault="00EC364E" w:rsidP="008C3CFC">
      <w:pPr>
        <w:shd w:val="clear" w:color="auto" w:fill="FFCA31" w:themeFill="accent4"/>
        <w:spacing w:line="240" w:lineRule="auto"/>
        <w:jc w:val="center"/>
        <w:rPr>
          <w:rStyle w:val="Strong"/>
          <w:rFonts w:eastAsiaTheme="minorHAnsi" w:cs="Arial"/>
          <w:sz w:val="28"/>
          <w:szCs w:val="28"/>
        </w:rPr>
      </w:pPr>
      <w:r w:rsidRPr="008C3CFC">
        <w:rPr>
          <w:rStyle w:val="Strong"/>
          <w:rFonts w:eastAsiaTheme="minorHAnsi" w:cs="Arial"/>
          <w:sz w:val="28"/>
          <w:szCs w:val="28"/>
        </w:rPr>
        <w:t>Figure H1. Summary of trial results</w:t>
      </w:r>
    </w:p>
    <w:p w14:paraId="57EAA48B" w14:textId="77777777" w:rsidR="00EC364E" w:rsidRDefault="00EC364E" w:rsidP="00EC364E">
      <w:pPr>
        <w:spacing w:line="240" w:lineRule="auto"/>
        <w:rPr>
          <w:szCs w:val="22"/>
        </w:rPr>
      </w:pPr>
    </w:p>
    <w:p w14:paraId="5FB75BA9" w14:textId="77777777" w:rsidR="00EC364E" w:rsidRDefault="00EC364E" w:rsidP="00EC364E">
      <w:pPr>
        <w:spacing w:line="240" w:lineRule="auto"/>
        <w:rPr>
          <w:szCs w:val="22"/>
        </w:rPr>
      </w:pPr>
    </w:p>
    <w:p w14:paraId="18444334" w14:textId="13BE9531" w:rsidR="00EC364E" w:rsidRPr="00156253" w:rsidRDefault="00EC364E" w:rsidP="00EC364E">
      <w:pPr>
        <w:spacing w:line="240" w:lineRule="auto"/>
        <w:rPr>
          <w:szCs w:val="22"/>
        </w:rPr>
      </w:pPr>
      <w:r w:rsidRPr="005C4A50">
        <w:rPr>
          <w:i/>
          <w:iCs/>
          <w:szCs w:val="22"/>
        </w:rPr>
        <w:t>Historical cropping system (5 year):</w:t>
      </w:r>
      <w:r w:rsidRPr="00156253">
        <w:rPr>
          <w:szCs w:val="22"/>
        </w:rPr>
        <w:tab/>
      </w:r>
      <w:r>
        <w:rPr>
          <w:szCs w:val="22"/>
        </w:rPr>
        <w:t>No-till soybean</w:t>
      </w:r>
      <w:r w:rsidR="0010109A">
        <w:rPr>
          <w:szCs w:val="22"/>
        </w:rPr>
        <w:t>, no-till</w:t>
      </w:r>
      <w:r>
        <w:rPr>
          <w:szCs w:val="22"/>
        </w:rPr>
        <w:t xml:space="preserve"> corn, </w:t>
      </w:r>
      <w:r w:rsidR="0010109A">
        <w:rPr>
          <w:szCs w:val="22"/>
        </w:rPr>
        <w:t xml:space="preserve">cereal </w:t>
      </w:r>
      <w:r>
        <w:rPr>
          <w:szCs w:val="22"/>
        </w:rPr>
        <w:t>rye/wheat cover crops</w:t>
      </w:r>
    </w:p>
    <w:p w14:paraId="0DD2EF72" w14:textId="116E26F6" w:rsidR="00EC364E" w:rsidRDefault="00EC364E" w:rsidP="00EC364E">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Soybean</w:t>
      </w:r>
    </w:p>
    <w:p w14:paraId="70389BD0" w14:textId="32775D62" w:rsidR="00EC364E" w:rsidRPr="00156253" w:rsidRDefault="00EC364E" w:rsidP="00EC364E">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Pr>
          <w:szCs w:val="22"/>
        </w:rPr>
        <w:t xml:space="preserve">2.8 </w:t>
      </w:r>
      <w:r w:rsidRPr="00156253">
        <w:rPr>
          <w:szCs w:val="22"/>
        </w:rPr>
        <w:t>acres per rep</w:t>
      </w:r>
    </w:p>
    <w:p w14:paraId="46BE6BA1" w14:textId="28465298" w:rsidR="00EC364E" w:rsidRPr="00156253" w:rsidRDefault="00EC364E" w:rsidP="00EC364E">
      <w:pPr>
        <w:spacing w:line="240" w:lineRule="auto"/>
        <w:rPr>
          <w:szCs w:val="22"/>
        </w:rPr>
      </w:pPr>
      <w:r w:rsidRPr="00156253">
        <w:rPr>
          <w:i/>
          <w:iCs/>
          <w:szCs w:val="22"/>
        </w:rPr>
        <w:t>Corn planting/harvest date:</w:t>
      </w:r>
      <w:r w:rsidRPr="00156253">
        <w:rPr>
          <w:i/>
          <w:iCs/>
          <w:szCs w:val="22"/>
        </w:rPr>
        <w:tab/>
      </w:r>
      <w:r w:rsidRPr="00156253">
        <w:rPr>
          <w:i/>
          <w:iCs/>
          <w:szCs w:val="22"/>
        </w:rPr>
        <w:tab/>
      </w:r>
      <w:r>
        <w:rPr>
          <w:szCs w:val="22"/>
        </w:rPr>
        <w:t>May 17</w:t>
      </w:r>
      <w:r w:rsidRPr="00156253">
        <w:rPr>
          <w:szCs w:val="22"/>
        </w:rPr>
        <w:t>, 2022/</w:t>
      </w:r>
      <w:r>
        <w:rPr>
          <w:szCs w:val="22"/>
        </w:rPr>
        <w:t>October 26</w:t>
      </w:r>
      <w:r w:rsidRPr="00156253">
        <w:rPr>
          <w:szCs w:val="22"/>
        </w:rPr>
        <w:t>, 2022</w:t>
      </w:r>
    </w:p>
    <w:p w14:paraId="1233DD14" w14:textId="3F0BDDEB" w:rsidR="00EC364E" w:rsidRDefault="00EC364E" w:rsidP="00EC364E">
      <w:pPr>
        <w:spacing w:line="240" w:lineRule="auto"/>
        <w:rPr>
          <w:szCs w:val="22"/>
        </w:rPr>
      </w:pPr>
      <w:r w:rsidRPr="005C4A50">
        <w:rPr>
          <w:i/>
          <w:iCs/>
          <w:szCs w:val="22"/>
        </w:rPr>
        <w:t>Corn row spacing/planting density:</w:t>
      </w:r>
      <w:r w:rsidRPr="00156253">
        <w:rPr>
          <w:szCs w:val="22"/>
        </w:rPr>
        <w:tab/>
        <w:t xml:space="preserve">30 </w:t>
      </w:r>
      <w:proofErr w:type="gramStart"/>
      <w:r w:rsidRPr="00156253">
        <w:rPr>
          <w:szCs w:val="22"/>
        </w:rPr>
        <w:t>inch</w:t>
      </w:r>
      <w:proofErr w:type="gramEnd"/>
      <w:r w:rsidRPr="00156253">
        <w:rPr>
          <w:szCs w:val="22"/>
        </w:rPr>
        <w:t>; 3</w:t>
      </w:r>
      <w:r>
        <w:rPr>
          <w:szCs w:val="22"/>
        </w:rPr>
        <w:t>6</w:t>
      </w:r>
      <w:r w:rsidRPr="00156253">
        <w:rPr>
          <w:szCs w:val="22"/>
        </w:rPr>
        <w:t>,</w:t>
      </w:r>
      <w:r>
        <w:rPr>
          <w:szCs w:val="22"/>
        </w:rPr>
        <w:t>4</w:t>
      </w:r>
      <w:r w:rsidRPr="00156253">
        <w:rPr>
          <w:szCs w:val="22"/>
        </w:rPr>
        <w:t xml:space="preserve">00 </w:t>
      </w:r>
      <w:r w:rsidR="00DE1847">
        <w:rPr>
          <w:szCs w:val="22"/>
        </w:rPr>
        <w:t>seeds/ac</w:t>
      </w:r>
    </w:p>
    <w:p w14:paraId="789AAA07" w14:textId="2284A61C" w:rsidR="0010109A" w:rsidRDefault="0010109A" w:rsidP="0010109A">
      <w:pPr>
        <w:spacing w:line="240" w:lineRule="auto"/>
        <w:rPr>
          <w:szCs w:val="22"/>
        </w:rPr>
      </w:pPr>
      <w:r>
        <w:rPr>
          <w:i/>
          <w:iCs/>
          <w:szCs w:val="22"/>
        </w:rPr>
        <w:t>Nitrogen sources and timing</w:t>
      </w:r>
      <w:r w:rsidRPr="005C4A50">
        <w:rPr>
          <w:i/>
          <w:iCs/>
          <w:szCs w:val="22"/>
        </w:rPr>
        <w:t>:</w:t>
      </w:r>
      <w:r>
        <w:rPr>
          <w:i/>
          <w:iCs/>
          <w:szCs w:val="22"/>
        </w:rPr>
        <w:tab/>
      </w:r>
      <w:r w:rsidRPr="00156253">
        <w:rPr>
          <w:szCs w:val="22"/>
        </w:rPr>
        <w:tab/>
      </w:r>
      <w:r>
        <w:rPr>
          <w:szCs w:val="22"/>
        </w:rPr>
        <w:t>Chemical; fall, at-planting, side-dress</w:t>
      </w:r>
    </w:p>
    <w:p w14:paraId="6AB4F6B8" w14:textId="4A4207F6" w:rsidR="0010109A" w:rsidRDefault="0010109A" w:rsidP="0010109A">
      <w:pPr>
        <w:spacing w:line="240" w:lineRule="auto"/>
        <w:ind w:left="4320" w:hanging="4320"/>
        <w:rPr>
          <w:szCs w:val="22"/>
        </w:rPr>
      </w:pPr>
    </w:p>
    <w:p w14:paraId="6F10D274" w14:textId="77777777" w:rsidR="0010109A" w:rsidRDefault="0010109A" w:rsidP="0010109A">
      <w:pPr>
        <w:spacing w:line="240" w:lineRule="auto"/>
        <w:ind w:left="4320" w:hanging="4320"/>
        <w:rPr>
          <w:szCs w:val="22"/>
        </w:rPr>
      </w:pPr>
    </w:p>
    <w:p w14:paraId="4267BAE4" w14:textId="77777777" w:rsidR="0010109A" w:rsidRPr="00EC364E" w:rsidRDefault="0010109A" w:rsidP="0010109A">
      <w:pPr>
        <w:spacing w:line="240" w:lineRule="auto"/>
        <w:ind w:left="4320" w:hanging="4320"/>
      </w:pPr>
    </w:p>
    <w:p w14:paraId="32DD35DC" w14:textId="77777777" w:rsidR="000C2EEB" w:rsidRDefault="000C2EEB">
      <w:pPr>
        <w:shd w:val="clear" w:color="auto" w:fill="auto"/>
        <w:spacing w:after="160" w:line="259" w:lineRule="auto"/>
        <w:contextualSpacing w:val="0"/>
        <w:rPr>
          <w:rFonts w:cs="Times New Roman"/>
          <w:b/>
          <w:bCs/>
          <w:color w:val="000000"/>
          <w:sz w:val="26"/>
          <w:szCs w:val="28"/>
        </w:rPr>
      </w:pPr>
      <w:r>
        <w:br w:type="page"/>
      </w:r>
    </w:p>
    <w:p w14:paraId="63F65C66" w14:textId="50A707A5" w:rsidR="00AE78CC" w:rsidRPr="00EC364E" w:rsidRDefault="000654D6" w:rsidP="00B60CDD">
      <w:pPr>
        <w:pStyle w:val="Heading1"/>
      </w:pPr>
      <w:r w:rsidRPr="00EC364E">
        <w:lastRenderedPageBreak/>
        <w:t>Appendix I.</w:t>
      </w:r>
      <w:r w:rsidR="001E7B9D" w:rsidRPr="00EC364E">
        <w:t xml:space="preserve"> Wade Dooley, Albion IA</w:t>
      </w:r>
    </w:p>
    <w:p w14:paraId="0672E67C" w14:textId="264CDFEB" w:rsidR="001E7B9D" w:rsidRPr="00156253" w:rsidRDefault="001E7B9D" w:rsidP="002611DD">
      <w:pPr>
        <w:pStyle w:val="Quote"/>
        <w:rPr>
          <w:szCs w:val="22"/>
        </w:rPr>
      </w:pPr>
      <w:r w:rsidRPr="00156253">
        <w:rPr>
          <w:b/>
          <w:bCs/>
          <w:szCs w:val="22"/>
        </w:rPr>
        <w:t>“</w:t>
      </w:r>
      <w:r w:rsidR="00EC364E">
        <w:rPr>
          <w:szCs w:val="22"/>
        </w:rPr>
        <w:t>[I] n</w:t>
      </w:r>
      <w:r w:rsidRPr="00156253">
        <w:rPr>
          <w:szCs w:val="22"/>
        </w:rPr>
        <w:t>eed to continue testing the hypothesis, perhaps at lower ratios of difference.</w:t>
      </w:r>
      <w:r w:rsidR="00EC364E">
        <w:rPr>
          <w:szCs w:val="22"/>
        </w:rPr>
        <w:t>”</w:t>
      </w:r>
    </w:p>
    <w:p w14:paraId="6B68087E" w14:textId="13EB3D3D" w:rsidR="000C2EEB" w:rsidRDefault="000C2EEB" w:rsidP="000C2EEB">
      <w:pPr>
        <w:spacing w:line="240" w:lineRule="auto"/>
        <w:rPr>
          <w:szCs w:val="22"/>
        </w:rPr>
      </w:pPr>
      <w:r w:rsidRPr="00156253">
        <w:rPr>
          <w:szCs w:val="22"/>
        </w:rPr>
        <w:t xml:space="preserve">The financial outcome </w:t>
      </w:r>
      <w:r>
        <w:rPr>
          <w:color w:val="auto"/>
          <w:szCs w:val="22"/>
        </w:rPr>
        <w:t xml:space="preserve">was likely a </w:t>
      </w:r>
      <w:r>
        <w:rPr>
          <w:b/>
          <w:bCs/>
          <w:color w:val="auto"/>
          <w:szCs w:val="22"/>
        </w:rPr>
        <w:t>financial loss</w:t>
      </w:r>
      <w:r w:rsidRPr="00A80786">
        <w:rPr>
          <w:color w:val="auto"/>
          <w:szCs w:val="22"/>
        </w:rPr>
        <w:t xml:space="preserve">. A </w:t>
      </w:r>
      <w:r>
        <w:rPr>
          <w:color w:val="auto"/>
          <w:szCs w:val="22"/>
        </w:rPr>
        <w:t>65</w:t>
      </w:r>
      <w:r w:rsidRPr="00A80786">
        <w:rPr>
          <w:color w:val="auto"/>
          <w:szCs w:val="22"/>
        </w:rPr>
        <w:t xml:space="preserve"> </w:t>
      </w:r>
      <w:proofErr w:type="spellStart"/>
      <w:r w:rsidRPr="00A80786">
        <w:rPr>
          <w:color w:val="auto"/>
          <w:szCs w:val="22"/>
        </w:rPr>
        <w:t>lb</w:t>
      </w:r>
      <w:proofErr w:type="spellEnd"/>
      <w:r w:rsidRPr="00A80786">
        <w:rPr>
          <w:color w:val="auto"/>
          <w:szCs w:val="22"/>
        </w:rPr>
        <w:t xml:space="preserve"> N/ac reduction</w:t>
      </w:r>
      <w:r w:rsidRPr="00156253">
        <w:rPr>
          <w:szCs w:val="22"/>
        </w:rPr>
        <w:t xml:space="preserve"> was </w:t>
      </w:r>
      <w:r>
        <w:rPr>
          <w:szCs w:val="22"/>
        </w:rPr>
        <w:t xml:space="preserve">likely </w:t>
      </w:r>
      <w:r w:rsidRPr="00156253">
        <w:rPr>
          <w:szCs w:val="22"/>
        </w:rPr>
        <w:t xml:space="preserve">too large this year, but there is potential for financial savings with a smaller reduction. </w:t>
      </w:r>
    </w:p>
    <w:p w14:paraId="19D016A4" w14:textId="77777777" w:rsidR="00EC364E" w:rsidRDefault="00EC364E" w:rsidP="00EC364E">
      <w:pPr>
        <w:spacing w:line="240" w:lineRule="auto"/>
        <w:rPr>
          <w:szCs w:val="22"/>
        </w:rPr>
      </w:pPr>
    </w:p>
    <w:p w14:paraId="6B8510B0" w14:textId="4299098D" w:rsidR="00EC364E" w:rsidRPr="00156253" w:rsidRDefault="00EC364E" w:rsidP="00EC364E">
      <w:pPr>
        <w:spacing w:line="240" w:lineRule="auto"/>
        <w:rPr>
          <w:szCs w:val="22"/>
        </w:rPr>
      </w:pPr>
    </w:p>
    <w:p w14:paraId="6ADE1E28" w14:textId="0B5D9988" w:rsidR="00EC364E" w:rsidRPr="008C3CFC" w:rsidRDefault="00EC364E" w:rsidP="008C3CFC">
      <w:pPr>
        <w:shd w:val="clear" w:color="auto" w:fill="FFCA31" w:themeFill="accent4"/>
        <w:spacing w:line="240" w:lineRule="auto"/>
        <w:jc w:val="center"/>
        <w:rPr>
          <w:rStyle w:val="Strong"/>
          <w:rFonts w:eastAsiaTheme="minorHAnsi" w:cs="Arial"/>
          <w:sz w:val="28"/>
          <w:szCs w:val="28"/>
        </w:rPr>
      </w:pPr>
      <w:r w:rsidRPr="008C3CFC">
        <w:rPr>
          <w:rStyle w:val="Strong"/>
          <w:rFonts w:eastAsiaTheme="minorHAnsi" w:cs="Arial"/>
          <w:sz w:val="28"/>
          <w:szCs w:val="28"/>
        </w:rPr>
        <w:t>Figure I1. Summary of trial results</w:t>
      </w:r>
    </w:p>
    <w:p w14:paraId="6637C5DC" w14:textId="77777777" w:rsidR="00EC364E" w:rsidRPr="008C3CFC" w:rsidRDefault="00EC364E" w:rsidP="008C3CFC">
      <w:pPr>
        <w:shd w:val="clear" w:color="auto" w:fill="FFCA31" w:themeFill="accent4"/>
        <w:spacing w:line="240" w:lineRule="auto"/>
        <w:jc w:val="center"/>
        <w:rPr>
          <w:rStyle w:val="Strong"/>
          <w:rFonts w:eastAsiaTheme="minorHAnsi" w:cs="Arial"/>
          <w:sz w:val="28"/>
          <w:szCs w:val="28"/>
        </w:rPr>
      </w:pPr>
    </w:p>
    <w:p w14:paraId="04AE8754" w14:textId="77777777" w:rsidR="00EC364E" w:rsidRDefault="00EC364E" w:rsidP="00EC364E">
      <w:pPr>
        <w:spacing w:line="240" w:lineRule="auto"/>
        <w:rPr>
          <w:szCs w:val="22"/>
        </w:rPr>
      </w:pPr>
    </w:p>
    <w:p w14:paraId="368A6567" w14:textId="3D8D10EC" w:rsidR="00EC364E" w:rsidRPr="00156253" w:rsidRDefault="00EC364E" w:rsidP="0010109A">
      <w:pPr>
        <w:spacing w:line="240" w:lineRule="auto"/>
        <w:ind w:left="3600" w:hanging="3600"/>
        <w:rPr>
          <w:szCs w:val="22"/>
        </w:rPr>
      </w:pPr>
      <w:r w:rsidRPr="005C4A50">
        <w:rPr>
          <w:i/>
          <w:iCs/>
          <w:szCs w:val="22"/>
        </w:rPr>
        <w:t>Historical cropping system (5 year):</w:t>
      </w:r>
      <w:r w:rsidRPr="00156253">
        <w:rPr>
          <w:szCs w:val="22"/>
        </w:rPr>
        <w:tab/>
      </w:r>
      <w:r w:rsidR="0010109A">
        <w:rPr>
          <w:szCs w:val="22"/>
        </w:rPr>
        <w:t xml:space="preserve">No-till soybeans, no-till oats, no-till corn, no-till cereal rye, clover cover crop, multi-species cover crop, </w:t>
      </w:r>
      <w:proofErr w:type="gramStart"/>
      <w:r w:rsidR="0010109A">
        <w:rPr>
          <w:szCs w:val="22"/>
        </w:rPr>
        <w:t>grazing</w:t>
      </w:r>
      <w:proofErr w:type="gramEnd"/>
    </w:p>
    <w:p w14:paraId="7660E99F" w14:textId="3BDF8C71" w:rsidR="00EC364E" w:rsidRDefault="00EC364E" w:rsidP="00EC364E">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sidR="00BE750E">
        <w:rPr>
          <w:szCs w:val="22"/>
        </w:rPr>
        <w:t xml:space="preserve">Rye and </w:t>
      </w:r>
      <w:r w:rsidR="00AC45D5">
        <w:rPr>
          <w:szCs w:val="22"/>
        </w:rPr>
        <w:t>multi-species summer-planted cover crop</w:t>
      </w:r>
    </w:p>
    <w:p w14:paraId="7EEF645B" w14:textId="2CE49170" w:rsidR="00EC364E" w:rsidRPr="00156253" w:rsidRDefault="00EC364E" w:rsidP="00EC364E">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sidR="0010109A">
        <w:rPr>
          <w:szCs w:val="22"/>
        </w:rPr>
        <w:t>0.3 acres</w:t>
      </w:r>
    </w:p>
    <w:p w14:paraId="40E9F0F8" w14:textId="2384DEE9" w:rsidR="00EC364E" w:rsidRPr="00156253" w:rsidRDefault="00EC364E" w:rsidP="00EC364E">
      <w:pPr>
        <w:spacing w:line="240" w:lineRule="auto"/>
        <w:rPr>
          <w:szCs w:val="22"/>
        </w:rPr>
      </w:pPr>
      <w:r w:rsidRPr="00156253">
        <w:rPr>
          <w:i/>
          <w:iCs/>
          <w:szCs w:val="22"/>
        </w:rPr>
        <w:t>Corn planting/harvest date:</w:t>
      </w:r>
      <w:r w:rsidRPr="00156253">
        <w:rPr>
          <w:i/>
          <w:iCs/>
          <w:szCs w:val="22"/>
        </w:rPr>
        <w:tab/>
      </w:r>
      <w:r w:rsidRPr="00156253">
        <w:rPr>
          <w:szCs w:val="22"/>
        </w:rPr>
        <w:tab/>
      </w:r>
      <w:r>
        <w:rPr>
          <w:szCs w:val="22"/>
        </w:rPr>
        <w:t>May 17</w:t>
      </w:r>
      <w:r w:rsidRPr="00156253">
        <w:rPr>
          <w:szCs w:val="22"/>
        </w:rPr>
        <w:t>, 2022/</w:t>
      </w:r>
      <w:r w:rsidR="0010109A">
        <w:rPr>
          <w:szCs w:val="22"/>
        </w:rPr>
        <w:t>November 11, 2022</w:t>
      </w:r>
    </w:p>
    <w:p w14:paraId="69CE21F3" w14:textId="41B33080" w:rsidR="00EC364E" w:rsidRDefault="00EC364E" w:rsidP="00EC364E">
      <w:pPr>
        <w:spacing w:line="240" w:lineRule="auto"/>
        <w:rPr>
          <w:szCs w:val="22"/>
        </w:rPr>
      </w:pPr>
      <w:r w:rsidRPr="005C4A50">
        <w:rPr>
          <w:i/>
          <w:iCs/>
          <w:szCs w:val="22"/>
        </w:rPr>
        <w:t>Corn row spacing/planting density:</w:t>
      </w:r>
      <w:r w:rsidRPr="00156253">
        <w:rPr>
          <w:szCs w:val="22"/>
        </w:rPr>
        <w:tab/>
        <w:t xml:space="preserve">30 </w:t>
      </w:r>
      <w:proofErr w:type="gramStart"/>
      <w:r w:rsidRPr="00156253">
        <w:rPr>
          <w:szCs w:val="22"/>
        </w:rPr>
        <w:t>inch</w:t>
      </w:r>
      <w:proofErr w:type="gramEnd"/>
      <w:r w:rsidRPr="00156253">
        <w:rPr>
          <w:szCs w:val="22"/>
        </w:rPr>
        <w:t>; 3</w:t>
      </w:r>
      <w:r>
        <w:rPr>
          <w:szCs w:val="22"/>
        </w:rPr>
        <w:t>3</w:t>
      </w:r>
      <w:r w:rsidRPr="00156253">
        <w:rPr>
          <w:szCs w:val="22"/>
        </w:rPr>
        <w:t>,</w:t>
      </w:r>
      <w:r>
        <w:rPr>
          <w:szCs w:val="22"/>
        </w:rPr>
        <w:t>0</w:t>
      </w:r>
      <w:r w:rsidRPr="00156253">
        <w:rPr>
          <w:szCs w:val="22"/>
        </w:rPr>
        <w:t xml:space="preserve">00 </w:t>
      </w:r>
      <w:r w:rsidR="00DE1847">
        <w:rPr>
          <w:szCs w:val="22"/>
        </w:rPr>
        <w:t>seeds/ac</w:t>
      </w:r>
    </w:p>
    <w:p w14:paraId="23F94889" w14:textId="57BCD645" w:rsidR="00EC364E" w:rsidRPr="00156253" w:rsidRDefault="0010109A" w:rsidP="0010109A">
      <w:pPr>
        <w:spacing w:line="240" w:lineRule="auto"/>
        <w:rPr>
          <w:szCs w:val="22"/>
        </w:rPr>
      </w:pPr>
      <w:r>
        <w:rPr>
          <w:i/>
          <w:iCs/>
          <w:szCs w:val="22"/>
        </w:rPr>
        <w:t>Nitrogen sources and timing</w:t>
      </w:r>
      <w:r w:rsidRPr="005C4A50">
        <w:rPr>
          <w:i/>
          <w:iCs/>
          <w:szCs w:val="22"/>
        </w:rPr>
        <w:t>:</w:t>
      </w:r>
      <w:r>
        <w:rPr>
          <w:i/>
          <w:iCs/>
          <w:szCs w:val="22"/>
        </w:rPr>
        <w:tab/>
      </w:r>
      <w:r w:rsidRPr="00156253">
        <w:rPr>
          <w:szCs w:val="22"/>
        </w:rPr>
        <w:tab/>
      </w:r>
      <w:r>
        <w:rPr>
          <w:szCs w:val="22"/>
        </w:rPr>
        <w:t>Chemical; at planting, side-dress</w:t>
      </w:r>
    </w:p>
    <w:p w14:paraId="1E95F0B4" w14:textId="77777777" w:rsidR="000D6A16" w:rsidRPr="00156253" w:rsidRDefault="000D6A16" w:rsidP="002611DD">
      <w:pPr>
        <w:rPr>
          <w:szCs w:val="22"/>
        </w:rPr>
      </w:pPr>
    </w:p>
    <w:p w14:paraId="1BB77467" w14:textId="027507F0" w:rsidR="000654D6" w:rsidRPr="00AC45D5" w:rsidRDefault="003207AD" w:rsidP="0010109A">
      <w:pPr>
        <w:pStyle w:val="Heading1"/>
      </w:pPr>
      <w:r w:rsidRPr="00156253">
        <w:rPr>
          <w:szCs w:val="22"/>
        </w:rPr>
        <w:br w:type="page"/>
      </w:r>
      <w:r w:rsidR="000654D6" w:rsidRPr="00AC45D5">
        <w:lastRenderedPageBreak/>
        <w:t>Appendix J.</w:t>
      </w:r>
      <w:r w:rsidR="001E7B9D" w:rsidRPr="00AC45D5">
        <w:t xml:space="preserve"> Bill Frederick, Jefferson IA</w:t>
      </w:r>
    </w:p>
    <w:p w14:paraId="7944C9EF" w14:textId="626201A4" w:rsidR="001E7B9D" w:rsidRPr="00156253" w:rsidRDefault="00AC45D5" w:rsidP="002611DD">
      <w:pPr>
        <w:pStyle w:val="Quote"/>
        <w:rPr>
          <w:szCs w:val="22"/>
        </w:rPr>
      </w:pPr>
      <w:r>
        <w:rPr>
          <w:szCs w:val="22"/>
        </w:rPr>
        <w:t>“</w:t>
      </w:r>
      <w:r w:rsidR="001E7B9D" w:rsidRPr="00156253">
        <w:rPr>
          <w:szCs w:val="22"/>
        </w:rPr>
        <w:t>My search for optimum N rates isn't over yet.</w:t>
      </w:r>
      <w:r>
        <w:rPr>
          <w:szCs w:val="22"/>
        </w:rPr>
        <w:t>”</w:t>
      </w:r>
    </w:p>
    <w:p w14:paraId="069A8C3F" w14:textId="77777777" w:rsidR="00DE1847" w:rsidRPr="00156253" w:rsidRDefault="00DE1847" w:rsidP="00DE1847">
      <w:pPr>
        <w:spacing w:line="240" w:lineRule="auto"/>
        <w:rPr>
          <w:szCs w:val="22"/>
        </w:rPr>
      </w:pPr>
      <w:r w:rsidRPr="00156253">
        <w:rPr>
          <w:szCs w:val="22"/>
        </w:rPr>
        <w:t>The financial outcome showed</w:t>
      </w:r>
      <w:r w:rsidRPr="00156253">
        <w:rPr>
          <w:b/>
          <w:bCs/>
          <w:szCs w:val="22"/>
        </w:rPr>
        <w:t xml:space="preserve"> </w:t>
      </w:r>
      <w:r w:rsidRPr="00A80786">
        <w:rPr>
          <w:b/>
          <w:bCs/>
          <w:color w:val="auto"/>
          <w:szCs w:val="22"/>
        </w:rPr>
        <w:t>potential savings</w:t>
      </w:r>
      <w:r w:rsidRPr="00156253">
        <w:rPr>
          <w:szCs w:val="22"/>
        </w:rPr>
        <w:t xml:space="preserve">. A </w:t>
      </w:r>
      <w:r>
        <w:rPr>
          <w:szCs w:val="22"/>
        </w:rPr>
        <w:t>50</w:t>
      </w:r>
      <w:r w:rsidRPr="00156253">
        <w:rPr>
          <w:szCs w:val="22"/>
        </w:rPr>
        <w:t xml:space="preserve"> </w:t>
      </w:r>
      <w:proofErr w:type="spellStart"/>
      <w:r w:rsidRPr="00156253">
        <w:rPr>
          <w:szCs w:val="22"/>
        </w:rPr>
        <w:t>lb</w:t>
      </w:r>
      <w:proofErr w:type="spellEnd"/>
      <w:r w:rsidRPr="00156253">
        <w:rPr>
          <w:szCs w:val="22"/>
        </w:rPr>
        <w:t xml:space="preserve"> N/ac reduction </w:t>
      </w:r>
      <w:r w:rsidRPr="00A80786">
        <w:rPr>
          <w:color w:val="auto"/>
          <w:szCs w:val="22"/>
        </w:rPr>
        <w:t xml:space="preserve">saved money this year, but this was likely influenced by the drought which rendered yields less </w:t>
      </w:r>
      <w:r w:rsidRPr="00156253">
        <w:rPr>
          <w:szCs w:val="22"/>
        </w:rPr>
        <w:t xml:space="preserve">responsive to N. </w:t>
      </w:r>
    </w:p>
    <w:p w14:paraId="59005D66" w14:textId="77777777" w:rsidR="00AC45D5" w:rsidRDefault="00AC45D5" w:rsidP="00AC45D5">
      <w:pPr>
        <w:spacing w:line="240" w:lineRule="auto"/>
        <w:rPr>
          <w:szCs w:val="22"/>
        </w:rPr>
      </w:pPr>
    </w:p>
    <w:p w14:paraId="7E0C0943" w14:textId="7202F280" w:rsidR="00AC45D5" w:rsidRPr="00156253" w:rsidRDefault="00AC45D5" w:rsidP="00AC45D5">
      <w:pPr>
        <w:spacing w:line="240" w:lineRule="auto"/>
        <w:rPr>
          <w:szCs w:val="22"/>
        </w:rPr>
      </w:pPr>
    </w:p>
    <w:p w14:paraId="2ECC4F2B" w14:textId="0616D769" w:rsidR="00AC45D5" w:rsidRPr="008C3CFC" w:rsidRDefault="00AC45D5" w:rsidP="008C3CFC">
      <w:pPr>
        <w:shd w:val="clear" w:color="auto" w:fill="FFCA31" w:themeFill="accent4"/>
        <w:spacing w:line="240" w:lineRule="auto"/>
        <w:jc w:val="center"/>
        <w:rPr>
          <w:rStyle w:val="Strong"/>
          <w:rFonts w:eastAsiaTheme="minorHAnsi" w:cs="Arial"/>
          <w:sz w:val="28"/>
          <w:szCs w:val="28"/>
        </w:rPr>
      </w:pPr>
      <w:r w:rsidRPr="008C3CFC">
        <w:rPr>
          <w:rStyle w:val="Strong"/>
          <w:rFonts w:eastAsiaTheme="minorHAnsi" w:cs="Arial"/>
          <w:sz w:val="28"/>
          <w:szCs w:val="28"/>
        </w:rPr>
        <w:t>Figure J1. Summary of trial results</w:t>
      </w:r>
    </w:p>
    <w:p w14:paraId="6F05F9F6" w14:textId="77777777" w:rsidR="00AC45D5" w:rsidRDefault="00AC45D5" w:rsidP="00AC45D5">
      <w:pPr>
        <w:spacing w:line="240" w:lineRule="auto"/>
        <w:rPr>
          <w:szCs w:val="22"/>
        </w:rPr>
      </w:pPr>
    </w:p>
    <w:p w14:paraId="53534E4C" w14:textId="77777777" w:rsidR="00AC45D5" w:rsidRDefault="00AC45D5" w:rsidP="00AC45D5">
      <w:pPr>
        <w:spacing w:line="240" w:lineRule="auto"/>
        <w:rPr>
          <w:szCs w:val="22"/>
        </w:rPr>
      </w:pPr>
    </w:p>
    <w:p w14:paraId="3DEFA43C" w14:textId="09DFD4F3" w:rsidR="00AC45D5" w:rsidRPr="0010109A" w:rsidRDefault="00AC45D5" w:rsidP="0010109A">
      <w:pPr>
        <w:spacing w:line="240" w:lineRule="auto"/>
        <w:ind w:left="3600" w:hanging="3600"/>
        <w:rPr>
          <w:szCs w:val="22"/>
        </w:rPr>
      </w:pPr>
      <w:r w:rsidRPr="005C4A50">
        <w:rPr>
          <w:i/>
          <w:iCs/>
          <w:szCs w:val="22"/>
        </w:rPr>
        <w:t>Historical cropping system (5 year):</w:t>
      </w:r>
      <w:r w:rsidR="0010109A" w:rsidRPr="0010109A">
        <w:rPr>
          <w:i/>
          <w:iCs/>
          <w:szCs w:val="22"/>
        </w:rPr>
        <w:tab/>
      </w:r>
      <w:r w:rsidR="0010109A" w:rsidRPr="0010109A">
        <w:rPr>
          <w:szCs w:val="22"/>
        </w:rPr>
        <w:t>No-till corn, no-till soybeans, wheat cover crop, wheat/turnip cover crop, grazing</w:t>
      </w:r>
    </w:p>
    <w:p w14:paraId="2D7C577B" w14:textId="416AD367" w:rsidR="00AC45D5" w:rsidRPr="0010109A" w:rsidRDefault="00AC45D5" w:rsidP="00AC45D5">
      <w:pPr>
        <w:spacing w:line="240" w:lineRule="auto"/>
        <w:rPr>
          <w:i/>
          <w:iCs/>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0109A">
        <w:rPr>
          <w:i/>
          <w:iCs/>
          <w:szCs w:val="22"/>
        </w:rPr>
        <w:tab/>
      </w:r>
      <w:r w:rsidRPr="0010109A">
        <w:rPr>
          <w:szCs w:val="22"/>
        </w:rPr>
        <w:t>Soybeans</w:t>
      </w:r>
      <w:r w:rsidR="008F5B51" w:rsidRPr="0010109A">
        <w:rPr>
          <w:szCs w:val="22"/>
        </w:rPr>
        <w:t xml:space="preserve"> and winter wheat cover crop (aerially applied)</w:t>
      </w:r>
    </w:p>
    <w:p w14:paraId="1634E0AE" w14:textId="217C2177" w:rsidR="00AC45D5" w:rsidRPr="0010109A" w:rsidRDefault="00AC45D5" w:rsidP="00AC45D5">
      <w:pPr>
        <w:spacing w:line="240" w:lineRule="auto"/>
        <w:rPr>
          <w:szCs w:val="22"/>
        </w:rPr>
      </w:pPr>
      <w:r w:rsidRPr="005C4A50">
        <w:rPr>
          <w:i/>
          <w:iCs/>
          <w:szCs w:val="22"/>
        </w:rPr>
        <w:t>Replications and plot size:</w:t>
      </w:r>
      <w:r w:rsidRPr="0010109A">
        <w:rPr>
          <w:szCs w:val="22"/>
        </w:rPr>
        <w:tab/>
      </w:r>
      <w:r w:rsidRPr="0010109A">
        <w:rPr>
          <w:szCs w:val="22"/>
        </w:rPr>
        <w:tab/>
        <w:t xml:space="preserve">4 reps, 50 feet wide, length not </w:t>
      </w:r>
      <w:proofErr w:type="gramStart"/>
      <w:r w:rsidRPr="0010109A">
        <w:rPr>
          <w:szCs w:val="22"/>
        </w:rPr>
        <w:t>reported</w:t>
      </w:r>
      <w:proofErr w:type="gramEnd"/>
    </w:p>
    <w:p w14:paraId="059C2245" w14:textId="321C9C69" w:rsidR="00AC45D5" w:rsidRPr="0010109A" w:rsidRDefault="00AC45D5" w:rsidP="00AC45D5">
      <w:pPr>
        <w:spacing w:line="240" w:lineRule="auto"/>
        <w:rPr>
          <w:szCs w:val="22"/>
        </w:rPr>
      </w:pPr>
      <w:r w:rsidRPr="00156253">
        <w:rPr>
          <w:i/>
          <w:iCs/>
          <w:szCs w:val="22"/>
        </w:rPr>
        <w:t>Corn planting/harvest date:</w:t>
      </w:r>
      <w:r w:rsidRPr="0010109A">
        <w:rPr>
          <w:szCs w:val="22"/>
        </w:rPr>
        <w:tab/>
      </w:r>
      <w:r w:rsidRPr="0010109A">
        <w:rPr>
          <w:szCs w:val="22"/>
        </w:rPr>
        <w:tab/>
        <w:t>May 22, 2022/October 13, 2022</w:t>
      </w:r>
    </w:p>
    <w:p w14:paraId="51DB673D" w14:textId="64C8CD66" w:rsidR="00AC45D5" w:rsidRPr="0010109A" w:rsidRDefault="00AC45D5" w:rsidP="00AC45D5">
      <w:pPr>
        <w:spacing w:line="240" w:lineRule="auto"/>
        <w:rPr>
          <w:szCs w:val="22"/>
        </w:rPr>
      </w:pPr>
      <w:r w:rsidRPr="005C4A50">
        <w:rPr>
          <w:i/>
          <w:iCs/>
          <w:szCs w:val="22"/>
        </w:rPr>
        <w:t>Corn row spacing/planting density:</w:t>
      </w:r>
      <w:r w:rsidRPr="0010109A">
        <w:rPr>
          <w:szCs w:val="22"/>
        </w:rPr>
        <w:tab/>
      </w:r>
      <w:r w:rsidR="008F5B51" w:rsidRPr="0010109A">
        <w:rPr>
          <w:szCs w:val="22"/>
        </w:rPr>
        <w:t>2</w:t>
      </w:r>
      <w:r w:rsidRPr="0010109A">
        <w:rPr>
          <w:szCs w:val="22"/>
        </w:rPr>
        <w:t xml:space="preserve">0 </w:t>
      </w:r>
      <w:proofErr w:type="gramStart"/>
      <w:r w:rsidRPr="0010109A">
        <w:rPr>
          <w:szCs w:val="22"/>
        </w:rPr>
        <w:t>inch</w:t>
      </w:r>
      <w:proofErr w:type="gramEnd"/>
      <w:r w:rsidRPr="0010109A">
        <w:rPr>
          <w:szCs w:val="22"/>
        </w:rPr>
        <w:t>; 3</w:t>
      </w:r>
      <w:r w:rsidR="008F5B51" w:rsidRPr="0010109A">
        <w:rPr>
          <w:szCs w:val="22"/>
        </w:rPr>
        <w:t>7</w:t>
      </w:r>
      <w:r w:rsidRPr="0010109A">
        <w:rPr>
          <w:szCs w:val="22"/>
        </w:rPr>
        <w:t xml:space="preserve">,000 </w:t>
      </w:r>
      <w:r w:rsidR="00DE1847">
        <w:rPr>
          <w:szCs w:val="22"/>
        </w:rPr>
        <w:t>seeds/ac</w:t>
      </w:r>
    </w:p>
    <w:p w14:paraId="69147583" w14:textId="69213881" w:rsidR="00AC45D5" w:rsidRPr="0010109A" w:rsidRDefault="00AC45D5" w:rsidP="0010109A">
      <w:pPr>
        <w:spacing w:line="240" w:lineRule="auto"/>
        <w:rPr>
          <w:szCs w:val="22"/>
        </w:rPr>
      </w:pPr>
      <w:r w:rsidRPr="00156253">
        <w:rPr>
          <w:i/>
          <w:iCs/>
          <w:szCs w:val="22"/>
        </w:rPr>
        <w:t>Nitrogen sources and timing:</w:t>
      </w:r>
      <w:r w:rsidR="0010109A">
        <w:rPr>
          <w:i/>
          <w:iCs/>
          <w:szCs w:val="22"/>
        </w:rPr>
        <w:tab/>
      </w:r>
      <w:r w:rsidRPr="0010109A">
        <w:rPr>
          <w:szCs w:val="22"/>
        </w:rPr>
        <w:tab/>
      </w:r>
      <w:r w:rsidR="0010109A" w:rsidRPr="0010109A">
        <w:rPr>
          <w:szCs w:val="22"/>
        </w:rPr>
        <w:t>Organic, chemical; fall</w:t>
      </w:r>
    </w:p>
    <w:p w14:paraId="0E56D283" w14:textId="77777777" w:rsidR="000D6A16" w:rsidRPr="00156253" w:rsidRDefault="000D6A16" w:rsidP="002611DD">
      <w:pPr>
        <w:rPr>
          <w:szCs w:val="22"/>
        </w:rPr>
      </w:pPr>
    </w:p>
    <w:p w14:paraId="66FFC2C6" w14:textId="48C5E05C" w:rsidR="000654D6" w:rsidRPr="0017480D" w:rsidRDefault="0017480D" w:rsidP="0010109A">
      <w:pPr>
        <w:pStyle w:val="Heading1"/>
      </w:pPr>
      <w:r>
        <w:rPr>
          <w:szCs w:val="22"/>
        </w:rPr>
        <w:br w:type="page"/>
      </w:r>
      <w:r w:rsidR="000654D6" w:rsidRPr="0017480D">
        <w:lastRenderedPageBreak/>
        <w:t>Appendix K.</w:t>
      </w:r>
      <w:r w:rsidR="001E7B9D" w:rsidRPr="0017480D">
        <w:t xml:space="preserve"> Wayne Fredericks, Osage IA</w:t>
      </w:r>
    </w:p>
    <w:p w14:paraId="1552F7BF" w14:textId="73BCC57C" w:rsidR="0017480D" w:rsidRPr="00156253" w:rsidRDefault="00A93A8F" w:rsidP="0017480D">
      <w:pPr>
        <w:pStyle w:val="Quote"/>
        <w:rPr>
          <w:szCs w:val="22"/>
        </w:rPr>
      </w:pPr>
      <w:r>
        <w:rPr>
          <w:szCs w:val="22"/>
        </w:rPr>
        <w:t xml:space="preserve">Wayne Fredericks is ‘very likely’ to refer participating in PFI research trials to a friend or other farmers. </w:t>
      </w:r>
    </w:p>
    <w:p w14:paraId="04104F80" w14:textId="5E7BDEE9" w:rsidR="000C2EEB" w:rsidRDefault="000C2EEB" w:rsidP="000C2EEB">
      <w:pPr>
        <w:spacing w:line="240" w:lineRule="auto"/>
        <w:rPr>
          <w:szCs w:val="22"/>
        </w:rPr>
      </w:pPr>
      <w:r w:rsidRPr="00156253">
        <w:rPr>
          <w:szCs w:val="22"/>
        </w:rPr>
        <w:t xml:space="preserve">The financial outcome </w:t>
      </w:r>
      <w:r>
        <w:rPr>
          <w:color w:val="auto"/>
          <w:szCs w:val="22"/>
        </w:rPr>
        <w:t xml:space="preserve">was likely a </w:t>
      </w:r>
      <w:r>
        <w:rPr>
          <w:b/>
          <w:bCs/>
          <w:color w:val="auto"/>
          <w:szCs w:val="22"/>
        </w:rPr>
        <w:t>financial loss</w:t>
      </w:r>
      <w:r w:rsidRPr="00A80786">
        <w:rPr>
          <w:color w:val="auto"/>
          <w:szCs w:val="22"/>
        </w:rPr>
        <w:t xml:space="preserve">. A </w:t>
      </w:r>
      <w:r>
        <w:rPr>
          <w:color w:val="auto"/>
          <w:szCs w:val="22"/>
        </w:rPr>
        <w:t>5</w:t>
      </w:r>
      <w:r>
        <w:rPr>
          <w:color w:val="auto"/>
          <w:szCs w:val="22"/>
        </w:rPr>
        <w:t>0</w:t>
      </w:r>
      <w:r w:rsidRPr="00A80786">
        <w:rPr>
          <w:color w:val="auto"/>
          <w:szCs w:val="22"/>
        </w:rPr>
        <w:t xml:space="preserve"> </w:t>
      </w:r>
      <w:proofErr w:type="spellStart"/>
      <w:r w:rsidRPr="00A80786">
        <w:rPr>
          <w:color w:val="auto"/>
          <w:szCs w:val="22"/>
        </w:rPr>
        <w:t>lb</w:t>
      </w:r>
      <w:proofErr w:type="spellEnd"/>
      <w:r w:rsidRPr="00A80786">
        <w:rPr>
          <w:color w:val="auto"/>
          <w:szCs w:val="22"/>
        </w:rPr>
        <w:t xml:space="preserve"> N/ac reduction</w:t>
      </w:r>
      <w:r w:rsidRPr="00156253">
        <w:rPr>
          <w:szCs w:val="22"/>
        </w:rPr>
        <w:t xml:space="preserve"> was </w:t>
      </w:r>
      <w:r>
        <w:rPr>
          <w:szCs w:val="22"/>
        </w:rPr>
        <w:t xml:space="preserve">likely </w:t>
      </w:r>
      <w:r w:rsidRPr="00156253">
        <w:rPr>
          <w:szCs w:val="22"/>
        </w:rPr>
        <w:t xml:space="preserve">too large this year, but there is potential for financial savings with a smaller reduction. </w:t>
      </w:r>
    </w:p>
    <w:p w14:paraId="3DAE295D" w14:textId="512385AF" w:rsidR="0017480D" w:rsidRPr="00156253" w:rsidRDefault="0017480D" w:rsidP="0017480D">
      <w:pPr>
        <w:spacing w:line="240" w:lineRule="auto"/>
        <w:rPr>
          <w:szCs w:val="22"/>
        </w:rPr>
      </w:pPr>
    </w:p>
    <w:p w14:paraId="5D75AE2C" w14:textId="3B13CE6B" w:rsidR="0017480D" w:rsidRPr="008C3CFC" w:rsidRDefault="0017480D" w:rsidP="008C3CFC">
      <w:pPr>
        <w:shd w:val="clear" w:color="auto" w:fill="FFCA31" w:themeFill="accent4"/>
        <w:spacing w:line="240" w:lineRule="auto"/>
        <w:jc w:val="center"/>
        <w:rPr>
          <w:rStyle w:val="Strong"/>
          <w:rFonts w:eastAsiaTheme="minorHAnsi" w:cs="Arial"/>
          <w:sz w:val="28"/>
          <w:szCs w:val="28"/>
        </w:rPr>
      </w:pPr>
      <w:r w:rsidRPr="008C3CFC">
        <w:rPr>
          <w:rStyle w:val="Strong"/>
          <w:rFonts w:eastAsiaTheme="minorHAnsi" w:cs="Arial"/>
          <w:sz w:val="28"/>
          <w:szCs w:val="28"/>
        </w:rPr>
        <w:t>Figure K1. Summary of trial results</w:t>
      </w:r>
    </w:p>
    <w:p w14:paraId="06A7C294" w14:textId="77777777" w:rsidR="0017480D" w:rsidRDefault="0017480D" w:rsidP="0017480D">
      <w:pPr>
        <w:spacing w:line="240" w:lineRule="auto"/>
        <w:rPr>
          <w:szCs w:val="22"/>
        </w:rPr>
      </w:pPr>
    </w:p>
    <w:p w14:paraId="6CE04D27" w14:textId="77777777" w:rsidR="0017480D" w:rsidRDefault="0017480D" w:rsidP="0017480D">
      <w:pPr>
        <w:spacing w:line="240" w:lineRule="auto"/>
        <w:rPr>
          <w:szCs w:val="22"/>
        </w:rPr>
      </w:pPr>
    </w:p>
    <w:p w14:paraId="73FCC381" w14:textId="451FAE3B" w:rsidR="0017480D" w:rsidRPr="00156253" w:rsidRDefault="0017480D" w:rsidP="0017480D">
      <w:pPr>
        <w:spacing w:line="240" w:lineRule="auto"/>
        <w:rPr>
          <w:szCs w:val="22"/>
        </w:rPr>
      </w:pPr>
      <w:r w:rsidRPr="005C4A50">
        <w:rPr>
          <w:i/>
          <w:iCs/>
          <w:szCs w:val="22"/>
        </w:rPr>
        <w:t>Historical cropping system (5 year):</w:t>
      </w:r>
      <w:r w:rsidRPr="00156253">
        <w:rPr>
          <w:szCs w:val="22"/>
        </w:rPr>
        <w:tab/>
      </w:r>
      <w:r>
        <w:rPr>
          <w:szCs w:val="22"/>
        </w:rPr>
        <w:t>No-till soybeans, strip-till corn, cereal rye cover crops</w:t>
      </w:r>
    </w:p>
    <w:p w14:paraId="6DEC4D81" w14:textId="2F4628EC" w:rsidR="0017480D" w:rsidRPr="008F5B51" w:rsidRDefault="0017480D" w:rsidP="0017480D">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Soybeans and cereal rye</w:t>
      </w:r>
      <w:r w:rsidR="00BE750E">
        <w:rPr>
          <w:szCs w:val="22"/>
        </w:rPr>
        <w:t>/</w:t>
      </w:r>
      <w:r>
        <w:rPr>
          <w:szCs w:val="22"/>
        </w:rPr>
        <w:t xml:space="preserve">winter camelina cover </w:t>
      </w:r>
      <w:proofErr w:type="gramStart"/>
      <w:r>
        <w:rPr>
          <w:szCs w:val="22"/>
        </w:rPr>
        <w:t>crop</w:t>
      </w:r>
      <w:proofErr w:type="gramEnd"/>
    </w:p>
    <w:p w14:paraId="1D664899" w14:textId="244F68B8" w:rsidR="0017480D" w:rsidRPr="00156253" w:rsidRDefault="0017480D" w:rsidP="0017480D">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Pr>
          <w:szCs w:val="22"/>
        </w:rPr>
        <w:t>0.6 acres</w:t>
      </w:r>
    </w:p>
    <w:p w14:paraId="77FBDD6F" w14:textId="15711345" w:rsidR="0017480D" w:rsidRPr="00156253" w:rsidRDefault="0017480D" w:rsidP="0017480D">
      <w:pPr>
        <w:spacing w:line="240" w:lineRule="auto"/>
        <w:rPr>
          <w:szCs w:val="22"/>
        </w:rPr>
      </w:pPr>
      <w:r w:rsidRPr="00156253">
        <w:rPr>
          <w:i/>
          <w:iCs/>
          <w:szCs w:val="22"/>
        </w:rPr>
        <w:t>Corn planting/harvest date:</w:t>
      </w:r>
      <w:r w:rsidRPr="00156253">
        <w:rPr>
          <w:i/>
          <w:iCs/>
          <w:szCs w:val="22"/>
        </w:rPr>
        <w:tab/>
      </w:r>
      <w:r w:rsidRPr="00156253">
        <w:rPr>
          <w:i/>
          <w:iCs/>
          <w:szCs w:val="22"/>
        </w:rPr>
        <w:tab/>
      </w:r>
      <w:r>
        <w:rPr>
          <w:szCs w:val="22"/>
        </w:rPr>
        <w:t>May 7</w:t>
      </w:r>
      <w:r w:rsidRPr="00156253">
        <w:rPr>
          <w:szCs w:val="22"/>
        </w:rPr>
        <w:t>, 2022/</w:t>
      </w:r>
      <w:r>
        <w:rPr>
          <w:szCs w:val="22"/>
        </w:rPr>
        <w:t>October 19, 2022</w:t>
      </w:r>
    </w:p>
    <w:p w14:paraId="146AF2F3" w14:textId="79694456" w:rsidR="0017480D" w:rsidRDefault="0017480D" w:rsidP="0017480D">
      <w:pPr>
        <w:spacing w:line="240" w:lineRule="auto"/>
        <w:rPr>
          <w:szCs w:val="22"/>
        </w:rPr>
      </w:pPr>
      <w:r w:rsidRPr="005C4A50">
        <w:rPr>
          <w:i/>
          <w:iCs/>
          <w:szCs w:val="22"/>
        </w:rPr>
        <w:t>Corn row spacing/planting density:</w:t>
      </w:r>
      <w:r w:rsidRPr="00156253">
        <w:rPr>
          <w:szCs w:val="22"/>
        </w:rPr>
        <w:tab/>
      </w:r>
      <w:r>
        <w:rPr>
          <w:szCs w:val="22"/>
        </w:rPr>
        <w:t>3</w:t>
      </w:r>
      <w:r w:rsidRPr="00156253">
        <w:rPr>
          <w:szCs w:val="22"/>
        </w:rPr>
        <w:t xml:space="preserve">0 </w:t>
      </w:r>
      <w:proofErr w:type="gramStart"/>
      <w:r w:rsidRPr="00156253">
        <w:rPr>
          <w:szCs w:val="22"/>
        </w:rPr>
        <w:t>inch</w:t>
      </w:r>
      <w:proofErr w:type="gramEnd"/>
      <w:r w:rsidRPr="00156253">
        <w:rPr>
          <w:szCs w:val="22"/>
        </w:rPr>
        <w:t>; 3</w:t>
      </w:r>
      <w:r>
        <w:rPr>
          <w:szCs w:val="22"/>
        </w:rPr>
        <w:t>4</w:t>
      </w:r>
      <w:r w:rsidRPr="00156253">
        <w:rPr>
          <w:szCs w:val="22"/>
        </w:rPr>
        <w:t>,</w:t>
      </w:r>
      <w:r>
        <w:rPr>
          <w:szCs w:val="22"/>
        </w:rPr>
        <w:t>68</w:t>
      </w:r>
      <w:r w:rsidRPr="00156253">
        <w:rPr>
          <w:szCs w:val="22"/>
        </w:rPr>
        <w:t xml:space="preserve">0 </w:t>
      </w:r>
      <w:r w:rsidR="00DE1847">
        <w:rPr>
          <w:szCs w:val="22"/>
        </w:rPr>
        <w:t>seeds/ac</w:t>
      </w:r>
    </w:p>
    <w:p w14:paraId="65F6FF0F" w14:textId="5353DD40" w:rsidR="0017480D" w:rsidRPr="00156253" w:rsidRDefault="00B9538D" w:rsidP="00B9538D">
      <w:pPr>
        <w:spacing w:line="240" w:lineRule="auto"/>
        <w:rPr>
          <w:szCs w:val="22"/>
        </w:rPr>
      </w:pPr>
      <w:r>
        <w:rPr>
          <w:i/>
          <w:iCs/>
          <w:szCs w:val="22"/>
        </w:rPr>
        <w:t>Nitrogen sources and timing</w:t>
      </w:r>
      <w:r w:rsidRPr="005C4A50">
        <w:rPr>
          <w:i/>
          <w:iCs/>
          <w:szCs w:val="22"/>
        </w:rPr>
        <w:t>:</w:t>
      </w:r>
      <w:r>
        <w:rPr>
          <w:i/>
          <w:iCs/>
          <w:szCs w:val="22"/>
        </w:rPr>
        <w:tab/>
      </w:r>
      <w:r w:rsidRPr="00156253">
        <w:rPr>
          <w:szCs w:val="22"/>
        </w:rPr>
        <w:tab/>
      </w:r>
      <w:r>
        <w:rPr>
          <w:szCs w:val="22"/>
        </w:rPr>
        <w:t>Chemical; fall, at planting, side-dress</w:t>
      </w:r>
    </w:p>
    <w:p w14:paraId="3272CE11" w14:textId="77777777" w:rsidR="001E7B9D" w:rsidRPr="00156253" w:rsidRDefault="001E7B9D" w:rsidP="002611DD">
      <w:pPr>
        <w:rPr>
          <w:szCs w:val="22"/>
        </w:rPr>
      </w:pPr>
    </w:p>
    <w:p w14:paraId="1604CF62" w14:textId="77777777" w:rsidR="00A93A8F" w:rsidRDefault="00A93A8F">
      <w:pPr>
        <w:shd w:val="clear" w:color="auto" w:fill="auto"/>
        <w:spacing w:after="160" w:line="259" w:lineRule="auto"/>
        <w:contextualSpacing w:val="0"/>
        <w:rPr>
          <w:rFonts w:cs="Times New Roman"/>
          <w:b/>
          <w:bCs/>
          <w:color w:val="000000"/>
          <w:szCs w:val="22"/>
        </w:rPr>
      </w:pPr>
      <w:r>
        <w:rPr>
          <w:szCs w:val="22"/>
        </w:rPr>
        <w:br w:type="page"/>
      </w:r>
    </w:p>
    <w:p w14:paraId="67BAB571" w14:textId="5A053D12" w:rsidR="000654D6" w:rsidRPr="00A93A8F" w:rsidRDefault="000654D6" w:rsidP="00A93A8F">
      <w:pPr>
        <w:pStyle w:val="Heading1"/>
      </w:pPr>
      <w:r w:rsidRPr="00A93A8F">
        <w:lastRenderedPageBreak/>
        <w:t>Appendix L.</w:t>
      </w:r>
      <w:r w:rsidR="001E7B9D" w:rsidRPr="00A93A8F">
        <w:t xml:space="preserve"> Robert Harvey, Redfield IA</w:t>
      </w:r>
    </w:p>
    <w:p w14:paraId="4731AD9E" w14:textId="11776C79" w:rsidR="001E7B9D" w:rsidRPr="00156253" w:rsidRDefault="00A93A8F" w:rsidP="002611DD">
      <w:pPr>
        <w:pStyle w:val="Quote"/>
        <w:rPr>
          <w:szCs w:val="22"/>
        </w:rPr>
      </w:pPr>
      <w:r>
        <w:rPr>
          <w:szCs w:val="22"/>
        </w:rPr>
        <w:t>“</w:t>
      </w:r>
      <w:r w:rsidR="001E7B9D" w:rsidRPr="00156253">
        <w:rPr>
          <w:szCs w:val="22"/>
        </w:rPr>
        <w:t>I'm hoping to involve my daughter and use this experience as an opportunity to interest her in the farm operation</w:t>
      </w:r>
      <w:r w:rsidR="00FA33A5" w:rsidRPr="00156253">
        <w:rPr>
          <w:szCs w:val="22"/>
        </w:rPr>
        <w:t>.</w:t>
      </w:r>
      <w:r>
        <w:rPr>
          <w:szCs w:val="22"/>
        </w:rPr>
        <w:t>”</w:t>
      </w:r>
    </w:p>
    <w:p w14:paraId="5ACC653C" w14:textId="78C2304B" w:rsidR="000C2EEB" w:rsidRDefault="000C2EEB" w:rsidP="000C2EEB">
      <w:pPr>
        <w:spacing w:line="240" w:lineRule="auto"/>
        <w:rPr>
          <w:szCs w:val="22"/>
        </w:rPr>
      </w:pPr>
      <w:r w:rsidRPr="00156253">
        <w:rPr>
          <w:szCs w:val="22"/>
        </w:rPr>
        <w:t xml:space="preserve">The financial outcome </w:t>
      </w:r>
      <w:r>
        <w:rPr>
          <w:color w:val="auto"/>
          <w:szCs w:val="22"/>
        </w:rPr>
        <w:t xml:space="preserve">was likely a </w:t>
      </w:r>
      <w:r>
        <w:rPr>
          <w:b/>
          <w:bCs/>
          <w:color w:val="auto"/>
          <w:szCs w:val="22"/>
        </w:rPr>
        <w:t>financial loss</w:t>
      </w:r>
      <w:r w:rsidRPr="00A80786">
        <w:rPr>
          <w:color w:val="auto"/>
          <w:szCs w:val="22"/>
        </w:rPr>
        <w:t xml:space="preserve">. A </w:t>
      </w:r>
      <w:r>
        <w:rPr>
          <w:color w:val="auto"/>
          <w:szCs w:val="22"/>
        </w:rPr>
        <w:t>49</w:t>
      </w:r>
      <w:r w:rsidRPr="00A80786">
        <w:rPr>
          <w:color w:val="auto"/>
          <w:szCs w:val="22"/>
        </w:rPr>
        <w:t xml:space="preserve"> </w:t>
      </w:r>
      <w:proofErr w:type="spellStart"/>
      <w:r w:rsidRPr="00A80786">
        <w:rPr>
          <w:color w:val="auto"/>
          <w:szCs w:val="22"/>
        </w:rPr>
        <w:t>lb</w:t>
      </w:r>
      <w:proofErr w:type="spellEnd"/>
      <w:r w:rsidRPr="00A80786">
        <w:rPr>
          <w:color w:val="auto"/>
          <w:szCs w:val="22"/>
        </w:rPr>
        <w:t xml:space="preserve"> N/ac reduction</w:t>
      </w:r>
      <w:r w:rsidRPr="00156253">
        <w:rPr>
          <w:szCs w:val="22"/>
        </w:rPr>
        <w:t xml:space="preserve"> was </w:t>
      </w:r>
      <w:r>
        <w:rPr>
          <w:szCs w:val="22"/>
        </w:rPr>
        <w:t xml:space="preserve">likely </w:t>
      </w:r>
      <w:r w:rsidRPr="00156253">
        <w:rPr>
          <w:szCs w:val="22"/>
        </w:rPr>
        <w:t xml:space="preserve">too large this year, but there is potential for financial savings with a smaller reduction. </w:t>
      </w:r>
    </w:p>
    <w:p w14:paraId="561AFFBA" w14:textId="77777777" w:rsidR="00A93A8F" w:rsidRDefault="00A93A8F" w:rsidP="00A93A8F">
      <w:pPr>
        <w:spacing w:line="240" w:lineRule="auto"/>
        <w:rPr>
          <w:szCs w:val="22"/>
        </w:rPr>
      </w:pPr>
    </w:p>
    <w:p w14:paraId="64D1652D" w14:textId="4CC3A31C" w:rsidR="00A93A8F" w:rsidRPr="00156253" w:rsidRDefault="00A93A8F" w:rsidP="00A93A8F">
      <w:pPr>
        <w:spacing w:line="240" w:lineRule="auto"/>
        <w:rPr>
          <w:szCs w:val="22"/>
        </w:rPr>
      </w:pPr>
    </w:p>
    <w:p w14:paraId="50234AAF" w14:textId="5BC463A5" w:rsidR="00A93A8F" w:rsidRDefault="00A93A8F" w:rsidP="008C3CFC">
      <w:pPr>
        <w:shd w:val="clear" w:color="auto" w:fill="FFCA31" w:themeFill="accent4"/>
        <w:spacing w:line="240" w:lineRule="auto"/>
        <w:jc w:val="center"/>
        <w:rPr>
          <w:rStyle w:val="Strong"/>
          <w:rFonts w:eastAsiaTheme="minorHAnsi" w:cs="Arial"/>
          <w:sz w:val="22"/>
          <w:szCs w:val="22"/>
        </w:rPr>
      </w:pPr>
      <w:r w:rsidRPr="008C3CFC">
        <w:rPr>
          <w:rStyle w:val="Strong"/>
          <w:rFonts w:eastAsiaTheme="minorHAnsi" w:cs="Arial"/>
          <w:sz w:val="28"/>
          <w:szCs w:val="28"/>
        </w:rPr>
        <w:t>Figure L1. Summary of trial results</w:t>
      </w:r>
    </w:p>
    <w:p w14:paraId="74F50585" w14:textId="77777777" w:rsidR="00A93A8F" w:rsidRDefault="00A93A8F" w:rsidP="00A93A8F">
      <w:pPr>
        <w:spacing w:line="240" w:lineRule="auto"/>
        <w:rPr>
          <w:szCs w:val="22"/>
        </w:rPr>
      </w:pPr>
    </w:p>
    <w:p w14:paraId="76E1B95F" w14:textId="77777777" w:rsidR="00A93A8F" w:rsidRDefault="00A93A8F" w:rsidP="00A93A8F">
      <w:pPr>
        <w:spacing w:line="240" w:lineRule="auto"/>
        <w:rPr>
          <w:szCs w:val="22"/>
        </w:rPr>
      </w:pPr>
    </w:p>
    <w:p w14:paraId="4C916DAB" w14:textId="00306562" w:rsidR="00A93A8F" w:rsidRPr="00156253" w:rsidRDefault="00A93A8F" w:rsidP="00A93A8F">
      <w:pPr>
        <w:spacing w:line="240" w:lineRule="auto"/>
        <w:rPr>
          <w:szCs w:val="22"/>
        </w:rPr>
      </w:pPr>
      <w:r w:rsidRPr="005C4A50">
        <w:rPr>
          <w:i/>
          <w:iCs/>
          <w:szCs w:val="22"/>
        </w:rPr>
        <w:t>Historical cropping system (5 year):</w:t>
      </w:r>
      <w:r w:rsidRPr="00156253">
        <w:rPr>
          <w:szCs w:val="22"/>
        </w:rPr>
        <w:tab/>
      </w:r>
      <w:r>
        <w:rPr>
          <w:szCs w:val="22"/>
        </w:rPr>
        <w:t>No-till soybeans, strip-till corn, cereal rye cover crops</w:t>
      </w:r>
    </w:p>
    <w:p w14:paraId="02291237" w14:textId="5BAE1294" w:rsidR="00A93A8F" w:rsidRDefault="00A93A8F" w:rsidP="00A93A8F">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Soybeans and cereal rye cover crop</w:t>
      </w:r>
    </w:p>
    <w:p w14:paraId="7FDDEB1D" w14:textId="400B9787" w:rsidR="00A93A8F" w:rsidRPr="00156253" w:rsidRDefault="00A93A8F" w:rsidP="00A93A8F">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Pr>
          <w:szCs w:val="22"/>
        </w:rPr>
        <w:t>0.4 acres</w:t>
      </w:r>
    </w:p>
    <w:p w14:paraId="7F91BF60" w14:textId="17C0DD27" w:rsidR="00A93A8F" w:rsidRPr="00156253" w:rsidRDefault="00A93A8F" w:rsidP="00A93A8F">
      <w:pPr>
        <w:spacing w:line="240" w:lineRule="auto"/>
        <w:rPr>
          <w:szCs w:val="22"/>
        </w:rPr>
      </w:pPr>
      <w:r w:rsidRPr="00156253">
        <w:rPr>
          <w:i/>
          <w:iCs/>
          <w:szCs w:val="22"/>
        </w:rPr>
        <w:t>Corn planting/harvest date:</w:t>
      </w:r>
      <w:r w:rsidRPr="00156253">
        <w:rPr>
          <w:i/>
          <w:iCs/>
          <w:szCs w:val="22"/>
        </w:rPr>
        <w:tab/>
      </w:r>
      <w:r w:rsidRPr="00156253">
        <w:rPr>
          <w:szCs w:val="22"/>
        </w:rPr>
        <w:tab/>
      </w:r>
      <w:r>
        <w:rPr>
          <w:szCs w:val="22"/>
        </w:rPr>
        <w:t>April 27</w:t>
      </w:r>
      <w:r w:rsidRPr="00156253">
        <w:rPr>
          <w:szCs w:val="22"/>
        </w:rPr>
        <w:t>, 2022/</w:t>
      </w:r>
      <w:r>
        <w:rPr>
          <w:szCs w:val="22"/>
        </w:rPr>
        <w:t>October 19, 2022</w:t>
      </w:r>
    </w:p>
    <w:p w14:paraId="1567D238" w14:textId="13147686" w:rsidR="00A93A8F" w:rsidRPr="00156253" w:rsidRDefault="00A93A8F" w:rsidP="00A93A8F">
      <w:pPr>
        <w:spacing w:line="240" w:lineRule="auto"/>
        <w:rPr>
          <w:szCs w:val="22"/>
        </w:rPr>
      </w:pPr>
      <w:r w:rsidRPr="005C4A50">
        <w:rPr>
          <w:i/>
          <w:iCs/>
          <w:szCs w:val="22"/>
        </w:rPr>
        <w:t>Corn row spacing/planting density:</w:t>
      </w:r>
      <w:r w:rsidRPr="00156253">
        <w:rPr>
          <w:szCs w:val="22"/>
        </w:rPr>
        <w:tab/>
      </w:r>
      <w:r>
        <w:rPr>
          <w:szCs w:val="22"/>
        </w:rPr>
        <w:t>3</w:t>
      </w:r>
      <w:r w:rsidRPr="00156253">
        <w:rPr>
          <w:szCs w:val="22"/>
        </w:rPr>
        <w:t xml:space="preserve">0 </w:t>
      </w:r>
      <w:proofErr w:type="gramStart"/>
      <w:r w:rsidRPr="00156253">
        <w:rPr>
          <w:szCs w:val="22"/>
        </w:rPr>
        <w:t>inch</w:t>
      </w:r>
      <w:proofErr w:type="gramEnd"/>
      <w:r w:rsidRPr="00156253">
        <w:rPr>
          <w:szCs w:val="22"/>
        </w:rPr>
        <w:t>; 3</w:t>
      </w:r>
      <w:r>
        <w:rPr>
          <w:szCs w:val="22"/>
        </w:rPr>
        <w:t>2</w:t>
      </w:r>
      <w:r w:rsidRPr="00156253">
        <w:rPr>
          <w:szCs w:val="22"/>
        </w:rPr>
        <w:t>,</w:t>
      </w:r>
      <w:r>
        <w:rPr>
          <w:szCs w:val="22"/>
        </w:rPr>
        <w:t>00</w:t>
      </w:r>
      <w:r w:rsidRPr="00156253">
        <w:rPr>
          <w:szCs w:val="22"/>
        </w:rPr>
        <w:t xml:space="preserve">0 </w:t>
      </w:r>
      <w:r w:rsidR="00DE1847">
        <w:rPr>
          <w:szCs w:val="22"/>
        </w:rPr>
        <w:t>seeds/ac</w:t>
      </w:r>
    </w:p>
    <w:p w14:paraId="4AF86A10" w14:textId="6E00EEED" w:rsidR="00A93A8F" w:rsidRPr="00E1732E" w:rsidRDefault="00A93A8F" w:rsidP="00E1732E">
      <w:pPr>
        <w:spacing w:line="240" w:lineRule="auto"/>
        <w:rPr>
          <w:szCs w:val="22"/>
        </w:rPr>
      </w:pPr>
      <w:r w:rsidRPr="00156253">
        <w:rPr>
          <w:i/>
          <w:iCs/>
          <w:szCs w:val="22"/>
        </w:rPr>
        <w:t>Nitrogen sources and timing:</w:t>
      </w:r>
      <w:r w:rsidR="00E1732E">
        <w:rPr>
          <w:i/>
          <w:iCs/>
          <w:szCs w:val="22"/>
        </w:rPr>
        <w:tab/>
      </w:r>
      <w:r w:rsidR="00E1732E">
        <w:rPr>
          <w:i/>
          <w:iCs/>
          <w:szCs w:val="22"/>
        </w:rPr>
        <w:tab/>
      </w:r>
      <w:r w:rsidR="00E1732E">
        <w:rPr>
          <w:szCs w:val="22"/>
        </w:rPr>
        <w:t>Chemical; winter, at-planting, side-dress</w:t>
      </w:r>
    </w:p>
    <w:p w14:paraId="3A60AD52" w14:textId="77777777" w:rsidR="000D6A16" w:rsidRPr="00156253" w:rsidRDefault="000D6A16" w:rsidP="002611DD">
      <w:pPr>
        <w:rPr>
          <w:szCs w:val="22"/>
        </w:rPr>
      </w:pPr>
    </w:p>
    <w:p w14:paraId="7DFC67CD" w14:textId="77777777" w:rsidR="00A93A8F" w:rsidRDefault="00A93A8F">
      <w:pPr>
        <w:shd w:val="clear" w:color="auto" w:fill="auto"/>
        <w:spacing w:after="160" w:line="259" w:lineRule="auto"/>
        <w:contextualSpacing w:val="0"/>
        <w:rPr>
          <w:rFonts w:cs="Times New Roman"/>
          <w:b/>
          <w:bCs/>
          <w:color w:val="000000"/>
          <w:szCs w:val="22"/>
        </w:rPr>
      </w:pPr>
      <w:r>
        <w:rPr>
          <w:szCs w:val="22"/>
        </w:rPr>
        <w:br w:type="page"/>
      </w:r>
    </w:p>
    <w:p w14:paraId="20E7C74D" w14:textId="08FD719E" w:rsidR="000654D6" w:rsidRPr="00A93A8F" w:rsidRDefault="000654D6" w:rsidP="00A93A8F">
      <w:pPr>
        <w:pStyle w:val="Heading1"/>
      </w:pPr>
      <w:r w:rsidRPr="00A93A8F">
        <w:lastRenderedPageBreak/>
        <w:t>Appendix M.</w:t>
      </w:r>
      <w:r w:rsidR="001E7B9D" w:rsidRPr="00A93A8F">
        <w:t xml:space="preserve"> Kevin Prevo, Bloomfield IA</w:t>
      </w:r>
    </w:p>
    <w:p w14:paraId="576C5970" w14:textId="12E514B7" w:rsidR="001E7B9D" w:rsidRPr="00156253" w:rsidRDefault="00FA33A5" w:rsidP="002611DD">
      <w:pPr>
        <w:pStyle w:val="Quote"/>
        <w:rPr>
          <w:szCs w:val="22"/>
        </w:rPr>
      </w:pPr>
      <w:r w:rsidRPr="00156253">
        <w:rPr>
          <w:szCs w:val="22"/>
        </w:rPr>
        <w:t>While Kevin w</w:t>
      </w:r>
      <w:r w:rsidR="001E7B9D" w:rsidRPr="00156253">
        <w:rPr>
          <w:szCs w:val="22"/>
        </w:rPr>
        <w:t>anted to help others</w:t>
      </w:r>
      <w:r w:rsidRPr="00156253">
        <w:rPr>
          <w:szCs w:val="22"/>
        </w:rPr>
        <w:t>, he</w:t>
      </w:r>
      <w:r w:rsidR="00A93A8F">
        <w:rPr>
          <w:szCs w:val="22"/>
        </w:rPr>
        <w:t xml:space="preserve"> also</w:t>
      </w:r>
      <w:r w:rsidRPr="00156253">
        <w:rPr>
          <w:szCs w:val="22"/>
        </w:rPr>
        <w:t xml:space="preserve"> “gained knowledge and had fun!”</w:t>
      </w:r>
      <w:r w:rsidR="001E7B9D" w:rsidRPr="00156253">
        <w:rPr>
          <w:szCs w:val="22"/>
        </w:rPr>
        <w:t xml:space="preserve"> </w:t>
      </w:r>
    </w:p>
    <w:p w14:paraId="08553860" w14:textId="388EC2C0" w:rsidR="000C2EEB" w:rsidRDefault="000C2EEB" w:rsidP="000C2EEB">
      <w:pPr>
        <w:spacing w:line="240" w:lineRule="auto"/>
        <w:rPr>
          <w:szCs w:val="22"/>
        </w:rPr>
      </w:pPr>
      <w:r w:rsidRPr="00156253">
        <w:rPr>
          <w:szCs w:val="22"/>
        </w:rPr>
        <w:t xml:space="preserve">The financial outcome </w:t>
      </w:r>
      <w:r>
        <w:rPr>
          <w:color w:val="auto"/>
          <w:szCs w:val="22"/>
        </w:rPr>
        <w:t xml:space="preserve">was likely a </w:t>
      </w:r>
      <w:r>
        <w:rPr>
          <w:b/>
          <w:bCs/>
          <w:color w:val="auto"/>
          <w:szCs w:val="22"/>
        </w:rPr>
        <w:t>financial loss</w:t>
      </w:r>
      <w:r w:rsidRPr="00A80786">
        <w:rPr>
          <w:color w:val="auto"/>
          <w:szCs w:val="22"/>
        </w:rPr>
        <w:t xml:space="preserve">. A </w:t>
      </w:r>
      <w:r>
        <w:rPr>
          <w:color w:val="auto"/>
          <w:szCs w:val="22"/>
        </w:rPr>
        <w:t>46</w:t>
      </w:r>
      <w:r w:rsidRPr="00A80786">
        <w:rPr>
          <w:color w:val="auto"/>
          <w:szCs w:val="22"/>
        </w:rPr>
        <w:t xml:space="preserve"> </w:t>
      </w:r>
      <w:proofErr w:type="spellStart"/>
      <w:r w:rsidRPr="00A80786">
        <w:rPr>
          <w:color w:val="auto"/>
          <w:szCs w:val="22"/>
        </w:rPr>
        <w:t>lb</w:t>
      </w:r>
      <w:proofErr w:type="spellEnd"/>
      <w:r w:rsidRPr="00A80786">
        <w:rPr>
          <w:color w:val="auto"/>
          <w:szCs w:val="22"/>
        </w:rPr>
        <w:t xml:space="preserve"> N/ac reduction</w:t>
      </w:r>
      <w:r w:rsidRPr="00156253">
        <w:rPr>
          <w:szCs w:val="22"/>
        </w:rPr>
        <w:t xml:space="preserve"> was </w:t>
      </w:r>
      <w:r>
        <w:rPr>
          <w:szCs w:val="22"/>
        </w:rPr>
        <w:t xml:space="preserve">likely </w:t>
      </w:r>
      <w:r w:rsidRPr="00156253">
        <w:rPr>
          <w:szCs w:val="22"/>
        </w:rPr>
        <w:t xml:space="preserve">too large this year, but there is potential for financial savings with a smaller reduction. </w:t>
      </w:r>
    </w:p>
    <w:p w14:paraId="5F4CE2DA" w14:textId="77777777" w:rsidR="00A93A8F" w:rsidRDefault="00A93A8F" w:rsidP="00A93A8F">
      <w:pPr>
        <w:spacing w:line="240" w:lineRule="auto"/>
        <w:rPr>
          <w:szCs w:val="22"/>
        </w:rPr>
      </w:pPr>
    </w:p>
    <w:p w14:paraId="23A7B358" w14:textId="57D21611" w:rsidR="00A93A8F" w:rsidRPr="00156253" w:rsidRDefault="00A93A8F" w:rsidP="00A93A8F">
      <w:pPr>
        <w:spacing w:line="240" w:lineRule="auto"/>
        <w:rPr>
          <w:szCs w:val="22"/>
        </w:rPr>
      </w:pPr>
    </w:p>
    <w:p w14:paraId="7397EAE4" w14:textId="60E9050C" w:rsidR="00A93A8F" w:rsidRPr="008C3CFC" w:rsidRDefault="00A93A8F" w:rsidP="008C3CFC">
      <w:pPr>
        <w:shd w:val="clear" w:color="auto" w:fill="FFCA31" w:themeFill="accent4"/>
        <w:spacing w:line="240" w:lineRule="auto"/>
        <w:jc w:val="center"/>
        <w:rPr>
          <w:rStyle w:val="Strong"/>
          <w:rFonts w:eastAsiaTheme="minorHAnsi" w:cs="Arial"/>
          <w:sz w:val="28"/>
          <w:szCs w:val="28"/>
        </w:rPr>
      </w:pPr>
      <w:r w:rsidRPr="008C3CFC">
        <w:rPr>
          <w:rStyle w:val="Strong"/>
          <w:rFonts w:eastAsiaTheme="minorHAnsi" w:cs="Arial"/>
          <w:sz w:val="28"/>
          <w:szCs w:val="28"/>
        </w:rPr>
        <w:t xml:space="preserve">Figure </w:t>
      </w:r>
      <w:r w:rsidR="00E7179B" w:rsidRPr="008C3CFC">
        <w:rPr>
          <w:rStyle w:val="Strong"/>
          <w:rFonts w:eastAsiaTheme="minorHAnsi" w:cs="Arial"/>
          <w:sz w:val="28"/>
          <w:szCs w:val="28"/>
        </w:rPr>
        <w:t>M</w:t>
      </w:r>
      <w:r w:rsidRPr="008C3CFC">
        <w:rPr>
          <w:rStyle w:val="Strong"/>
          <w:rFonts w:eastAsiaTheme="minorHAnsi" w:cs="Arial"/>
          <w:sz w:val="28"/>
          <w:szCs w:val="28"/>
        </w:rPr>
        <w:t>1. Summary of trial results</w:t>
      </w:r>
    </w:p>
    <w:p w14:paraId="261B2850" w14:textId="77777777" w:rsidR="00A93A8F" w:rsidRDefault="00A93A8F" w:rsidP="00A93A8F">
      <w:pPr>
        <w:spacing w:line="240" w:lineRule="auto"/>
        <w:rPr>
          <w:szCs w:val="22"/>
        </w:rPr>
      </w:pPr>
    </w:p>
    <w:p w14:paraId="7AE645B9" w14:textId="77777777" w:rsidR="00A93A8F" w:rsidRDefault="00A93A8F" w:rsidP="00A93A8F">
      <w:pPr>
        <w:spacing w:line="240" w:lineRule="auto"/>
        <w:rPr>
          <w:szCs w:val="22"/>
        </w:rPr>
      </w:pPr>
    </w:p>
    <w:p w14:paraId="6F0DC10A" w14:textId="21CA194C" w:rsidR="00A93A8F" w:rsidRPr="00156253" w:rsidRDefault="00A93A8F" w:rsidP="00E1732E">
      <w:pPr>
        <w:spacing w:line="240" w:lineRule="auto"/>
        <w:ind w:left="3600" w:hanging="3600"/>
        <w:rPr>
          <w:szCs w:val="22"/>
        </w:rPr>
      </w:pPr>
      <w:r w:rsidRPr="005C4A50">
        <w:rPr>
          <w:i/>
          <w:iCs/>
          <w:szCs w:val="22"/>
        </w:rPr>
        <w:t>Historical cropping system (5 year):</w:t>
      </w:r>
      <w:r w:rsidRPr="00156253">
        <w:rPr>
          <w:szCs w:val="22"/>
        </w:rPr>
        <w:tab/>
      </w:r>
      <w:r w:rsidR="00E1732E">
        <w:rPr>
          <w:szCs w:val="22"/>
        </w:rPr>
        <w:t>No-till s</w:t>
      </w:r>
      <w:r>
        <w:rPr>
          <w:szCs w:val="22"/>
        </w:rPr>
        <w:t xml:space="preserve">oybeans, </w:t>
      </w:r>
      <w:r w:rsidR="00E1732E">
        <w:rPr>
          <w:szCs w:val="22"/>
        </w:rPr>
        <w:t xml:space="preserve">no-till </w:t>
      </w:r>
      <w:r>
        <w:rPr>
          <w:szCs w:val="22"/>
        </w:rPr>
        <w:t xml:space="preserve">corn, </w:t>
      </w:r>
      <w:r w:rsidR="00E1732E">
        <w:rPr>
          <w:szCs w:val="22"/>
        </w:rPr>
        <w:t xml:space="preserve">wheat or </w:t>
      </w:r>
      <w:r>
        <w:rPr>
          <w:szCs w:val="22"/>
        </w:rPr>
        <w:t>cereal rye</w:t>
      </w:r>
      <w:r w:rsidR="00E7179B">
        <w:rPr>
          <w:szCs w:val="22"/>
        </w:rPr>
        <w:t xml:space="preserve"> </w:t>
      </w:r>
      <w:r>
        <w:rPr>
          <w:szCs w:val="22"/>
        </w:rPr>
        <w:t>cover crops</w:t>
      </w:r>
      <w:r w:rsidR="00E7179B">
        <w:rPr>
          <w:szCs w:val="22"/>
        </w:rPr>
        <w:t>, grazing</w:t>
      </w:r>
    </w:p>
    <w:p w14:paraId="7DB3A021" w14:textId="2A7D8264" w:rsidR="00A93A8F" w:rsidRDefault="00A93A8F" w:rsidP="00A93A8F">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Soybeans</w:t>
      </w:r>
      <w:r w:rsidR="00BE750E">
        <w:rPr>
          <w:szCs w:val="22"/>
        </w:rPr>
        <w:t xml:space="preserve"> and </w:t>
      </w:r>
      <w:r w:rsidR="002A7701">
        <w:rPr>
          <w:szCs w:val="22"/>
        </w:rPr>
        <w:t>c</w:t>
      </w:r>
      <w:r>
        <w:rPr>
          <w:szCs w:val="22"/>
        </w:rPr>
        <w:t>ereal rye cover crop</w:t>
      </w:r>
    </w:p>
    <w:p w14:paraId="486BC208" w14:textId="6D342D6F" w:rsidR="00A93A8F" w:rsidRPr="00156253" w:rsidRDefault="00A93A8F" w:rsidP="00A93A8F">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sidR="00E7179B">
        <w:rPr>
          <w:szCs w:val="22"/>
        </w:rPr>
        <w:t>1</w:t>
      </w:r>
      <w:r>
        <w:rPr>
          <w:szCs w:val="22"/>
        </w:rPr>
        <w:t xml:space="preserve"> acre</w:t>
      </w:r>
    </w:p>
    <w:p w14:paraId="68FF8E89" w14:textId="05BFDEC2" w:rsidR="00A93A8F" w:rsidRPr="00156253" w:rsidRDefault="00A93A8F" w:rsidP="00A93A8F">
      <w:pPr>
        <w:spacing w:line="240" w:lineRule="auto"/>
        <w:rPr>
          <w:szCs w:val="22"/>
        </w:rPr>
      </w:pPr>
      <w:r w:rsidRPr="00156253">
        <w:rPr>
          <w:i/>
          <w:iCs/>
          <w:szCs w:val="22"/>
        </w:rPr>
        <w:t>Corn planting/harvest date:</w:t>
      </w:r>
      <w:r w:rsidRPr="00156253">
        <w:rPr>
          <w:i/>
          <w:iCs/>
          <w:szCs w:val="22"/>
        </w:rPr>
        <w:tab/>
      </w:r>
      <w:r w:rsidRPr="00156253">
        <w:rPr>
          <w:i/>
          <w:iCs/>
          <w:szCs w:val="22"/>
        </w:rPr>
        <w:tab/>
      </w:r>
      <w:r w:rsidR="00E7179B">
        <w:rPr>
          <w:szCs w:val="22"/>
        </w:rPr>
        <w:t>May 9</w:t>
      </w:r>
      <w:r w:rsidRPr="00156253">
        <w:rPr>
          <w:szCs w:val="22"/>
        </w:rPr>
        <w:t>, 2022/</w:t>
      </w:r>
      <w:r w:rsidR="00E7179B">
        <w:rPr>
          <w:szCs w:val="22"/>
        </w:rPr>
        <w:t>September 25</w:t>
      </w:r>
      <w:r>
        <w:rPr>
          <w:szCs w:val="22"/>
        </w:rPr>
        <w:t>, 2022</w:t>
      </w:r>
    </w:p>
    <w:p w14:paraId="2F0C119C" w14:textId="76BCDCF7" w:rsidR="00A93A8F" w:rsidRPr="00156253" w:rsidRDefault="00A93A8F" w:rsidP="00A93A8F">
      <w:pPr>
        <w:spacing w:line="240" w:lineRule="auto"/>
        <w:rPr>
          <w:szCs w:val="22"/>
        </w:rPr>
      </w:pPr>
      <w:r w:rsidRPr="005C4A50">
        <w:rPr>
          <w:i/>
          <w:iCs/>
          <w:szCs w:val="22"/>
        </w:rPr>
        <w:t>Corn row spacing/planting density:</w:t>
      </w:r>
      <w:r w:rsidRPr="00156253">
        <w:rPr>
          <w:szCs w:val="22"/>
        </w:rPr>
        <w:tab/>
      </w:r>
      <w:r>
        <w:rPr>
          <w:szCs w:val="22"/>
        </w:rPr>
        <w:t>3</w:t>
      </w:r>
      <w:r w:rsidRPr="00156253">
        <w:rPr>
          <w:szCs w:val="22"/>
        </w:rPr>
        <w:t xml:space="preserve">0 </w:t>
      </w:r>
      <w:proofErr w:type="gramStart"/>
      <w:r w:rsidRPr="00156253">
        <w:rPr>
          <w:szCs w:val="22"/>
        </w:rPr>
        <w:t>inch</w:t>
      </w:r>
      <w:proofErr w:type="gramEnd"/>
      <w:r w:rsidRPr="00156253">
        <w:rPr>
          <w:szCs w:val="22"/>
        </w:rPr>
        <w:t>; 3</w:t>
      </w:r>
      <w:r>
        <w:rPr>
          <w:szCs w:val="22"/>
        </w:rPr>
        <w:t>2</w:t>
      </w:r>
      <w:r w:rsidRPr="00156253">
        <w:rPr>
          <w:szCs w:val="22"/>
        </w:rPr>
        <w:t>,</w:t>
      </w:r>
      <w:r>
        <w:rPr>
          <w:szCs w:val="22"/>
        </w:rPr>
        <w:t>00</w:t>
      </w:r>
      <w:r w:rsidRPr="00156253">
        <w:rPr>
          <w:szCs w:val="22"/>
        </w:rPr>
        <w:t xml:space="preserve">0 </w:t>
      </w:r>
      <w:r w:rsidR="00DE1847">
        <w:rPr>
          <w:szCs w:val="22"/>
        </w:rPr>
        <w:t>seeds/ac</w:t>
      </w:r>
    </w:p>
    <w:p w14:paraId="7D0C6077" w14:textId="26BC5308" w:rsidR="00A93A8F" w:rsidRPr="00E1732E" w:rsidRDefault="00A93A8F" w:rsidP="00E1732E">
      <w:pPr>
        <w:spacing w:line="240" w:lineRule="auto"/>
        <w:rPr>
          <w:szCs w:val="22"/>
        </w:rPr>
      </w:pPr>
      <w:r w:rsidRPr="00156253">
        <w:rPr>
          <w:i/>
          <w:iCs/>
          <w:szCs w:val="22"/>
        </w:rPr>
        <w:t xml:space="preserve">Nitrogen sources </w:t>
      </w:r>
      <w:r w:rsidR="00E1732E">
        <w:rPr>
          <w:i/>
          <w:iCs/>
          <w:szCs w:val="22"/>
        </w:rPr>
        <w:t xml:space="preserve">and </w:t>
      </w:r>
      <w:r w:rsidRPr="00156253">
        <w:rPr>
          <w:i/>
          <w:iCs/>
          <w:szCs w:val="22"/>
        </w:rPr>
        <w:t>timing:</w:t>
      </w:r>
      <w:r w:rsidR="00E1732E" w:rsidRPr="00E1732E">
        <w:rPr>
          <w:i/>
          <w:iCs/>
          <w:szCs w:val="22"/>
        </w:rPr>
        <w:tab/>
      </w:r>
      <w:r w:rsidR="00E1732E">
        <w:rPr>
          <w:i/>
          <w:iCs/>
          <w:szCs w:val="22"/>
        </w:rPr>
        <w:tab/>
      </w:r>
      <w:r w:rsidR="00E1732E">
        <w:rPr>
          <w:szCs w:val="22"/>
        </w:rPr>
        <w:t>Organic, chemical; fall, side-dress</w:t>
      </w:r>
    </w:p>
    <w:p w14:paraId="119274B8" w14:textId="77777777" w:rsidR="000D6A16" w:rsidRPr="00156253" w:rsidRDefault="000D6A16" w:rsidP="002611DD">
      <w:pPr>
        <w:rPr>
          <w:szCs w:val="22"/>
        </w:rPr>
      </w:pPr>
    </w:p>
    <w:p w14:paraId="3F12C5B4" w14:textId="77777777" w:rsidR="00A93A8F" w:rsidRDefault="00A93A8F">
      <w:pPr>
        <w:shd w:val="clear" w:color="auto" w:fill="auto"/>
        <w:spacing w:after="160" w:line="259" w:lineRule="auto"/>
        <w:contextualSpacing w:val="0"/>
        <w:rPr>
          <w:rFonts w:cs="Times New Roman"/>
          <w:b/>
          <w:bCs/>
          <w:color w:val="000000"/>
          <w:sz w:val="26"/>
          <w:szCs w:val="28"/>
        </w:rPr>
      </w:pPr>
      <w:r>
        <w:br w:type="page"/>
      </w:r>
    </w:p>
    <w:p w14:paraId="4C0E5CE7" w14:textId="3332CDED" w:rsidR="000654D6" w:rsidRPr="00A93A8F" w:rsidRDefault="000654D6" w:rsidP="00A93A8F">
      <w:pPr>
        <w:pStyle w:val="Heading1"/>
      </w:pPr>
      <w:r w:rsidRPr="00A93A8F">
        <w:lastRenderedPageBreak/>
        <w:t>Appendix N.</w:t>
      </w:r>
      <w:r w:rsidR="001E7B9D" w:rsidRPr="00A93A8F">
        <w:t xml:space="preserve"> Tim </w:t>
      </w:r>
      <w:proofErr w:type="spellStart"/>
      <w:r w:rsidR="001E7B9D" w:rsidRPr="00A93A8F">
        <w:t>Sieran</w:t>
      </w:r>
      <w:proofErr w:type="spellEnd"/>
      <w:r w:rsidR="001E7B9D" w:rsidRPr="00A93A8F">
        <w:t>, Keota IA</w:t>
      </w:r>
    </w:p>
    <w:p w14:paraId="4377F1C1" w14:textId="36C525FD" w:rsidR="001E7B9D" w:rsidRPr="00156253" w:rsidRDefault="00E7179B" w:rsidP="002611DD">
      <w:pPr>
        <w:pStyle w:val="Quote"/>
        <w:rPr>
          <w:szCs w:val="22"/>
        </w:rPr>
      </w:pPr>
      <w:r>
        <w:rPr>
          <w:szCs w:val="22"/>
        </w:rPr>
        <w:t>“[My satisfaction with this trial’s results] was limited by the dry conditions.”</w:t>
      </w:r>
    </w:p>
    <w:p w14:paraId="19184CBF" w14:textId="77777777" w:rsidR="00E7179B" w:rsidRPr="00156253" w:rsidRDefault="00E7179B" w:rsidP="00E7179B">
      <w:pPr>
        <w:spacing w:line="240" w:lineRule="auto"/>
        <w:rPr>
          <w:szCs w:val="22"/>
        </w:rPr>
      </w:pPr>
      <w:r w:rsidRPr="00156253">
        <w:rPr>
          <w:szCs w:val="22"/>
        </w:rPr>
        <w:t>The financial outcome showed</w:t>
      </w:r>
      <w:r w:rsidRPr="00156253">
        <w:rPr>
          <w:b/>
          <w:bCs/>
          <w:szCs w:val="22"/>
        </w:rPr>
        <w:t xml:space="preserve"> </w:t>
      </w:r>
      <w:r w:rsidRPr="00A80786">
        <w:rPr>
          <w:b/>
          <w:bCs/>
          <w:color w:val="auto"/>
          <w:szCs w:val="22"/>
        </w:rPr>
        <w:t>potential savings</w:t>
      </w:r>
      <w:r w:rsidRPr="00A80786">
        <w:rPr>
          <w:color w:val="auto"/>
          <w:szCs w:val="22"/>
        </w:rPr>
        <w:t xml:space="preserve">. A 50 </w:t>
      </w:r>
      <w:proofErr w:type="spellStart"/>
      <w:r w:rsidRPr="00A80786">
        <w:rPr>
          <w:color w:val="auto"/>
          <w:szCs w:val="22"/>
        </w:rPr>
        <w:t>lb</w:t>
      </w:r>
      <w:proofErr w:type="spellEnd"/>
      <w:r w:rsidRPr="00A80786">
        <w:rPr>
          <w:color w:val="auto"/>
          <w:szCs w:val="22"/>
        </w:rPr>
        <w:t xml:space="preserve"> </w:t>
      </w:r>
      <w:r w:rsidRPr="00156253">
        <w:rPr>
          <w:szCs w:val="22"/>
        </w:rPr>
        <w:t xml:space="preserve">N/ac reduction was </w:t>
      </w:r>
      <w:r>
        <w:rPr>
          <w:szCs w:val="22"/>
        </w:rPr>
        <w:t xml:space="preserve">likely </w:t>
      </w:r>
      <w:r w:rsidRPr="00156253">
        <w:rPr>
          <w:szCs w:val="22"/>
        </w:rPr>
        <w:t xml:space="preserve">too large this year, but there is potential for financial savings with a smaller reduction. </w:t>
      </w:r>
    </w:p>
    <w:p w14:paraId="5444F66E" w14:textId="77777777" w:rsidR="00E7179B" w:rsidRDefault="00E7179B" w:rsidP="00E7179B">
      <w:pPr>
        <w:spacing w:line="240" w:lineRule="auto"/>
        <w:rPr>
          <w:szCs w:val="22"/>
        </w:rPr>
      </w:pPr>
    </w:p>
    <w:p w14:paraId="74AEB8E4" w14:textId="761E105F" w:rsidR="00E7179B" w:rsidRPr="00156253" w:rsidRDefault="00E7179B" w:rsidP="00E7179B">
      <w:pPr>
        <w:spacing w:line="240" w:lineRule="auto"/>
        <w:rPr>
          <w:szCs w:val="22"/>
        </w:rPr>
      </w:pPr>
    </w:p>
    <w:p w14:paraId="6DF80859" w14:textId="7D361640" w:rsidR="00E7179B" w:rsidRPr="008C3CFC" w:rsidRDefault="00E7179B" w:rsidP="008C3CFC">
      <w:pPr>
        <w:shd w:val="clear" w:color="auto" w:fill="FFCA31" w:themeFill="accent4"/>
        <w:spacing w:line="240" w:lineRule="auto"/>
        <w:jc w:val="center"/>
        <w:rPr>
          <w:rStyle w:val="Strong"/>
          <w:rFonts w:eastAsiaTheme="minorHAnsi" w:cs="Arial"/>
          <w:sz w:val="28"/>
          <w:szCs w:val="28"/>
        </w:rPr>
      </w:pPr>
      <w:r w:rsidRPr="008C3CFC">
        <w:rPr>
          <w:rStyle w:val="Strong"/>
          <w:rFonts w:eastAsiaTheme="minorHAnsi" w:cs="Arial"/>
          <w:sz w:val="28"/>
          <w:szCs w:val="28"/>
        </w:rPr>
        <w:t>Figure N1. Summary of trial results</w:t>
      </w:r>
    </w:p>
    <w:p w14:paraId="5F65328B" w14:textId="77777777" w:rsidR="00E7179B" w:rsidRDefault="00E7179B" w:rsidP="00E7179B">
      <w:pPr>
        <w:spacing w:line="240" w:lineRule="auto"/>
        <w:rPr>
          <w:szCs w:val="22"/>
        </w:rPr>
      </w:pPr>
    </w:p>
    <w:p w14:paraId="4850F435" w14:textId="77777777" w:rsidR="00E7179B" w:rsidRDefault="00E7179B" w:rsidP="00E7179B">
      <w:pPr>
        <w:spacing w:line="240" w:lineRule="auto"/>
        <w:rPr>
          <w:szCs w:val="22"/>
        </w:rPr>
      </w:pPr>
    </w:p>
    <w:p w14:paraId="64B57CCE" w14:textId="77A4E545" w:rsidR="00E7179B" w:rsidRPr="00156253" w:rsidRDefault="00E7179B" w:rsidP="00E7179B">
      <w:pPr>
        <w:spacing w:line="240" w:lineRule="auto"/>
        <w:rPr>
          <w:szCs w:val="22"/>
        </w:rPr>
      </w:pPr>
      <w:r w:rsidRPr="005C4A50">
        <w:rPr>
          <w:i/>
          <w:iCs/>
          <w:szCs w:val="22"/>
        </w:rPr>
        <w:t>Historical cropping system (5 year):</w:t>
      </w:r>
      <w:r w:rsidRPr="00156253">
        <w:rPr>
          <w:szCs w:val="22"/>
        </w:rPr>
        <w:tab/>
      </w:r>
      <w:r>
        <w:rPr>
          <w:szCs w:val="22"/>
        </w:rPr>
        <w:t xml:space="preserve">Corn, soybeans, cereal rye cover crop, </w:t>
      </w:r>
      <w:r w:rsidR="00903B17">
        <w:rPr>
          <w:szCs w:val="22"/>
        </w:rPr>
        <w:t>grazing</w:t>
      </w:r>
    </w:p>
    <w:p w14:paraId="2181C5BA" w14:textId="028CA4DC" w:rsidR="00E7179B" w:rsidRDefault="00E7179B" w:rsidP="00E7179B">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Soybeans</w:t>
      </w:r>
      <w:r w:rsidR="00BE750E">
        <w:rPr>
          <w:szCs w:val="22"/>
        </w:rPr>
        <w:t xml:space="preserve"> and </w:t>
      </w:r>
      <w:r>
        <w:rPr>
          <w:szCs w:val="22"/>
        </w:rPr>
        <w:t>cereal rye cover crop</w:t>
      </w:r>
    </w:p>
    <w:p w14:paraId="18D87C2E" w14:textId="0E24217C" w:rsidR="00E7179B" w:rsidRPr="00156253" w:rsidRDefault="00E7179B" w:rsidP="00E7179B">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Pr>
          <w:szCs w:val="22"/>
        </w:rPr>
        <w:t xml:space="preserve">20 feet wide, length not </w:t>
      </w:r>
      <w:proofErr w:type="gramStart"/>
      <w:r>
        <w:rPr>
          <w:szCs w:val="22"/>
        </w:rPr>
        <w:t>reported</w:t>
      </w:r>
      <w:proofErr w:type="gramEnd"/>
    </w:p>
    <w:p w14:paraId="44209DD1" w14:textId="1B2548AC" w:rsidR="00E7179B" w:rsidRPr="00156253" w:rsidRDefault="00E7179B" w:rsidP="00E7179B">
      <w:pPr>
        <w:spacing w:line="240" w:lineRule="auto"/>
        <w:rPr>
          <w:szCs w:val="22"/>
        </w:rPr>
      </w:pPr>
      <w:r w:rsidRPr="00156253">
        <w:rPr>
          <w:i/>
          <w:iCs/>
          <w:szCs w:val="22"/>
        </w:rPr>
        <w:t>Corn planting/harvest date:</w:t>
      </w:r>
      <w:r w:rsidRPr="00156253">
        <w:rPr>
          <w:i/>
          <w:iCs/>
          <w:szCs w:val="22"/>
        </w:rPr>
        <w:tab/>
      </w:r>
      <w:r w:rsidRPr="00156253">
        <w:rPr>
          <w:szCs w:val="22"/>
        </w:rPr>
        <w:tab/>
      </w:r>
      <w:r>
        <w:rPr>
          <w:szCs w:val="22"/>
        </w:rPr>
        <w:t>May 9</w:t>
      </w:r>
      <w:r w:rsidRPr="00156253">
        <w:rPr>
          <w:szCs w:val="22"/>
        </w:rPr>
        <w:t>, 2022/</w:t>
      </w:r>
      <w:r>
        <w:rPr>
          <w:szCs w:val="22"/>
        </w:rPr>
        <w:t>October 24</w:t>
      </w:r>
      <w:r w:rsidRPr="00156253">
        <w:rPr>
          <w:szCs w:val="22"/>
        </w:rPr>
        <w:t>, 2022</w:t>
      </w:r>
    </w:p>
    <w:p w14:paraId="3253421A" w14:textId="31F33EA5" w:rsidR="00E7179B" w:rsidRPr="00156253" w:rsidRDefault="00E7179B" w:rsidP="00E7179B">
      <w:pPr>
        <w:spacing w:line="240" w:lineRule="auto"/>
        <w:rPr>
          <w:szCs w:val="22"/>
        </w:rPr>
      </w:pPr>
      <w:r w:rsidRPr="005C4A50">
        <w:rPr>
          <w:i/>
          <w:iCs/>
          <w:szCs w:val="22"/>
        </w:rPr>
        <w:t>Corn row spacing/planting density:</w:t>
      </w:r>
      <w:r w:rsidRPr="00156253">
        <w:rPr>
          <w:szCs w:val="22"/>
        </w:rPr>
        <w:tab/>
        <w:t xml:space="preserve">30 </w:t>
      </w:r>
      <w:proofErr w:type="gramStart"/>
      <w:r w:rsidRPr="00156253">
        <w:rPr>
          <w:szCs w:val="22"/>
        </w:rPr>
        <w:t>inch</w:t>
      </w:r>
      <w:proofErr w:type="gramEnd"/>
      <w:r w:rsidRPr="00156253">
        <w:rPr>
          <w:szCs w:val="22"/>
        </w:rPr>
        <w:t>; 3</w:t>
      </w:r>
      <w:r>
        <w:rPr>
          <w:szCs w:val="22"/>
        </w:rPr>
        <w:t>6</w:t>
      </w:r>
      <w:r w:rsidRPr="00156253">
        <w:rPr>
          <w:szCs w:val="22"/>
        </w:rPr>
        <w:t>,</w:t>
      </w:r>
      <w:r>
        <w:rPr>
          <w:szCs w:val="22"/>
        </w:rPr>
        <w:t>0</w:t>
      </w:r>
      <w:r w:rsidRPr="00156253">
        <w:rPr>
          <w:szCs w:val="22"/>
        </w:rPr>
        <w:t xml:space="preserve">00 </w:t>
      </w:r>
      <w:r w:rsidR="00DE1847">
        <w:rPr>
          <w:szCs w:val="22"/>
        </w:rPr>
        <w:t>seeds/ac</w:t>
      </w:r>
    </w:p>
    <w:p w14:paraId="3F1BBDDB" w14:textId="1910BB2F" w:rsidR="00E7179B" w:rsidRPr="00903B17" w:rsidRDefault="00E7179B" w:rsidP="00903B17">
      <w:pPr>
        <w:spacing w:line="240" w:lineRule="auto"/>
        <w:rPr>
          <w:i/>
          <w:iCs/>
          <w:szCs w:val="22"/>
        </w:rPr>
      </w:pPr>
      <w:r w:rsidRPr="00156253">
        <w:rPr>
          <w:i/>
          <w:iCs/>
          <w:szCs w:val="22"/>
        </w:rPr>
        <w:t>Nitrogen sources and timing:</w:t>
      </w:r>
      <w:r w:rsidR="00903B17">
        <w:rPr>
          <w:i/>
          <w:iCs/>
          <w:szCs w:val="22"/>
        </w:rPr>
        <w:tab/>
      </w:r>
      <w:r w:rsidR="00903B17">
        <w:rPr>
          <w:i/>
          <w:iCs/>
          <w:szCs w:val="22"/>
        </w:rPr>
        <w:tab/>
      </w:r>
      <w:r w:rsidR="00903B17">
        <w:rPr>
          <w:szCs w:val="22"/>
        </w:rPr>
        <w:t xml:space="preserve">Organic, chemical; fall, </w:t>
      </w:r>
      <w:r w:rsidR="00FD4D87">
        <w:rPr>
          <w:szCs w:val="22"/>
        </w:rPr>
        <w:t xml:space="preserve">spring, </w:t>
      </w:r>
      <w:r w:rsidR="00903B17">
        <w:rPr>
          <w:szCs w:val="22"/>
        </w:rPr>
        <w:t>at-planting, side-dress</w:t>
      </w:r>
    </w:p>
    <w:p w14:paraId="5F39CFAE" w14:textId="77777777" w:rsidR="000D6A16" w:rsidRPr="00156253" w:rsidRDefault="000D6A16" w:rsidP="002611DD">
      <w:pPr>
        <w:rPr>
          <w:szCs w:val="22"/>
        </w:rPr>
      </w:pPr>
    </w:p>
    <w:p w14:paraId="74E08E3E" w14:textId="780E3D03" w:rsidR="00B60CDD" w:rsidRPr="00E7179B" w:rsidRDefault="003207AD" w:rsidP="00B60CDD">
      <w:pPr>
        <w:pStyle w:val="Heading1"/>
      </w:pPr>
      <w:r w:rsidRPr="00156253">
        <w:rPr>
          <w:szCs w:val="22"/>
        </w:rPr>
        <w:br w:type="page"/>
      </w:r>
      <w:r w:rsidR="00B60CDD" w:rsidRPr="00E7179B">
        <w:lastRenderedPageBreak/>
        <w:t>Appendix O. Kevin Veenstra, Grinnell IA</w:t>
      </w:r>
      <w:r w:rsidR="00A80786">
        <w:t xml:space="preserve"> (two trials)</w:t>
      </w:r>
    </w:p>
    <w:p w14:paraId="65BDE3CC" w14:textId="77777777" w:rsidR="00B60CDD" w:rsidRPr="00156253" w:rsidRDefault="00B60CDD" w:rsidP="00B60CDD">
      <w:pPr>
        <w:pStyle w:val="Quote"/>
        <w:rPr>
          <w:szCs w:val="22"/>
        </w:rPr>
      </w:pPr>
      <w:r w:rsidRPr="00156253">
        <w:rPr>
          <w:szCs w:val="22"/>
        </w:rPr>
        <w:t xml:space="preserve">Without </w:t>
      </w:r>
      <w:r>
        <w:rPr>
          <w:szCs w:val="22"/>
        </w:rPr>
        <w:t>[</w:t>
      </w:r>
      <w:r w:rsidRPr="00156253">
        <w:rPr>
          <w:szCs w:val="22"/>
        </w:rPr>
        <w:t>this trial</w:t>
      </w:r>
      <w:r>
        <w:rPr>
          <w:szCs w:val="22"/>
        </w:rPr>
        <w:t>]</w:t>
      </w:r>
      <w:r w:rsidRPr="00156253">
        <w:rPr>
          <w:szCs w:val="22"/>
        </w:rPr>
        <w:t xml:space="preserve">, </w:t>
      </w:r>
      <w:r>
        <w:rPr>
          <w:szCs w:val="22"/>
        </w:rPr>
        <w:t>I</w:t>
      </w:r>
      <w:r w:rsidRPr="00156253">
        <w:rPr>
          <w:szCs w:val="22"/>
        </w:rPr>
        <w:t xml:space="preserve"> may have cut back nitrogen too much too soon.</w:t>
      </w:r>
    </w:p>
    <w:p w14:paraId="40D8EBF1" w14:textId="60585288" w:rsidR="00B60CDD" w:rsidRPr="00156253" w:rsidRDefault="00B60CDD" w:rsidP="00B60CDD">
      <w:pPr>
        <w:spacing w:line="240" w:lineRule="auto"/>
        <w:rPr>
          <w:szCs w:val="22"/>
        </w:rPr>
      </w:pPr>
      <w:r w:rsidRPr="00156253">
        <w:rPr>
          <w:szCs w:val="22"/>
        </w:rPr>
        <w:t>The financial outcome showed</w:t>
      </w:r>
      <w:r w:rsidRPr="00156253">
        <w:rPr>
          <w:b/>
          <w:bCs/>
          <w:szCs w:val="22"/>
        </w:rPr>
        <w:t xml:space="preserve"> </w:t>
      </w:r>
      <w:r w:rsidRPr="00A80786">
        <w:rPr>
          <w:b/>
          <w:bCs/>
          <w:color w:val="auto"/>
          <w:szCs w:val="22"/>
        </w:rPr>
        <w:t>losses</w:t>
      </w:r>
      <w:r w:rsidR="00A80786">
        <w:rPr>
          <w:b/>
          <w:bCs/>
          <w:color w:val="CA703D" w:themeColor="accent2"/>
          <w:szCs w:val="22"/>
        </w:rPr>
        <w:t xml:space="preserve"> </w:t>
      </w:r>
      <w:r w:rsidR="00A80786" w:rsidRPr="00A80786">
        <w:rPr>
          <w:color w:val="auto"/>
          <w:szCs w:val="22"/>
        </w:rPr>
        <w:t xml:space="preserve">in one trial, and </w:t>
      </w:r>
      <w:r w:rsidR="00A80786" w:rsidRPr="00A80786">
        <w:rPr>
          <w:b/>
          <w:bCs/>
          <w:color w:val="auto"/>
          <w:szCs w:val="22"/>
          <w:shd w:val="clear" w:color="auto" w:fill="auto"/>
        </w:rPr>
        <w:t>potential savings</w:t>
      </w:r>
      <w:r w:rsidR="00A80786" w:rsidRPr="00A80786">
        <w:rPr>
          <w:szCs w:val="22"/>
        </w:rPr>
        <w:t xml:space="preserve"> </w:t>
      </w:r>
      <w:r w:rsidR="00A80786" w:rsidRPr="00A80786">
        <w:rPr>
          <w:color w:val="auto"/>
          <w:szCs w:val="22"/>
        </w:rPr>
        <w:t>in another</w:t>
      </w:r>
      <w:r w:rsidRPr="00A80786">
        <w:rPr>
          <w:color w:val="auto"/>
          <w:szCs w:val="22"/>
        </w:rPr>
        <w:t xml:space="preserve">. </w:t>
      </w:r>
    </w:p>
    <w:p w14:paraId="22FAC78C" w14:textId="6F17B704" w:rsidR="00B60CDD" w:rsidRDefault="00B60CDD" w:rsidP="00B60CDD">
      <w:pPr>
        <w:spacing w:line="240" w:lineRule="auto"/>
        <w:rPr>
          <w:noProof/>
          <w:szCs w:val="22"/>
        </w:rPr>
      </w:pPr>
    </w:p>
    <w:p w14:paraId="391BBC0E" w14:textId="4820BEB4" w:rsidR="00A80786" w:rsidRPr="00156253" w:rsidRDefault="00A80786" w:rsidP="00B60CDD">
      <w:pPr>
        <w:spacing w:line="240" w:lineRule="auto"/>
        <w:rPr>
          <w:szCs w:val="22"/>
        </w:rPr>
      </w:pPr>
    </w:p>
    <w:p w14:paraId="09C61AAF" w14:textId="77777777" w:rsidR="00B60CDD" w:rsidRPr="008C3CFC" w:rsidRDefault="00B60CDD" w:rsidP="008C3CFC">
      <w:pPr>
        <w:shd w:val="clear" w:color="auto" w:fill="FFCA31" w:themeFill="accent4"/>
        <w:spacing w:line="240" w:lineRule="auto"/>
        <w:jc w:val="center"/>
        <w:rPr>
          <w:rStyle w:val="Strong"/>
          <w:rFonts w:eastAsiaTheme="minorHAnsi" w:cs="Arial"/>
          <w:sz w:val="28"/>
          <w:szCs w:val="28"/>
        </w:rPr>
      </w:pPr>
      <w:r w:rsidRPr="008C3CFC">
        <w:rPr>
          <w:rStyle w:val="Strong"/>
          <w:rFonts w:eastAsiaTheme="minorHAnsi" w:cs="Arial"/>
          <w:sz w:val="28"/>
          <w:szCs w:val="28"/>
        </w:rPr>
        <w:t>Figure O1. Summary of trial results</w:t>
      </w:r>
    </w:p>
    <w:p w14:paraId="0FFA505E" w14:textId="77777777" w:rsidR="00B60CDD" w:rsidRDefault="00B60CDD" w:rsidP="00B60CDD">
      <w:pPr>
        <w:spacing w:line="240" w:lineRule="auto"/>
        <w:rPr>
          <w:szCs w:val="22"/>
        </w:rPr>
      </w:pPr>
    </w:p>
    <w:p w14:paraId="775FB482" w14:textId="59B31776" w:rsidR="00B60CDD" w:rsidRPr="00156253" w:rsidRDefault="00B60CDD" w:rsidP="00FD4D87">
      <w:pPr>
        <w:spacing w:line="240" w:lineRule="auto"/>
        <w:ind w:left="3600" w:hanging="3600"/>
        <w:rPr>
          <w:szCs w:val="22"/>
        </w:rPr>
      </w:pPr>
      <w:r w:rsidRPr="005C4A50">
        <w:rPr>
          <w:i/>
          <w:iCs/>
          <w:szCs w:val="22"/>
        </w:rPr>
        <w:t>Historical cropping system (5 year):</w:t>
      </w:r>
      <w:r w:rsidRPr="00156253">
        <w:rPr>
          <w:szCs w:val="22"/>
        </w:rPr>
        <w:tab/>
      </w:r>
      <w:r w:rsidR="00FD4D87">
        <w:rPr>
          <w:szCs w:val="22"/>
        </w:rPr>
        <w:t>No-till corn, no-till soybeans, cereal rye cover crop, rye/turnip/rape cover crop, rye/turnip cover crop</w:t>
      </w:r>
    </w:p>
    <w:p w14:paraId="2D9CD71D" w14:textId="15F4401C" w:rsidR="00B60CDD" w:rsidRDefault="00B60CDD" w:rsidP="00B60CDD">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Soybeans</w:t>
      </w:r>
      <w:r w:rsidR="00FD4D87">
        <w:rPr>
          <w:szCs w:val="22"/>
        </w:rPr>
        <w:t xml:space="preserve"> and </w:t>
      </w:r>
      <w:r>
        <w:rPr>
          <w:szCs w:val="22"/>
        </w:rPr>
        <w:t>cereal rye cover crop</w:t>
      </w:r>
    </w:p>
    <w:p w14:paraId="7F7E4660" w14:textId="36C03767" w:rsidR="00B60CDD" w:rsidRPr="00156253" w:rsidRDefault="00B60CDD" w:rsidP="00B60CDD">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sidR="00FD4D87">
        <w:rPr>
          <w:szCs w:val="22"/>
        </w:rPr>
        <w:t>1 acre</w:t>
      </w:r>
    </w:p>
    <w:p w14:paraId="2A5EC265" w14:textId="1DCB5A27" w:rsidR="00B60CDD" w:rsidRPr="00156253" w:rsidRDefault="00B60CDD" w:rsidP="00B60CDD">
      <w:pPr>
        <w:spacing w:line="240" w:lineRule="auto"/>
        <w:rPr>
          <w:szCs w:val="22"/>
        </w:rPr>
      </w:pPr>
      <w:r w:rsidRPr="00156253">
        <w:rPr>
          <w:i/>
          <w:iCs/>
          <w:szCs w:val="22"/>
        </w:rPr>
        <w:t>Corn planting/harvest date:</w:t>
      </w:r>
      <w:r w:rsidRPr="00156253">
        <w:rPr>
          <w:i/>
          <w:iCs/>
          <w:szCs w:val="22"/>
        </w:rPr>
        <w:tab/>
      </w:r>
      <w:r w:rsidRPr="00156253">
        <w:rPr>
          <w:i/>
          <w:iCs/>
          <w:szCs w:val="22"/>
        </w:rPr>
        <w:tab/>
      </w:r>
      <w:r>
        <w:rPr>
          <w:szCs w:val="22"/>
        </w:rPr>
        <w:t xml:space="preserve">May </w:t>
      </w:r>
      <w:r w:rsidR="00FD4D87">
        <w:rPr>
          <w:szCs w:val="22"/>
        </w:rPr>
        <w:t>13</w:t>
      </w:r>
      <w:r w:rsidRPr="00156253">
        <w:rPr>
          <w:szCs w:val="22"/>
        </w:rPr>
        <w:t>, 2022/</w:t>
      </w:r>
      <w:r>
        <w:rPr>
          <w:szCs w:val="22"/>
        </w:rPr>
        <w:t>October 2</w:t>
      </w:r>
      <w:r w:rsidR="00FD4D87">
        <w:rPr>
          <w:szCs w:val="22"/>
        </w:rPr>
        <w:t>6</w:t>
      </w:r>
      <w:r w:rsidRPr="00156253">
        <w:rPr>
          <w:szCs w:val="22"/>
        </w:rPr>
        <w:t>, 2022</w:t>
      </w:r>
    </w:p>
    <w:p w14:paraId="1054575D" w14:textId="16F826C6" w:rsidR="00B60CDD" w:rsidRPr="00156253" w:rsidRDefault="00B60CDD" w:rsidP="00B60CDD">
      <w:pPr>
        <w:spacing w:line="240" w:lineRule="auto"/>
        <w:rPr>
          <w:szCs w:val="22"/>
        </w:rPr>
      </w:pPr>
      <w:r w:rsidRPr="00FD4D87">
        <w:rPr>
          <w:i/>
          <w:iCs/>
          <w:szCs w:val="22"/>
        </w:rPr>
        <w:t>Corn row spacing/planting density:</w:t>
      </w:r>
      <w:r w:rsidRPr="00156253">
        <w:rPr>
          <w:szCs w:val="22"/>
        </w:rPr>
        <w:tab/>
      </w:r>
      <w:r w:rsidR="00FD4D87">
        <w:rPr>
          <w:szCs w:val="22"/>
        </w:rPr>
        <w:t>3</w:t>
      </w:r>
      <w:r w:rsidRPr="00156253">
        <w:rPr>
          <w:szCs w:val="22"/>
        </w:rPr>
        <w:t xml:space="preserve">0 </w:t>
      </w:r>
      <w:proofErr w:type="gramStart"/>
      <w:r w:rsidRPr="00156253">
        <w:rPr>
          <w:szCs w:val="22"/>
        </w:rPr>
        <w:t>inch</w:t>
      </w:r>
      <w:proofErr w:type="gramEnd"/>
      <w:r w:rsidRPr="00156253">
        <w:rPr>
          <w:szCs w:val="22"/>
        </w:rPr>
        <w:t>; 3</w:t>
      </w:r>
      <w:r w:rsidR="00FD4D87">
        <w:rPr>
          <w:szCs w:val="22"/>
        </w:rPr>
        <w:t>4</w:t>
      </w:r>
      <w:r w:rsidRPr="00156253">
        <w:rPr>
          <w:szCs w:val="22"/>
        </w:rPr>
        <w:t>,</w:t>
      </w:r>
      <w:r>
        <w:rPr>
          <w:szCs w:val="22"/>
        </w:rPr>
        <w:t>0</w:t>
      </w:r>
      <w:r w:rsidRPr="00156253">
        <w:rPr>
          <w:szCs w:val="22"/>
        </w:rPr>
        <w:t xml:space="preserve">00 </w:t>
      </w:r>
      <w:r w:rsidR="00DE1847">
        <w:rPr>
          <w:szCs w:val="22"/>
        </w:rPr>
        <w:t>seeds/ac</w:t>
      </w:r>
    </w:p>
    <w:p w14:paraId="0EA846E2" w14:textId="62BC21CB" w:rsidR="00B60CDD" w:rsidRPr="00156253" w:rsidRDefault="00B60CDD" w:rsidP="00FD4D87">
      <w:pPr>
        <w:spacing w:line="240" w:lineRule="auto"/>
        <w:rPr>
          <w:szCs w:val="22"/>
        </w:rPr>
      </w:pPr>
      <w:r w:rsidRPr="00FD4D87">
        <w:rPr>
          <w:i/>
          <w:iCs/>
          <w:szCs w:val="22"/>
        </w:rPr>
        <w:t xml:space="preserve">Nitrogen sources and </w:t>
      </w:r>
      <w:r w:rsidR="00FD4D87" w:rsidRPr="00FD4D87">
        <w:rPr>
          <w:i/>
          <w:iCs/>
          <w:szCs w:val="22"/>
        </w:rPr>
        <w:t>t</w:t>
      </w:r>
      <w:r w:rsidRPr="00FD4D87">
        <w:rPr>
          <w:i/>
          <w:iCs/>
          <w:szCs w:val="22"/>
        </w:rPr>
        <w:t>iming:</w:t>
      </w:r>
      <w:r w:rsidR="00FD4D87">
        <w:rPr>
          <w:szCs w:val="22"/>
        </w:rPr>
        <w:tab/>
      </w:r>
      <w:r w:rsidR="00FD4D87" w:rsidRPr="00FD4D87">
        <w:rPr>
          <w:szCs w:val="22"/>
        </w:rPr>
        <w:tab/>
      </w:r>
      <w:r w:rsidR="00FD4D87">
        <w:rPr>
          <w:szCs w:val="22"/>
        </w:rPr>
        <w:t>Chemical; at-planting, side-dress</w:t>
      </w:r>
    </w:p>
    <w:p w14:paraId="3332B086" w14:textId="68B3F323" w:rsidR="003207AD" w:rsidRPr="00156253" w:rsidRDefault="003207AD" w:rsidP="002611DD">
      <w:pPr>
        <w:rPr>
          <w:szCs w:val="22"/>
        </w:rPr>
      </w:pPr>
    </w:p>
    <w:p w14:paraId="28FF1800" w14:textId="77777777" w:rsidR="00A80786" w:rsidRDefault="00A80786">
      <w:pPr>
        <w:shd w:val="clear" w:color="auto" w:fill="auto"/>
        <w:spacing w:after="160" w:line="259" w:lineRule="auto"/>
        <w:contextualSpacing w:val="0"/>
        <w:rPr>
          <w:rFonts w:cs="Times New Roman"/>
          <w:b/>
          <w:bCs/>
          <w:color w:val="000000"/>
          <w:szCs w:val="22"/>
        </w:rPr>
      </w:pPr>
      <w:r>
        <w:rPr>
          <w:szCs w:val="22"/>
        </w:rPr>
        <w:br w:type="page"/>
      </w:r>
    </w:p>
    <w:p w14:paraId="10151C6E" w14:textId="0A52E3F0" w:rsidR="000D6A16" w:rsidRPr="00156253" w:rsidRDefault="000654D6" w:rsidP="002611DD">
      <w:pPr>
        <w:pStyle w:val="Heading1"/>
        <w:rPr>
          <w:sz w:val="22"/>
          <w:szCs w:val="22"/>
        </w:rPr>
      </w:pPr>
      <w:r w:rsidRPr="00156253">
        <w:rPr>
          <w:sz w:val="22"/>
          <w:szCs w:val="22"/>
        </w:rPr>
        <w:lastRenderedPageBreak/>
        <w:t>Appendix P.</w:t>
      </w:r>
      <w:r w:rsidR="001E7B9D" w:rsidRPr="00156253">
        <w:rPr>
          <w:sz w:val="22"/>
          <w:szCs w:val="22"/>
        </w:rPr>
        <w:t xml:space="preserve"> Marissa Waldo, Cascade IA</w:t>
      </w:r>
    </w:p>
    <w:p w14:paraId="65956E5B" w14:textId="0C81ECDE" w:rsidR="001E7B9D" w:rsidRPr="00156253" w:rsidRDefault="001E7B9D" w:rsidP="002611DD">
      <w:pPr>
        <w:pStyle w:val="Quote"/>
        <w:rPr>
          <w:szCs w:val="22"/>
        </w:rPr>
      </w:pPr>
      <w:r w:rsidRPr="00156253">
        <w:rPr>
          <w:szCs w:val="22"/>
        </w:rPr>
        <w:t>Oftentimes, side</w:t>
      </w:r>
      <w:r w:rsidR="00914952" w:rsidRPr="00156253">
        <w:rPr>
          <w:szCs w:val="22"/>
        </w:rPr>
        <w:t>-</w:t>
      </w:r>
      <w:r w:rsidRPr="00156253">
        <w:rPr>
          <w:szCs w:val="22"/>
        </w:rPr>
        <w:t>dressing is just assumed to be necessary for an in-season N supply. It was eye-opening to see no significant yield difference.</w:t>
      </w:r>
      <w:r w:rsidRPr="00156253">
        <w:rPr>
          <w:szCs w:val="22"/>
        </w:rPr>
        <w:br/>
        <w:t>between manure-only and manure + side dressing.</w:t>
      </w:r>
    </w:p>
    <w:p w14:paraId="74B77D20" w14:textId="46E309EB" w:rsidR="000C2EEB" w:rsidRPr="00156253" w:rsidRDefault="000C2EEB" w:rsidP="000C2EEB">
      <w:pPr>
        <w:spacing w:line="240" w:lineRule="auto"/>
        <w:rPr>
          <w:szCs w:val="22"/>
        </w:rPr>
      </w:pPr>
      <w:r w:rsidRPr="00156253">
        <w:rPr>
          <w:szCs w:val="22"/>
        </w:rPr>
        <w:t>The financial outcome showed</w:t>
      </w:r>
      <w:r w:rsidRPr="00156253">
        <w:rPr>
          <w:b/>
          <w:bCs/>
          <w:szCs w:val="22"/>
        </w:rPr>
        <w:t xml:space="preserve"> </w:t>
      </w:r>
      <w:r w:rsidRPr="00A80786">
        <w:rPr>
          <w:b/>
          <w:bCs/>
          <w:color w:val="auto"/>
          <w:szCs w:val="22"/>
        </w:rPr>
        <w:t>potential savings</w:t>
      </w:r>
      <w:r w:rsidRPr="00A80786">
        <w:rPr>
          <w:color w:val="auto"/>
          <w:szCs w:val="22"/>
        </w:rPr>
        <w:t xml:space="preserve">. A </w:t>
      </w:r>
      <w:r>
        <w:rPr>
          <w:color w:val="auto"/>
          <w:szCs w:val="22"/>
        </w:rPr>
        <w:t>74</w:t>
      </w:r>
      <w:r w:rsidRPr="00A80786">
        <w:rPr>
          <w:color w:val="auto"/>
          <w:szCs w:val="22"/>
        </w:rPr>
        <w:t xml:space="preserve"> </w:t>
      </w:r>
      <w:proofErr w:type="spellStart"/>
      <w:r w:rsidRPr="00A80786">
        <w:rPr>
          <w:color w:val="auto"/>
          <w:szCs w:val="22"/>
        </w:rPr>
        <w:t>lb</w:t>
      </w:r>
      <w:proofErr w:type="spellEnd"/>
      <w:r w:rsidRPr="00A80786">
        <w:rPr>
          <w:color w:val="auto"/>
          <w:szCs w:val="22"/>
        </w:rPr>
        <w:t xml:space="preserve"> </w:t>
      </w:r>
      <w:r w:rsidRPr="00156253">
        <w:rPr>
          <w:szCs w:val="22"/>
        </w:rPr>
        <w:t xml:space="preserve">N/ac reduction was </w:t>
      </w:r>
      <w:r>
        <w:rPr>
          <w:szCs w:val="22"/>
        </w:rPr>
        <w:t xml:space="preserve">likely </w:t>
      </w:r>
      <w:r w:rsidRPr="00156253">
        <w:rPr>
          <w:szCs w:val="22"/>
        </w:rPr>
        <w:t xml:space="preserve">too large this year, but there is potential for financial savings with a smaller reduction. </w:t>
      </w:r>
    </w:p>
    <w:p w14:paraId="4B9218C0" w14:textId="77777777" w:rsidR="00A80786" w:rsidRDefault="00A80786" w:rsidP="00A80786">
      <w:pPr>
        <w:spacing w:line="240" w:lineRule="auto"/>
        <w:rPr>
          <w:szCs w:val="22"/>
        </w:rPr>
      </w:pPr>
    </w:p>
    <w:p w14:paraId="3ECC6B12" w14:textId="0F005637" w:rsidR="00A80786" w:rsidRPr="00156253" w:rsidRDefault="00A80786" w:rsidP="00A80786">
      <w:pPr>
        <w:spacing w:line="240" w:lineRule="auto"/>
        <w:rPr>
          <w:szCs w:val="22"/>
        </w:rPr>
      </w:pPr>
    </w:p>
    <w:p w14:paraId="43346BE7" w14:textId="71299C6C" w:rsidR="00A80786" w:rsidRPr="00427564" w:rsidRDefault="00A80786" w:rsidP="00427564">
      <w:pPr>
        <w:shd w:val="clear" w:color="auto" w:fill="FFCA31" w:themeFill="accent4"/>
        <w:spacing w:line="240" w:lineRule="auto"/>
        <w:jc w:val="center"/>
        <w:rPr>
          <w:rStyle w:val="Strong"/>
          <w:rFonts w:eastAsiaTheme="minorHAnsi" w:cs="Arial"/>
          <w:sz w:val="28"/>
          <w:szCs w:val="28"/>
        </w:rPr>
      </w:pPr>
      <w:r w:rsidRPr="00427564">
        <w:rPr>
          <w:rStyle w:val="Strong"/>
          <w:rFonts w:eastAsiaTheme="minorHAnsi" w:cs="Arial"/>
          <w:sz w:val="28"/>
          <w:szCs w:val="28"/>
        </w:rPr>
        <w:t xml:space="preserve">Figure </w:t>
      </w:r>
      <w:r w:rsidR="00427564">
        <w:rPr>
          <w:rStyle w:val="Strong"/>
          <w:rFonts w:eastAsiaTheme="minorHAnsi" w:cs="Arial"/>
          <w:sz w:val="28"/>
          <w:szCs w:val="28"/>
        </w:rPr>
        <w:t>P</w:t>
      </w:r>
      <w:r w:rsidRPr="00427564">
        <w:rPr>
          <w:rStyle w:val="Strong"/>
          <w:rFonts w:eastAsiaTheme="minorHAnsi" w:cs="Arial"/>
          <w:sz w:val="28"/>
          <w:szCs w:val="28"/>
        </w:rPr>
        <w:t>1. Summary of trial results</w:t>
      </w:r>
    </w:p>
    <w:p w14:paraId="4D1C5901" w14:textId="77777777" w:rsidR="00A80786" w:rsidRDefault="00A80786" w:rsidP="00A80786">
      <w:pPr>
        <w:spacing w:line="240" w:lineRule="auto"/>
        <w:rPr>
          <w:szCs w:val="22"/>
        </w:rPr>
      </w:pPr>
    </w:p>
    <w:p w14:paraId="3E204DEA" w14:textId="00B447B2" w:rsidR="00A80786" w:rsidRPr="00156253" w:rsidRDefault="00A80786" w:rsidP="00FD4D87">
      <w:pPr>
        <w:spacing w:line="240" w:lineRule="auto"/>
        <w:ind w:left="3600" w:hanging="3600"/>
        <w:rPr>
          <w:szCs w:val="22"/>
        </w:rPr>
      </w:pPr>
      <w:r w:rsidRPr="005C4A50">
        <w:rPr>
          <w:i/>
          <w:iCs/>
          <w:szCs w:val="22"/>
        </w:rPr>
        <w:t>Historical cropping system (5 year):</w:t>
      </w:r>
      <w:r w:rsidRPr="00156253">
        <w:rPr>
          <w:szCs w:val="22"/>
        </w:rPr>
        <w:tab/>
      </w:r>
      <w:r w:rsidR="00FD4D87">
        <w:rPr>
          <w:szCs w:val="22"/>
        </w:rPr>
        <w:t xml:space="preserve">No-till soybean, no-till corn, cereal rye, cereal rye cover crop, summer mix cover crop, grass/legume </w:t>
      </w:r>
      <w:proofErr w:type="gramStart"/>
      <w:r w:rsidR="00FD4D87">
        <w:rPr>
          <w:szCs w:val="22"/>
        </w:rPr>
        <w:t>early-seeded</w:t>
      </w:r>
      <w:proofErr w:type="gramEnd"/>
      <w:r w:rsidR="00FD4D87">
        <w:rPr>
          <w:szCs w:val="22"/>
        </w:rPr>
        <w:t xml:space="preserve"> cover crop</w:t>
      </w:r>
    </w:p>
    <w:p w14:paraId="7859E378" w14:textId="7093CA5E" w:rsidR="00A80786" w:rsidRDefault="00A80786" w:rsidP="00A80786">
      <w:pPr>
        <w:spacing w:line="240" w:lineRule="auto"/>
        <w:rPr>
          <w:szCs w:val="22"/>
        </w:rPr>
      </w:pPr>
      <w:r w:rsidRPr="005C4A50">
        <w:rPr>
          <w:i/>
          <w:iCs/>
          <w:szCs w:val="22"/>
        </w:rPr>
        <w:t>Previous crop:</w:t>
      </w:r>
      <w:r w:rsidRPr="005C4A50">
        <w:rPr>
          <w:i/>
          <w:iCs/>
          <w:szCs w:val="22"/>
        </w:rPr>
        <w:tab/>
      </w:r>
      <w:r w:rsidRPr="005C4A50">
        <w:rPr>
          <w:i/>
          <w:iCs/>
          <w:szCs w:val="22"/>
        </w:rPr>
        <w:tab/>
      </w:r>
      <w:r w:rsidRPr="005C4A50">
        <w:rPr>
          <w:i/>
          <w:iCs/>
          <w:szCs w:val="22"/>
        </w:rPr>
        <w:tab/>
      </w:r>
      <w:r w:rsidRPr="00156253">
        <w:rPr>
          <w:szCs w:val="22"/>
        </w:rPr>
        <w:tab/>
      </w:r>
      <w:r>
        <w:rPr>
          <w:szCs w:val="22"/>
        </w:rPr>
        <w:t>Soybeans and cereal rye cover crop</w:t>
      </w:r>
    </w:p>
    <w:p w14:paraId="462695E0" w14:textId="2E6E0169" w:rsidR="00A80786" w:rsidRPr="00156253" w:rsidRDefault="00A80786" w:rsidP="00A80786">
      <w:pPr>
        <w:spacing w:line="240" w:lineRule="auto"/>
        <w:rPr>
          <w:szCs w:val="22"/>
        </w:rPr>
      </w:pPr>
      <w:r w:rsidRPr="005C4A50">
        <w:rPr>
          <w:i/>
          <w:iCs/>
          <w:szCs w:val="22"/>
        </w:rPr>
        <w:t>Replications and plot size:</w:t>
      </w:r>
      <w:r w:rsidRPr="005C4A50">
        <w:rPr>
          <w:i/>
          <w:iCs/>
          <w:szCs w:val="22"/>
        </w:rPr>
        <w:tab/>
      </w:r>
      <w:r w:rsidRPr="00156253">
        <w:rPr>
          <w:szCs w:val="22"/>
        </w:rPr>
        <w:tab/>
        <w:t xml:space="preserve">4 reps, </w:t>
      </w:r>
      <w:r>
        <w:rPr>
          <w:szCs w:val="22"/>
        </w:rPr>
        <w:t xml:space="preserve">20 feet wide, length not </w:t>
      </w:r>
      <w:proofErr w:type="gramStart"/>
      <w:r>
        <w:rPr>
          <w:szCs w:val="22"/>
        </w:rPr>
        <w:t>reported</w:t>
      </w:r>
      <w:proofErr w:type="gramEnd"/>
    </w:p>
    <w:p w14:paraId="515085B2" w14:textId="4A565680" w:rsidR="00A80786" w:rsidRPr="00156253" w:rsidRDefault="00A80786" w:rsidP="00A80786">
      <w:pPr>
        <w:spacing w:line="240" w:lineRule="auto"/>
        <w:rPr>
          <w:szCs w:val="22"/>
        </w:rPr>
      </w:pPr>
      <w:r w:rsidRPr="00156253">
        <w:rPr>
          <w:i/>
          <w:iCs/>
          <w:szCs w:val="22"/>
        </w:rPr>
        <w:t>Corn planting/harvest date:</w:t>
      </w:r>
      <w:r w:rsidRPr="00156253">
        <w:rPr>
          <w:i/>
          <w:iCs/>
          <w:szCs w:val="22"/>
        </w:rPr>
        <w:tab/>
      </w:r>
      <w:r w:rsidRPr="00156253">
        <w:rPr>
          <w:i/>
          <w:iCs/>
          <w:szCs w:val="22"/>
        </w:rPr>
        <w:tab/>
      </w:r>
      <w:r>
        <w:rPr>
          <w:szCs w:val="22"/>
        </w:rPr>
        <w:t xml:space="preserve">May </w:t>
      </w:r>
      <w:r w:rsidR="00FD4D87">
        <w:rPr>
          <w:szCs w:val="22"/>
        </w:rPr>
        <w:t>14</w:t>
      </w:r>
      <w:r w:rsidRPr="00156253">
        <w:rPr>
          <w:szCs w:val="22"/>
        </w:rPr>
        <w:t>, 2022/</w:t>
      </w:r>
      <w:r w:rsidR="00FD4D87">
        <w:rPr>
          <w:szCs w:val="22"/>
        </w:rPr>
        <w:t xml:space="preserve">not </w:t>
      </w:r>
      <w:proofErr w:type="gramStart"/>
      <w:r w:rsidR="00FD4D87">
        <w:rPr>
          <w:szCs w:val="22"/>
        </w:rPr>
        <w:t>reported</w:t>
      </w:r>
      <w:proofErr w:type="gramEnd"/>
    </w:p>
    <w:p w14:paraId="1925D6E8" w14:textId="5ED16EA9" w:rsidR="00A80786" w:rsidRPr="00156253" w:rsidRDefault="00A80786" w:rsidP="00A80786">
      <w:pPr>
        <w:spacing w:line="240" w:lineRule="auto"/>
        <w:rPr>
          <w:szCs w:val="22"/>
        </w:rPr>
      </w:pPr>
      <w:r w:rsidRPr="005C4A50">
        <w:rPr>
          <w:i/>
          <w:iCs/>
          <w:szCs w:val="22"/>
        </w:rPr>
        <w:t>Corn row spacing/planting density:</w:t>
      </w:r>
      <w:r w:rsidRPr="00156253">
        <w:rPr>
          <w:szCs w:val="22"/>
        </w:rPr>
        <w:tab/>
      </w:r>
      <w:r w:rsidR="00FD4D87">
        <w:rPr>
          <w:szCs w:val="22"/>
        </w:rPr>
        <w:t>6</w:t>
      </w:r>
      <w:r w:rsidRPr="00156253">
        <w:rPr>
          <w:szCs w:val="22"/>
        </w:rPr>
        <w:t xml:space="preserve">0 </w:t>
      </w:r>
      <w:proofErr w:type="gramStart"/>
      <w:r w:rsidRPr="00156253">
        <w:rPr>
          <w:szCs w:val="22"/>
        </w:rPr>
        <w:t>inch</w:t>
      </w:r>
      <w:proofErr w:type="gramEnd"/>
      <w:r w:rsidRPr="00156253">
        <w:rPr>
          <w:szCs w:val="22"/>
        </w:rPr>
        <w:t>; 3</w:t>
      </w:r>
      <w:r w:rsidR="00FD4D87">
        <w:rPr>
          <w:szCs w:val="22"/>
        </w:rPr>
        <w:t>4</w:t>
      </w:r>
      <w:r w:rsidRPr="00156253">
        <w:rPr>
          <w:szCs w:val="22"/>
        </w:rPr>
        <w:t>,</w:t>
      </w:r>
      <w:r>
        <w:rPr>
          <w:szCs w:val="22"/>
        </w:rPr>
        <w:t>0</w:t>
      </w:r>
      <w:r w:rsidRPr="00156253">
        <w:rPr>
          <w:szCs w:val="22"/>
        </w:rPr>
        <w:t xml:space="preserve">00 </w:t>
      </w:r>
      <w:r w:rsidR="00DE1847">
        <w:rPr>
          <w:szCs w:val="22"/>
        </w:rPr>
        <w:t>seeds/ac</w:t>
      </w:r>
    </w:p>
    <w:p w14:paraId="5BB24292" w14:textId="29AD6110" w:rsidR="00A80786" w:rsidRDefault="00A80786" w:rsidP="00FD4D87">
      <w:pPr>
        <w:spacing w:line="240" w:lineRule="auto"/>
        <w:rPr>
          <w:szCs w:val="22"/>
        </w:rPr>
      </w:pPr>
      <w:r w:rsidRPr="00156253">
        <w:rPr>
          <w:i/>
          <w:iCs/>
          <w:szCs w:val="22"/>
        </w:rPr>
        <w:t>Nitrogen sources and timing:</w:t>
      </w:r>
      <w:r w:rsidRPr="00FD4D87">
        <w:rPr>
          <w:i/>
          <w:iCs/>
          <w:szCs w:val="22"/>
        </w:rPr>
        <w:tab/>
      </w:r>
      <w:r w:rsidR="00FD4D87">
        <w:rPr>
          <w:i/>
          <w:iCs/>
          <w:szCs w:val="22"/>
        </w:rPr>
        <w:tab/>
      </w:r>
      <w:r w:rsidR="00FD4D87">
        <w:rPr>
          <w:szCs w:val="22"/>
        </w:rPr>
        <w:t>Chemical, organic; at planting, side-dress</w:t>
      </w:r>
    </w:p>
    <w:p w14:paraId="47A05431" w14:textId="77777777" w:rsidR="00FD4D87" w:rsidRPr="00FD4D87" w:rsidRDefault="00FD4D87" w:rsidP="00FD4D87">
      <w:pPr>
        <w:spacing w:line="240" w:lineRule="auto"/>
        <w:rPr>
          <w:i/>
          <w:iCs/>
          <w:szCs w:val="22"/>
        </w:rPr>
      </w:pPr>
    </w:p>
    <w:p w14:paraId="3D081B46" w14:textId="77777777" w:rsidR="000C2EEB" w:rsidRDefault="000C2EEB">
      <w:pPr>
        <w:shd w:val="clear" w:color="auto" w:fill="auto"/>
        <w:spacing w:after="160" w:line="259" w:lineRule="auto"/>
        <w:contextualSpacing w:val="0"/>
        <w:rPr>
          <w:rFonts w:cs="Times New Roman"/>
          <w:b/>
          <w:bCs/>
          <w:color w:val="000000"/>
          <w:sz w:val="26"/>
          <w:szCs w:val="28"/>
        </w:rPr>
      </w:pPr>
      <w:r>
        <w:br w:type="page"/>
      </w:r>
    </w:p>
    <w:p w14:paraId="3068CBD0" w14:textId="1AF8274B" w:rsidR="006C721E" w:rsidRDefault="0064541F" w:rsidP="006C721E">
      <w:pPr>
        <w:pStyle w:val="Heading1"/>
      </w:pPr>
      <w:r>
        <w:lastRenderedPageBreak/>
        <w:t>Detailed</w:t>
      </w:r>
      <w:r w:rsidR="006C721E">
        <w:t xml:space="preserve"> Methods</w:t>
      </w:r>
    </w:p>
    <w:p w14:paraId="712E76A4" w14:textId="513364BB" w:rsidR="000C2EEB" w:rsidRDefault="000C2EEB" w:rsidP="000C2EEB">
      <w:r>
        <w:t xml:space="preserve">All data and code are available in a public </w:t>
      </w:r>
      <w:proofErr w:type="spellStart"/>
      <w:r>
        <w:t>github</w:t>
      </w:r>
      <w:proofErr w:type="spellEnd"/>
      <w:r>
        <w:t xml:space="preserve"> repository: </w:t>
      </w:r>
      <w:hyperlink r:id="rId14" w:history="1">
        <w:r w:rsidRPr="0033151E">
          <w:rPr>
            <w:rStyle w:val="Hyperlink"/>
          </w:rPr>
          <w:t>https://github.com/vanichols/PFI_CanWeReduceN</w:t>
        </w:r>
      </w:hyperlink>
    </w:p>
    <w:p w14:paraId="6877525B" w14:textId="77777777" w:rsidR="000C2EEB" w:rsidRPr="000C2EEB" w:rsidRDefault="000C2EEB" w:rsidP="000C2EEB"/>
    <w:p w14:paraId="0D78D089" w14:textId="5401BB11" w:rsidR="0064541F" w:rsidRDefault="0064541F" w:rsidP="0064541F">
      <w:pPr>
        <w:pStyle w:val="Heading3"/>
        <w:rPr>
          <w:szCs w:val="22"/>
        </w:rPr>
      </w:pPr>
      <w:r>
        <w:rPr>
          <w:szCs w:val="22"/>
        </w:rPr>
        <w:t>Plot sizes</w:t>
      </w:r>
    </w:p>
    <w:p w14:paraId="79A49297" w14:textId="55EFDAE1" w:rsidR="0064541F" w:rsidRPr="0064541F" w:rsidRDefault="0064541F" w:rsidP="0064541F">
      <w:r>
        <w:t xml:space="preserve">Not all farmers reported the same dimensions of their strips. Three farmers reported strip sizes in acres, and no assumptions were necessary to determine the strip size. All remaining farmers reported strip widths, but </w:t>
      </w:r>
      <w:r w:rsidR="00427564">
        <w:t xml:space="preserve">three (Frederick, </w:t>
      </w:r>
      <w:proofErr w:type="spellStart"/>
      <w:r w:rsidR="00427564">
        <w:t>Sieran</w:t>
      </w:r>
      <w:proofErr w:type="spellEnd"/>
      <w:r w:rsidR="00427564">
        <w:t>, Waldo)</w:t>
      </w:r>
      <w:r>
        <w:t xml:space="preserve"> did not report a strip length. When the strip length was not reported, the average strip length reported (1,</w:t>
      </w:r>
      <w:r w:rsidR="00BE750E">
        <w:t>4</w:t>
      </w:r>
      <w:r>
        <w:t xml:space="preserve">00 feet) was assumed. Strip width (in feet) was multiplied by strip length (in feet) and converted to acres. </w:t>
      </w:r>
    </w:p>
    <w:p w14:paraId="67478410" w14:textId="77777777" w:rsidR="006C721E" w:rsidRPr="006C721E" w:rsidRDefault="006C721E" w:rsidP="006C721E"/>
    <w:p w14:paraId="02AD3995" w14:textId="77777777" w:rsidR="006C721E" w:rsidRPr="00156253" w:rsidRDefault="006C721E" w:rsidP="006C721E">
      <w:pPr>
        <w:pStyle w:val="Heading3"/>
        <w:rPr>
          <w:szCs w:val="22"/>
        </w:rPr>
      </w:pPr>
      <w:r w:rsidRPr="00156253">
        <w:rPr>
          <w:szCs w:val="22"/>
        </w:rPr>
        <w:t xml:space="preserve">Weather </w:t>
      </w:r>
      <w:r>
        <w:rPr>
          <w:szCs w:val="22"/>
        </w:rPr>
        <w:t>data</w:t>
      </w:r>
    </w:p>
    <w:p w14:paraId="4A86BCC1" w14:textId="77777777" w:rsidR="006C721E" w:rsidRPr="00156253" w:rsidRDefault="006C721E" w:rsidP="006C721E">
      <w:pPr>
        <w:rPr>
          <w:szCs w:val="22"/>
        </w:rPr>
      </w:pPr>
      <w:r w:rsidRPr="00156253">
        <w:rPr>
          <w:szCs w:val="22"/>
        </w:rPr>
        <w:t>Each cooperator chose a US Census-recognized town with which to associate the trial. The latitude and longitude of the chosen town were used to retrieve weather data from the National Aeronautics and Space Administration (NASA) Prediction of Worldwide Energy Resources (POWER) project (</w:t>
      </w:r>
      <w:hyperlink r:id="rId15" w:history="1">
        <w:r w:rsidRPr="00156253">
          <w:rPr>
            <w:rStyle w:val="Hyperlink"/>
            <w:szCs w:val="22"/>
          </w:rPr>
          <w:t>https://power.larc.nasa.gov/</w:t>
        </w:r>
      </w:hyperlink>
      <w:r w:rsidRPr="00156253">
        <w:rPr>
          <w:szCs w:val="22"/>
        </w:rPr>
        <w:t xml:space="preserve">) using the </w:t>
      </w:r>
      <w:proofErr w:type="spellStart"/>
      <w:r w:rsidRPr="00156253">
        <w:rPr>
          <w:i/>
          <w:iCs/>
          <w:szCs w:val="22"/>
        </w:rPr>
        <w:t>nasapower</w:t>
      </w:r>
      <w:proofErr w:type="spellEnd"/>
      <w:r w:rsidRPr="00156253">
        <w:rPr>
          <w:i/>
          <w:iCs/>
          <w:szCs w:val="22"/>
        </w:rPr>
        <w:t xml:space="preserve"> </w:t>
      </w:r>
      <w:r w:rsidRPr="00156253">
        <w:rPr>
          <w:szCs w:val="22"/>
        </w:rPr>
        <w:t xml:space="preserve">package [1] for R software [2].  Data was downloaded for the period spanning January 1, </w:t>
      </w:r>
      <w:proofErr w:type="gramStart"/>
      <w:r w:rsidRPr="00156253">
        <w:rPr>
          <w:szCs w:val="22"/>
        </w:rPr>
        <w:t>1992</w:t>
      </w:r>
      <w:proofErr w:type="gramEnd"/>
      <w:r w:rsidRPr="00156253">
        <w:rPr>
          <w:szCs w:val="22"/>
        </w:rPr>
        <w:t xml:space="preserve"> through December 31, 2022. Two weather variables were used: (1) cumulative daily precipitation values and (2) the average daily air temperature at two meters above ground level. The weather data was separated into two data sets: one comprising the entire 30 years of data (historical weather data), and one containing only data from January 1 – December 31, 2022 (trial year data). </w:t>
      </w:r>
    </w:p>
    <w:p w14:paraId="6E0EFC5B" w14:textId="77777777" w:rsidR="006C721E" w:rsidRDefault="006C721E" w:rsidP="006C721E">
      <w:pPr>
        <w:rPr>
          <w:szCs w:val="22"/>
        </w:rPr>
      </w:pPr>
      <w:r w:rsidRPr="00156253">
        <w:rPr>
          <w:szCs w:val="22"/>
        </w:rPr>
        <w:t xml:space="preserve">To provide context for each trial’s temperatures, the historical mean temperature for month at a given site was calculated using the historical weather dataset. The historical value was subtracted from the trial year average temperature for that month to provide an estimate of the deviation from average conditions. For example, in Galva Iowa the historical average temperature in April is 48 deg F. In 2022, the month of April had an average temperature of 44 deg F, resulting in a deviation of -4 deg F (cooler than average). To provide context for precipitation, the cumulative precipitation up to a given day was calculated for each year separately. The historical value was calculated as the average cumulative precipitation received up to a given calendar day. Like the temperature deviation calculation, this historical mean was subtracted from the cumulative precipitation for each calendar day in 2022. </w:t>
      </w:r>
      <w:r w:rsidRPr="00156253">
        <w:rPr>
          <w:szCs w:val="22"/>
        </w:rPr>
        <w:lastRenderedPageBreak/>
        <w:t xml:space="preserve">Continuing with the Galva Iowa example, Galva historically receives an average of 11 inches of precipitation from January 1 through June 1. In 2022, Galva had received 10.6 inches, for a deviation of -0.4 inches (drier than average).      </w:t>
      </w:r>
    </w:p>
    <w:p w14:paraId="520414D9" w14:textId="77777777" w:rsidR="0064541F" w:rsidRDefault="0064541F" w:rsidP="006C721E">
      <w:pPr>
        <w:rPr>
          <w:szCs w:val="22"/>
        </w:rPr>
      </w:pPr>
    </w:p>
    <w:p w14:paraId="154CA609" w14:textId="7CABF733" w:rsidR="0064541F" w:rsidRPr="00156253" w:rsidRDefault="0064541F" w:rsidP="0064541F">
      <w:pPr>
        <w:pStyle w:val="Heading3"/>
      </w:pPr>
      <w:r>
        <w:t>Finances</w:t>
      </w:r>
    </w:p>
    <w:p w14:paraId="17EA366E" w14:textId="77777777" w:rsidR="00797317" w:rsidRDefault="00797317" w:rsidP="00797317">
      <w:pPr>
        <w:rPr>
          <w:szCs w:val="22"/>
        </w:rPr>
      </w:pPr>
      <w:r w:rsidRPr="00156253">
        <w:rPr>
          <w:szCs w:val="22"/>
        </w:rPr>
        <w:t>In the 2021/2022 suite of trials, farmers reported nitrogen prices ranging from $0.60/</w:t>
      </w:r>
      <w:proofErr w:type="spellStart"/>
      <w:r w:rsidRPr="00156253">
        <w:rPr>
          <w:szCs w:val="22"/>
        </w:rPr>
        <w:t>lb</w:t>
      </w:r>
      <w:proofErr w:type="spellEnd"/>
      <w:r w:rsidRPr="00156253">
        <w:rPr>
          <w:szCs w:val="22"/>
        </w:rPr>
        <w:t xml:space="preserve"> N up to $1.20/</w:t>
      </w:r>
      <w:proofErr w:type="spellStart"/>
      <w:r w:rsidRPr="00156253">
        <w:rPr>
          <w:szCs w:val="22"/>
        </w:rPr>
        <w:t>lb</w:t>
      </w:r>
      <w:proofErr w:type="spellEnd"/>
      <w:r w:rsidRPr="00156253">
        <w:rPr>
          <w:szCs w:val="22"/>
        </w:rPr>
        <w:t xml:space="preserve"> N. Not all farmers reported the price received for corn, so we used USDA National Agricultural Statistics Service (NASS) [3] data as reported by Iowa State University’s Ag Decision Maker (</w:t>
      </w:r>
      <w:hyperlink r:id="rId16" w:history="1">
        <w:r w:rsidRPr="00156253">
          <w:rPr>
            <w:rStyle w:val="Hyperlink"/>
            <w:szCs w:val="22"/>
          </w:rPr>
          <w:t>https://www.extension.iastate.edu/agdm/crops/pdf/a2-11.pdf</w:t>
        </w:r>
      </w:hyperlink>
      <w:r w:rsidRPr="00156253">
        <w:rPr>
          <w:szCs w:val="22"/>
        </w:rPr>
        <w:t xml:space="preserve">), </w:t>
      </w:r>
      <w:r>
        <w:rPr>
          <w:szCs w:val="22"/>
        </w:rPr>
        <w:t xml:space="preserve">which </w:t>
      </w:r>
      <w:r w:rsidRPr="00156253">
        <w:rPr>
          <w:szCs w:val="22"/>
        </w:rPr>
        <w:t>provid</w:t>
      </w:r>
      <w:r>
        <w:rPr>
          <w:szCs w:val="22"/>
        </w:rPr>
        <w:t>es</w:t>
      </w:r>
      <w:r w:rsidRPr="00156253">
        <w:rPr>
          <w:szCs w:val="22"/>
        </w:rPr>
        <w:t xml:space="preserve"> a range in prices received for corn in Iowa for the year 2022.</w:t>
      </w:r>
    </w:p>
    <w:p w14:paraId="5B55DBBC" w14:textId="77777777" w:rsidR="007135FF" w:rsidRPr="00156253" w:rsidRDefault="007135FF" w:rsidP="002611DD">
      <w:pPr>
        <w:rPr>
          <w:szCs w:val="22"/>
        </w:rPr>
      </w:pPr>
    </w:p>
    <w:p w14:paraId="51121EC2" w14:textId="77777777" w:rsidR="00CA7811" w:rsidRPr="00156253" w:rsidRDefault="00CA7811" w:rsidP="006C721E">
      <w:pPr>
        <w:pStyle w:val="Heading1"/>
      </w:pPr>
      <w:r w:rsidRPr="00156253">
        <w:t>Funding Acknowledgement</w:t>
      </w:r>
    </w:p>
    <w:p w14:paraId="1DA1093E" w14:textId="11A8142A" w:rsidR="00CA7811" w:rsidRDefault="002504EA" w:rsidP="002504EA">
      <w:pPr>
        <w:rPr>
          <w:szCs w:val="22"/>
        </w:rPr>
      </w:pPr>
      <w:r w:rsidRPr="002504EA">
        <w:rPr>
          <w:szCs w:val="22"/>
        </w:rPr>
        <w:t>This material is based upon work supported by the U.S. Department of Agriculture, under agreement number NR216114XXXXG003.</w:t>
      </w:r>
      <w:r w:rsidR="00CA3C5A">
        <w:rPr>
          <w:szCs w:val="22"/>
        </w:rPr>
        <w:t xml:space="preserve"> </w:t>
      </w:r>
      <w:r w:rsidRPr="002504EA">
        <w:rPr>
          <w:szCs w:val="22"/>
        </w:rPr>
        <w:t>Any opinions, findings, conclusions, or recommendations expressed in this publication are those of the author(s) and do not necessarily reflect the views of the U.S. Department of Agriculture. In addition, any reference to specific brands or types of products or services does not constitute or imply an endorsement by the U.S. Department of Agriculture for those products or services. USDA is an equal opportunity provider, employer, and lender.</w:t>
      </w:r>
    </w:p>
    <w:p w14:paraId="16396528" w14:textId="77777777" w:rsidR="00211679" w:rsidRPr="00156253" w:rsidRDefault="00211679" w:rsidP="002504EA">
      <w:pPr>
        <w:rPr>
          <w:szCs w:val="22"/>
        </w:rPr>
      </w:pPr>
    </w:p>
    <w:p w14:paraId="45EC62FE" w14:textId="08B4AE48" w:rsidR="00CA7811" w:rsidRPr="00156253" w:rsidRDefault="00CA7811" w:rsidP="00427564">
      <w:pPr>
        <w:pStyle w:val="Heading1"/>
      </w:pPr>
      <w:r w:rsidRPr="00156253">
        <w:t>References</w:t>
      </w:r>
    </w:p>
    <w:p w14:paraId="168EB07D" w14:textId="7B1564F4" w:rsidR="00B81AA7" w:rsidRPr="00156253" w:rsidRDefault="00B81AA7" w:rsidP="002611DD">
      <w:pPr>
        <w:rPr>
          <w:szCs w:val="22"/>
        </w:rPr>
      </w:pPr>
    </w:p>
    <w:p w14:paraId="7731BCBE" w14:textId="64688045" w:rsidR="00B81AA7" w:rsidRPr="00156253" w:rsidRDefault="00B81AA7" w:rsidP="002611DD">
      <w:pPr>
        <w:pStyle w:val="ListParagraph"/>
        <w:numPr>
          <w:ilvl w:val="0"/>
          <w:numId w:val="5"/>
        </w:numPr>
        <w:rPr>
          <w:szCs w:val="22"/>
        </w:rPr>
      </w:pPr>
      <w:r w:rsidRPr="00156253">
        <w:rPr>
          <w:szCs w:val="22"/>
        </w:rPr>
        <w:t xml:space="preserve">Sparks A. 2018. </w:t>
      </w:r>
      <w:proofErr w:type="spellStart"/>
      <w:r w:rsidRPr="00156253">
        <w:rPr>
          <w:szCs w:val="22"/>
        </w:rPr>
        <w:t>Nasapower</w:t>
      </w:r>
      <w:proofErr w:type="spellEnd"/>
      <w:r w:rsidRPr="00156253">
        <w:rPr>
          <w:szCs w:val="22"/>
        </w:rPr>
        <w:t xml:space="preserve">: A NASA POWER Global Meteorology, Surface Solar Energy and Climatology Data Client for R. The Journal of </w:t>
      </w:r>
      <w:proofErr w:type="gramStart"/>
      <w:r w:rsidRPr="00156253">
        <w:rPr>
          <w:szCs w:val="22"/>
        </w:rPr>
        <w:t>Open Source</w:t>
      </w:r>
      <w:proofErr w:type="gramEnd"/>
      <w:r w:rsidRPr="00156253">
        <w:rPr>
          <w:szCs w:val="22"/>
        </w:rPr>
        <w:t xml:space="preserve"> Software. 3(30), 1035. doi:10.21105/joss.01035  </w:t>
      </w:r>
    </w:p>
    <w:p w14:paraId="0B2A4C91" w14:textId="0C645CD7" w:rsidR="00B81AA7" w:rsidRPr="00156253" w:rsidRDefault="00B81AA7" w:rsidP="002611DD">
      <w:pPr>
        <w:pStyle w:val="HTMLPreformatted"/>
        <w:numPr>
          <w:ilvl w:val="0"/>
          <w:numId w:val="5"/>
        </w:numPr>
        <w:rPr>
          <w:rFonts w:ascii="Chaparral Pro" w:hAnsi="Chaparral Pro"/>
          <w:sz w:val="22"/>
          <w:szCs w:val="22"/>
        </w:rPr>
      </w:pPr>
      <w:r w:rsidRPr="00156253">
        <w:rPr>
          <w:rFonts w:ascii="Chaparral Pro" w:hAnsi="Chaparral Pro"/>
          <w:sz w:val="22"/>
          <w:szCs w:val="22"/>
        </w:rPr>
        <w:t>R Core Team (2022). R: A language and environment for statistical computing. R Foundation for Statistical Computing, Vienna, Austria. URL https://www.R-project.org/.</w:t>
      </w:r>
    </w:p>
    <w:p w14:paraId="6675D412" w14:textId="72DBFEBB" w:rsidR="00B81AA7" w:rsidRPr="00427564" w:rsidRDefault="004C79F5" w:rsidP="002611DD">
      <w:pPr>
        <w:pStyle w:val="ListParagraph"/>
        <w:numPr>
          <w:ilvl w:val="0"/>
          <w:numId w:val="5"/>
        </w:numPr>
        <w:rPr>
          <w:szCs w:val="22"/>
        </w:rPr>
      </w:pPr>
      <w:r w:rsidRPr="00156253">
        <w:rPr>
          <w:szCs w:val="22"/>
        </w:rPr>
        <w:t>US Department of Agriculture-National Agricultural Statistics Service. Quick stats. USDA-National Agricultural Statistics Service. https://quickstats.nass.usda.gov/</w:t>
      </w:r>
    </w:p>
    <w:sectPr w:rsidR="00B81AA7" w:rsidRPr="00427564" w:rsidSect="00CA78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EF452" w14:textId="77777777" w:rsidR="006B3851" w:rsidRDefault="006B3851" w:rsidP="00BF4421">
      <w:pPr>
        <w:spacing w:line="240" w:lineRule="auto"/>
      </w:pPr>
      <w:r>
        <w:separator/>
      </w:r>
    </w:p>
  </w:endnote>
  <w:endnote w:type="continuationSeparator" w:id="0">
    <w:p w14:paraId="2285C733" w14:textId="77777777" w:rsidR="006B3851" w:rsidRDefault="006B3851" w:rsidP="00BF4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parral Pro">
    <w:altName w:val="Cambria"/>
    <w:panose1 w:val="02060503040505020203"/>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43001" w14:textId="77777777" w:rsidR="006B3851" w:rsidRDefault="006B3851" w:rsidP="00BF4421">
      <w:pPr>
        <w:spacing w:line="240" w:lineRule="auto"/>
      </w:pPr>
      <w:r>
        <w:separator/>
      </w:r>
    </w:p>
  </w:footnote>
  <w:footnote w:type="continuationSeparator" w:id="0">
    <w:p w14:paraId="74683083" w14:textId="77777777" w:rsidR="006B3851" w:rsidRDefault="006B3851" w:rsidP="00BF44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37"/>
    <w:multiLevelType w:val="hybridMultilevel"/>
    <w:tmpl w:val="806C5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B6B91"/>
    <w:multiLevelType w:val="hybridMultilevel"/>
    <w:tmpl w:val="25BABE50"/>
    <w:lvl w:ilvl="0" w:tplc="78E43F12">
      <w:start w:val="1"/>
      <w:numFmt w:val="decimal"/>
      <w:lvlText w:val="%1."/>
      <w:lvlJc w:val="left"/>
      <w:pPr>
        <w:ind w:left="-280" w:hanging="360"/>
      </w:pPr>
      <w:rPr>
        <w:rFonts w:hint="default"/>
      </w:rPr>
    </w:lvl>
    <w:lvl w:ilvl="1" w:tplc="04090019" w:tentative="1">
      <w:start w:val="1"/>
      <w:numFmt w:val="lowerLetter"/>
      <w:lvlText w:val="%2."/>
      <w:lvlJc w:val="left"/>
      <w:pPr>
        <w:ind w:left="440" w:hanging="360"/>
      </w:pPr>
    </w:lvl>
    <w:lvl w:ilvl="2" w:tplc="0409001B" w:tentative="1">
      <w:start w:val="1"/>
      <w:numFmt w:val="lowerRoman"/>
      <w:lvlText w:val="%3."/>
      <w:lvlJc w:val="right"/>
      <w:pPr>
        <w:ind w:left="1160" w:hanging="180"/>
      </w:pPr>
    </w:lvl>
    <w:lvl w:ilvl="3" w:tplc="0409000F" w:tentative="1">
      <w:start w:val="1"/>
      <w:numFmt w:val="decimal"/>
      <w:lvlText w:val="%4."/>
      <w:lvlJc w:val="left"/>
      <w:pPr>
        <w:ind w:left="1880" w:hanging="360"/>
      </w:pPr>
    </w:lvl>
    <w:lvl w:ilvl="4" w:tplc="04090019" w:tentative="1">
      <w:start w:val="1"/>
      <w:numFmt w:val="lowerLetter"/>
      <w:lvlText w:val="%5."/>
      <w:lvlJc w:val="left"/>
      <w:pPr>
        <w:ind w:left="2600" w:hanging="360"/>
      </w:pPr>
    </w:lvl>
    <w:lvl w:ilvl="5" w:tplc="0409001B" w:tentative="1">
      <w:start w:val="1"/>
      <w:numFmt w:val="lowerRoman"/>
      <w:lvlText w:val="%6."/>
      <w:lvlJc w:val="right"/>
      <w:pPr>
        <w:ind w:left="3320" w:hanging="180"/>
      </w:pPr>
    </w:lvl>
    <w:lvl w:ilvl="6" w:tplc="0409000F" w:tentative="1">
      <w:start w:val="1"/>
      <w:numFmt w:val="decimal"/>
      <w:lvlText w:val="%7."/>
      <w:lvlJc w:val="left"/>
      <w:pPr>
        <w:ind w:left="4040" w:hanging="360"/>
      </w:pPr>
    </w:lvl>
    <w:lvl w:ilvl="7" w:tplc="04090019" w:tentative="1">
      <w:start w:val="1"/>
      <w:numFmt w:val="lowerLetter"/>
      <w:lvlText w:val="%8."/>
      <w:lvlJc w:val="left"/>
      <w:pPr>
        <w:ind w:left="4760" w:hanging="360"/>
      </w:pPr>
    </w:lvl>
    <w:lvl w:ilvl="8" w:tplc="0409001B" w:tentative="1">
      <w:start w:val="1"/>
      <w:numFmt w:val="lowerRoman"/>
      <w:lvlText w:val="%9."/>
      <w:lvlJc w:val="right"/>
      <w:pPr>
        <w:ind w:left="5480" w:hanging="180"/>
      </w:pPr>
    </w:lvl>
  </w:abstractNum>
  <w:abstractNum w:abstractNumId="2" w15:restartNumberingAfterBreak="0">
    <w:nsid w:val="11103EFF"/>
    <w:multiLevelType w:val="hybridMultilevel"/>
    <w:tmpl w:val="97A4DF34"/>
    <w:lvl w:ilvl="0" w:tplc="8C8ECD2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80534"/>
    <w:multiLevelType w:val="multilevel"/>
    <w:tmpl w:val="AFCE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44F7F"/>
    <w:multiLevelType w:val="multilevel"/>
    <w:tmpl w:val="15105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44103"/>
    <w:multiLevelType w:val="hybridMultilevel"/>
    <w:tmpl w:val="3DC2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956795">
    <w:abstractNumId w:val="3"/>
  </w:num>
  <w:num w:numId="2" w16cid:durableId="250043863">
    <w:abstractNumId w:val="4"/>
  </w:num>
  <w:num w:numId="3" w16cid:durableId="1794597748">
    <w:abstractNumId w:val="4"/>
  </w:num>
  <w:num w:numId="4" w16cid:durableId="1794597748">
    <w:abstractNumId w:val="4"/>
  </w:num>
  <w:num w:numId="5" w16cid:durableId="1151479705">
    <w:abstractNumId w:val="1"/>
  </w:num>
  <w:num w:numId="6" w16cid:durableId="969672702">
    <w:abstractNumId w:val="2"/>
  </w:num>
  <w:num w:numId="7" w16cid:durableId="582568054">
    <w:abstractNumId w:val="5"/>
  </w:num>
  <w:num w:numId="8" w16cid:durableId="2891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11"/>
    <w:rsid w:val="000055E9"/>
    <w:rsid w:val="00010D11"/>
    <w:rsid w:val="00017093"/>
    <w:rsid w:val="000448B2"/>
    <w:rsid w:val="00045DEF"/>
    <w:rsid w:val="000654D6"/>
    <w:rsid w:val="00072599"/>
    <w:rsid w:val="00087AE3"/>
    <w:rsid w:val="000A0F81"/>
    <w:rsid w:val="000B1F2A"/>
    <w:rsid w:val="000C28DF"/>
    <w:rsid w:val="000C2EEB"/>
    <w:rsid w:val="000D6A16"/>
    <w:rsid w:val="000D6EAE"/>
    <w:rsid w:val="000D76E5"/>
    <w:rsid w:val="000F28CF"/>
    <w:rsid w:val="0010109A"/>
    <w:rsid w:val="001109A6"/>
    <w:rsid w:val="00113427"/>
    <w:rsid w:val="00125CD9"/>
    <w:rsid w:val="0013557C"/>
    <w:rsid w:val="00136169"/>
    <w:rsid w:val="001421D7"/>
    <w:rsid w:val="00143ED6"/>
    <w:rsid w:val="00156253"/>
    <w:rsid w:val="0017480D"/>
    <w:rsid w:val="0018385A"/>
    <w:rsid w:val="001D6E9A"/>
    <w:rsid w:val="001E4B97"/>
    <w:rsid w:val="001E7B9D"/>
    <w:rsid w:val="001F2324"/>
    <w:rsid w:val="001F46A1"/>
    <w:rsid w:val="00211679"/>
    <w:rsid w:val="00222543"/>
    <w:rsid w:val="002228EE"/>
    <w:rsid w:val="00237767"/>
    <w:rsid w:val="00245CA3"/>
    <w:rsid w:val="002504EA"/>
    <w:rsid w:val="00252A5C"/>
    <w:rsid w:val="00257E35"/>
    <w:rsid w:val="002611DD"/>
    <w:rsid w:val="0026207A"/>
    <w:rsid w:val="00264C6E"/>
    <w:rsid w:val="00267D2D"/>
    <w:rsid w:val="00277609"/>
    <w:rsid w:val="00286893"/>
    <w:rsid w:val="00297A5C"/>
    <w:rsid w:val="002A398B"/>
    <w:rsid w:val="002A7701"/>
    <w:rsid w:val="002B667C"/>
    <w:rsid w:val="002C0FA3"/>
    <w:rsid w:val="002C5AE6"/>
    <w:rsid w:val="002D6F40"/>
    <w:rsid w:val="002E30F4"/>
    <w:rsid w:val="002E32D0"/>
    <w:rsid w:val="002E5778"/>
    <w:rsid w:val="002F6E3B"/>
    <w:rsid w:val="003051DD"/>
    <w:rsid w:val="003207AD"/>
    <w:rsid w:val="00335039"/>
    <w:rsid w:val="00335B89"/>
    <w:rsid w:val="003406FA"/>
    <w:rsid w:val="00350B37"/>
    <w:rsid w:val="00353331"/>
    <w:rsid w:val="0039197F"/>
    <w:rsid w:val="00395DEE"/>
    <w:rsid w:val="00396971"/>
    <w:rsid w:val="003A156D"/>
    <w:rsid w:val="003D02B1"/>
    <w:rsid w:val="003F52AF"/>
    <w:rsid w:val="00405661"/>
    <w:rsid w:val="004075B8"/>
    <w:rsid w:val="00427564"/>
    <w:rsid w:val="004331E9"/>
    <w:rsid w:val="00436B10"/>
    <w:rsid w:val="00440BB2"/>
    <w:rsid w:val="0044622C"/>
    <w:rsid w:val="00460F39"/>
    <w:rsid w:val="004735E7"/>
    <w:rsid w:val="00474BA2"/>
    <w:rsid w:val="00477728"/>
    <w:rsid w:val="0048593B"/>
    <w:rsid w:val="00492751"/>
    <w:rsid w:val="004A0481"/>
    <w:rsid w:val="004A2A66"/>
    <w:rsid w:val="004B2B64"/>
    <w:rsid w:val="004C28ED"/>
    <w:rsid w:val="004C79F5"/>
    <w:rsid w:val="004E2DBE"/>
    <w:rsid w:val="005252FE"/>
    <w:rsid w:val="0053585C"/>
    <w:rsid w:val="00544343"/>
    <w:rsid w:val="005761A3"/>
    <w:rsid w:val="00583CB4"/>
    <w:rsid w:val="0058406A"/>
    <w:rsid w:val="0059519A"/>
    <w:rsid w:val="005B05E2"/>
    <w:rsid w:val="005C4A50"/>
    <w:rsid w:val="005D3FC8"/>
    <w:rsid w:val="005D4A97"/>
    <w:rsid w:val="00613E9E"/>
    <w:rsid w:val="0064499B"/>
    <w:rsid w:val="0064541F"/>
    <w:rsid w:val="00647F8C"/>
    <w:rsid w:val="00654D99"/>
    <w:rsid w:val="00662224"/>
    <w:rsid w:val="00667055"/>
    <w:rsid w:val="00671351"/>
    <w:rsid w:val="00676D1E"/>
    <w:rsid w:val="0067737C"/>
    <w:rsid w:val="00681952"/>
    <w:rsid w:val="006831F5"/>
    <w:rsid w:val="00693252"/>
    <w:rsid w:val="006A1C6D"/>
    <w:rsid w:val="006B3851"/>
    <w:rsid w:val="006C721E"/>
    <w:rsid w:val="006E6D4B"/>
    <w:rsid w:val="006F0147"/>
    <w:rsid w:val="006F360F"/>
    <w:rsid w:val="007021AC"/>
    <w:rsid w:val="00707FB8"/>
    <w:rsid w:val="007135FF"/>
    <w:rsid w:val="007137D3"/>
    <w:rsid w:val="00724185"/>
    <w:rsid w:val="00746942"/>
    <w:rsid w:val="00761BD5"/>
    <w:rsid w:val="00767AC7"/>
    <w:rsid w:val="0078222D"/>
    <w:rsid w:val="00783309"/>
    <w:rsid w:val="00790E6A"/>
    <w:rsid w:val="00794123"/>
    <w:rsid w:val="00797317"/>
    <w:rsid w:val="007B0314"/>
    <w:rsid w:val="007C271E"/>
    <w:rsid w:val="007D49CC"/>
    <w:rsid w:val="00842A88"/>
    <w:rsid w:val="008467F6"/>
    <w:rsid w:val="00852DBE"/>
    <w:rsid w:val="00855B5C"/>
    <w:rsid w:val="00867FF1"/>
    <w:rsid w:val="00885244"/>
    <w:rsid w:val="008B1C17"/>
    <w:rsid w:val="008C13CE"/>
    <w:rsid w:val="008C3CFC"/>
    <w:rsid w:val="008F019D"/>
    <w:rsid w:val="008F116C"/>
    <w:rsid w:val="008F5B51"/>
    <w:rsid w:val="009006E6"/>
    <w:rsid w:val="00903B17"/>
    <w:rsid w:val="00914952"/>
    <w:rsid w:val="00937A04"/>
    <w:rsid w:val="009468AD"/>
    <w:rsid w:val="00951E1C"/>
    <w:rsid w:val="00972590"/>
    <w:rsid w:val="00987591"/>
    <w:rsid w:val="00990E06"/>
    <w:rsid w:val="009C2257"/>
    <w:rsid w:val="009C3A7A"/>
    <w:rsid w:val="009D4A2A"/>
    <w:rsid w:val="009D72C5"/>
    <w:rsid w:val="00A01C8C"/>
    <w:rsid w:val="00A04543"/>
    <w:rsid w:val="00A120F4"/>
    <w:rsid w:val="00A16EC9"/>
    <w:rsid w:val="00A27780"/>
    <w:rsid w:val="00A360DD"/>
    <w:rsid w:val="00A47A7F"/>
    <w:rsid w:val="00A80786"/>
    <w:rsid w:val="00A93A8F"/>
    <w:rsid w:val="00AC1D5A"/>
    <w:rsid w:val="00AC45D5"/>
    <w:rsid w:val="00AE5C5E"/>
    <w:rsid w:val="00AE78CC"/>
    <w:rsid w:val="00AF1305"/>
    <w:rsid w:val="00AF1864"/>
    <w:rsid w:val="00B06C2D"/>
    <w:rsid w:val="00B42959"/>
    <w:rsid w:val="00B543AC"/>
    <w:rsid w:val="00B60CDD"/>
    <w:rsid w:val="00B65F84"/>
    <w:rsid w:val="00B71DB5"/>
    <w:rsid w:val="00B81AA7"/>
    <w:rsid w:val="00B9538D"/>
    <w:rsid w:val="00BB7CD0"/>
    <w:rsid w:val="00BB7CD6"/>
    <w:rsid w:val="00BE750E"/>
    <w:rsid w:val="00BE7AAF"/>
    <w:rsid w:val="00BF4421"/>
    <w:rsid w:val="00C072F6"/>
    <w:rsid w:val="00C11C64"/>
    <w:rsid w:val="00C22FBB"/>
    <w:rsid w:val="00C2472C"/>
    <w:rsid w:val="00C33743"/>
    <w:rsid w:val="00C42245"/>
    <w:rsid w:val="00C72FB8"/>
    <w:rsid w:val="00C76B6E"/>
    <w:rsid w:val="00C770E8"/>
    <w:rsid w:val="00C80EE4"/>
    <w:rsid w:val="00C90A34"/>
    <w:rsid w:val="00C95E7F"/>
    <w:rsid w:val="00CA0BAD"/>
    <w:rsid w:val="00CA3C5A"/>
    <w:rsid w:val="00CA7811"/>
    <w:rsid w:val="00CB18E9"/>
    <w:rsid w:val="00CE62A4"/>
    <w:rsid w:val="00D1537B"/>
    <w:rsid w:val="00D33179"/>
    <w:rsid w:val="00D33AD9"/>
    <w:rsid w:val="00D3658E"/>
    <w:rsid w:val="00D76767"/>
    <w:rsid w:val="00D844B5"/>
    <w:rsid w:val="00D87CDE"/>
    <w:rsid w:val="00DA2E21"/>
    <w:rsid w:val="00DB221C"/>
    <w:rsid w:val="00DB3DBA"/>
    <w:rsid w:val="00DE1847"/>
    <w:rsid w:val="00DE6CA5"/>
    <w:rsid w:val="00E02DE8"/>
    <w:rsid w:val="00E1732E"/>
    <w:rsid w:val="00E31B27"/>
    <w:rsid w:val="00E32631"/>
    <w:rsid w:val="00E561A5"/>
    <w:rsid w:val="00E62436"/>
    <w:rsid w:val="00E62E8E"/>
    <w:rsid w:val="00E7179B"/>
    <w:rsid w:val="00E77045"/>
    <w:rsid w:val="00E77643"/>
    <w:rsid w:val="00EB3C51"/>
    <w:rsid w:val="00EB75AC"/>
    <w:rsid w:val="00EC364E"/>
    <w:rsid w:val="00ED69E5"/>
    <w:rsid w:val="00EF7CC7"/>
    <w:rsid w:val="00F15DB8"/>
    <w:rsid w:val="00F22957"/>
    <w:rsid w:val="00F36855"/>
    <w:rsid w:val="00F3777A"/>
    <w:rsid w:val="00F65820"/>
    <w:rsid w:val="00F766D7"/>
    <w:rsid w:val="00F92CE0"/>
    <w:rsid w:val="00FA33A5"/>
    <w:rsid w:val="00FD0570"/>
    <w:rsid w:val="00FD4D87"/>
    <w:rsid w:val="00FF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7A55"/>
  <w15:chartTrackingRefBased/>
  <w15:docId w15:val="{EA145B7C-081F-46D0-A49E-13641362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44"/>
    <w:pPr>
      <w:shd w:val="clear" w:color="auto" w:fill="FFFFFF"/>
      <w:spacing w:after="0" w:line="435" w:lineRule="atLeast"/>
      <w:contextualSpacing/>
    </w:pPr>
    <w:rPr>
      <w:rFonts w:ascii="Chaparral Pro" w:eastAsia="Times New Roman" w:hAnsi="Chaparral Pro" w:cs="Arial"/>
      <w:color w:val="000000" w:themeColor="text1"/>
      <w:szCs w:val="27"/>
      <w:shd w:val="clear" w:color="auto" w:fill="FFFFFF"/>
    </w:rPr>
  </w:style>
  <w:style w:type="paragraph" w:styleId="Heading1">
    <w:name w:val="heading 1"/>
    <w:basedOn w:val="Normal"/>
    <w:next w:val="Normal"/>
    <w:link w:val="Heading1Char"/>
    <w:uiPriority w:val="9"/>
    <w:qFormat/>
    <w:rsid w:val="003207AD"/>
    <w:pPr>
      <w:spacing w:line="240" w:lineRule="auto"/>
      <w:outlineLvl w:val="0"/>
    </w:pPr>
    <w:rPr>
      <w:rFonts w:cs="Times New Roman"/>
      <w:b/>
      <w:bCs/>
      <w:color w:val="000000"/>
      <w:sz w:val="26"/>
      <w:szCs w:val="28"/>
    </w:rPr>
  </w:style>
  <w:style w:type="paragraph" w:styleId="Heading2">
    <w:name w:val="heading 2"/>
    <w:basedOn w:val="Normal"/>
    <w:next w:val="Normal"/>
    <w:link w:val="Heading2Char"/>
    <w:uiPriority w:val="9"/>
    <w:unhideWhenUsed/>
    <w:qFormat/>
    <w:rsid w:val="006C721E"/>
    <w:pPr>
      <w:spacing w:line="240" w:lineRule="auto"/>
      <w:outlineLvl w:val="1"/>
    </w:pPr>
    <w:rPr>
      <w:rFonts w:cs="Times New Roman"/>
      <w:b/>
      <w:bCs/>
      <w:color w:val="000000"/>
      <w:u w:val="single"/>
    </w:rPr>
  </w:style>
  <w:style w:type="paragraph" w:styleId="Heading3">
    <w:name w:val="heading 3"/>
    <w:basedOn w:val="Normal"/>
    <w:next w:val="Normal"/>
    <w:link w:val="Heading3Char"/>
    <w:uiPriority w:val="9"/>
    <w:unhideWhenUsed/>
    <w:qFormat/>
    <w:rsid w:val="006C721E"/>
    <w:pPr>
      <w:spacing w:line="240" w:lineRule="auto"/>
      <w:outlineLvl w:val="2"/>
    </w:pPr>
    <w:rPr>
      <w:rFonts w:cs="Times New Roman"/>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7811"/>
    <w:pPr>
      <w:spacing w:before="100" w:beforeAutospacing="1" w:after="100" w:afterAutospacing="1" w:line="240" w:lineRule="auto"/>
    </w:pPr>
    <w:rPr>
      <w:rFonts w:cs="Times New Roman"/>
      <w:szCs w:val="24"/>
    </w:rPr>
  </w:style>
  <w:style w:type="character" w:customStyle="1" w:styleId="apple-tab-span">
    <w:name w:val="apple-tab-span"/>
    <w:basedOn w:val="DefaultParagraphFont"/>
    <w:rsid w:val="00CA7811"/>
  </w:style>
  <w:style w:type="table" w:styleId="TableGrid">
    <w:name w:val="Table Grid"/>
    <w:basedOn w:val="TableNormal"/>
    <w:uiPriority w:val="39"/>
    <w:rsid w:val="009D4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1AA7"/>
    <w:rPr>
      <w:color w:val="00385F" w:themeColor="hyperlink"/>
      <w:u w:val="single"/>
    </w:rPr>
  </w:style>
  <w:style w:type="character" w:styleId="UnresolvedMention">
    <w:name w:val="Unresolved Mention"/>
    <w:basedOn w:val="DefaultParagraphFont"/>
    <w:uiPriority w:val="99"/>
    <w:semiHidden/>
    <w:unhideWhenUsed/>
    <w:rsid w:val="00B81AA7"/>
    <w:rPr>
      <w:color w:val="605E5C"/>
      <w:shd w:val="clear" w:color="auto" w:fill="E1DFDD"/>
    </w:rPr>
  </w:style>
  <w:style w:type="paragraph" w:styleId="HTMLPreformatted">
    <w:name w:val="HTML Preformatted"/>
    <w:basedOn w:val="Normal"/>
    <w:link w:val="HTMLPreformattedChar"/>
    <w:uiPriority w:val="99"/>
    <w:unhideWhenUsed/>
    <w:rsid w:val="00B8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1AA7"/>
    <w:rPr>
      <w:rFonts w:ascii="Courier New" w:eastAsia="Times New Roman" w:hAnsi="Courier New" w:cs="Courier New"/>
      <w:sz w:val="20"/>
      <w:szCs w:val="20"/>
    </w:rPr>
  </w:style>
  <w:style w:type="character" w:customStyle="1" w:styleId="gnd-iwgdh3b">
    <w:name w:val="gnd-iwgdh3b"/>
    <w:basedOn w:val="DefaultParagraphFont"/>
    <w:rsid w:val="00B81AA7"/>
  </w:style>
  <w:style w:type="paragraph" w:styleId="ListParagraph">
    <w:name w:val="List Paragraph"/>
    <w:basedOn w:val="Normal"/>
    <w:uiPriority w:val="34"/>
    <w:qFormat/>
    <w:rsid w:val="00B81AA7"/>
    <w:pPr>
      <w:ind w:left="720"/>
    </w:pPr>
  </w:style>
  <w:style w:type="character" w:customStyle="1" w:styleId="Heading1Char">
    <w:name w:val="Heading 1 Char"/>
    <w:basedOn w:val="DefaultParagraphFont"/>
    <w:link w:val="Heading1"/>
    <w:uiPriority w:val="9"/>
    <w:rsid w:val="003207AD"/>
    <w:rPr>
      <w:rFonts w:ascii="Chaparral Pro" w:eastAsia="Times New Roman" w:hAnsi="Chaparral Pro" w:cs="Times New Roman"/>
      <w:b/>
      <w:bCs/>
      <w:color w:val="000000"/>
      <w:sz w:val="26"/>
      <w:szCs w:val="28"/>
    </w:rPr>
  </w:style>
  <w:style w:type="character" w:customStyle="1" w:styleId="Heading2Char">
    <w:name w:val="Heading 2 Char"/>
    <w:basedOn w:val="DefaultParagraphFont"/>
    <w:link w:val="Heading2"/>
    <w:uiPriority w:val="9"/>
    <w:rsid w:val="006C721E"/>
    <w:rPr>
      <w:rFonts w:ascii="Chaparral Pro" w:eastAsia="Times New Roman" w:hAnsi="Chaparral Pro" w:cs="Times New Roman"/>
      <w:b/>
      <w:bCs/>
      <w:color w:val="000000"/>
      <w:szCs w:val="27"/>
      <w:u w:val="single"/>
      <w:shd w:val="clear" w:color="auto" w:fill="FFFFFF"/>
    </w:rPr>
  </w:style>
  <w:style w:type="paragraph" w:styleId="Quote">
    <w:name w:val="Quote"/>
    <w:basedOn w:val="IntenseQuote"/>
    <w:next w:val="Normal"/>
    <w:link w:val="QuoteChar"/>
    <w:uiPriority w:val="29"/>
    <w:qFormat/>
    <w:rsid w:val="00B71DB5"/>
    <w:pPr>
      <w:spacing w:before="120" w:after="120" w:line="240" w:lineRule="auto"/>
      <w:ind w:left="288" w:right="288"/>
    </w:pPr>
    <w:rPr>
      <w:rFonts w:cs="Times New Roman"/>
      <w:i w:val="0"/>
      <w:iCs w:val="0"/>
      <w:color w:val="CA703D"/>
      <w:sz w:val="20"/>
      <w:szCs w:val="24"/>
    </w:rPr>
  </w:style>
  <w:style w:type="character" w:customStyle="1" w:styleId="QuoteChar">
    <w:name w:val="Quote Char"/>
    <w:basedOn w:val="DefaultParagraphFont"/>
    <w:link w:val="Quote"/>
    <w:uiPriority w:val="29"/>
    <w:rsid w:val="00B71DB5"/>
    <w:rPr>
      <w:rFonts w:ascii="Chaparral Pro" w:eastAsia="Times New Roman" w:hAnsi="Chaparral Pro" w:cs="Times New Roman"/>
      <w:color w:val="CA703D"/>
      <w:sz w:val="20"/>
      <w:szCs w:val="24"/>
      <w:shd w:val="clear" w:color="auto" w:fill="FFFFFF"/>
    </w:rPr>
  </w:style>
  <w:style w:type="character" w:customStyle="1" w:styleId="Heading3Char">
    <w:name w:val="Heading 3 Char"/>
    <w:basedOn w:val="DefaultParagraphFont"/>
    <w:link w:val="Heading3"/>
    <w:uiPriority w:val="9"/>
    <w:rsid w:val="006C721E"/>
    <w:rPr>
      <w:rFonts w:ascii="Chaparral Pro" w:eastAsia="Times New Roman" w:hAnsi="Chaparral Pro" w:cs="Times New Roman"/>
      <w:i/>
      <w:color w:val="4A4A4A"/>
      <w:szCs w:val="24"/>
      <w:shd w:val="clear" w:color="auto" w:fill="FFFFFF"/>
    </w:rPr>
  </w:style>
  <w:style w:type="character" w:styleId="Strong">
    <w:name w:val="Strong"/>
    <w:aliases w:val="TableFigCaption"/>
    <w:uiPriority w:val="22"/>
    <w:qFormat/>
    <w:rsid w:val="00B71DB5"/>
    <w:rPr>
      <w:rFonts w:ascii="Chaparral Pro" w:eastAsia="Times New Roman" w:hAnsi="Chaparral Pro" w:cs="Times New Roman"/>
      <w:b w:val="0"/>
      <w:bCs/>
      <w:sz w:val="20"/>
      <w:szCs w:val="24"/>
    </w:rPr>
  </w:style>
  <w:style w:type="paragraph" w:styleId="IntenseQuote">
    <w:name w:val="Intense Quote"/>
    <w:basedOn w:val="Normal"/>
    <w:next w:val="Normal"/>
    <w:link w:val="IntenseQuoteChar"/>
    <w:uiPriority w:val="30"/>
    <w:qFormat/>
    <w:rsid w:val="00914952"/>
    <w:pPr>
      <w:pBdr>
        <w:top w:val="single" w:sz="4" w:space="10" w:color="1A431D" w:themeColor="accent1"/>
        <w:bottom w:val="single" w:sz="4" w:space="10" w:color="1A431D" w:themeColor="accent1"/>
      </w:pBdr>
      <w:spacing w:before="360" w:after="360"/>
      <w:ind w:left="864" w:right="864"/>
      <w:jc w:val="center"/>
    </w:pPr>
    <w:rPr>
      <w:i/>
      <w:iCs/>
      <w:color w:val="1A431D" w:themeColor="accent1"/>
    </w:rPr>
  </w:style>
  <w:style w:type="character" w:customStyle="1" w:styleId="IntenseQuoteChar">
    <w:name w:val="Intense Quote Char"/>
    <w:basedOn w:val="DefaultParagraphFont"/>
    <w:link w:val="IntenseQuote"/>
    <w:uiPriority w:val="30"/>
    <w:rsid w:val="00914952"/>
    <w:rPr>
      <w:i/>
      <w:iCs/>
      <w:color w:val="1A431D" w:themeColor="accent1"/>
    </w:rPr>
  </w:style>
  <w:style w:type="paragraph" w:styleId="NoSpacing">
    <w:name w:val="No Spacing"/>
    <w:uiPriority w:val="1"/>
    <w:qFormat/>
    <w:rsid w:val="00072599"/>
    <w:pPr>
      <w:shd w:val="clear" w:color="auto" w:fill="FFFFFF"/>
      <w:spacing w:after="0" w:line="240" w:lineRule="auto"/>
      <w:contextualSpacing/>
    </w:pPr>
    <w:rPr>
      <w:rFonts w:ascii="Chaparral Pro" w:eastAsia="Times New Roman" w:hAnsi="Chaparral Pro" w:cs="Arial"/>
      <w:color w:val="000000" w:themeColor="text1"/>
      <w:szCs w:val="27"/>
      <w:shd w:val="clear" w:color="auto" w:fill="FFFFFF"/>
    </w:rPr>
  </w:style>
  <w:style w:type="paragraph" w:styleId="Header">
    <w:name w:val="header"/>
    <w:basedOn w:val="Normal"/>
    <w:link w:val="HeaderChar"/>
    <w:uiPriority w:val="99"/>
    <w:unhideWhenUsed/>
    <w:rsid w:val="00BF4421"/>
    <w:pPr>
      <w:tabs>
        <w:tab w:val="center" w:pos="4680"/>
        <w:tab w:val="right" w:pos="9360"/>
      </w:tabs>
      <w:spacing w:line="240" w:lineRule="auto"/>
    </w:pPr>
  </w:style>
  <w:style w:type="character" w:customStyle="1" w:styleId="HeaderChar">
    <w:name w:val="Header Char"/>
    <w:basedOn w:val="DefaultParagraphFont"/>
    <w:link w:val="Header"/>
    <w:uiPriority w:val="99"/>
    <w:rsid w:val="00BF4421"/>
    <w:rPr>
      <w:rFonts w:ascii="Chaparral Pro" w:eastAsia="Times New Roman" w:hAnsi="Chaparral Pro" w:cs="Arial"/>
      <w:color w:val="000000" w:themeColor="text1"/>
      <w:szCs w:val="27"/>
      <w:shd w:val="clear" w:color="auto" w:fill="FFFFFF"/>
    </w:rPr>
  </w:style>
  <w:style w:type="paragraph" w:styleId="Footer">
    <w:name w:val="footer"/>
    <w:basedOn w:val="Normal"/>
    <w:link w:val="FooterChar"/>
    <w:uiPriority w:val="99"/>
    <w:unhideWhenUsed/>
    <w:rsid w:val="00BF4421"/>
    <w:pPr>
      <w:tabs>
        <w:tab w:val="center" w:pos="4680"/>
        <w:tab w:val="right" w:pos="9360"/>
      </w:tabs>
      <w:spacing w:line="240" w:lineRule="auto"/>
    </w:pPr>
  </w:style>
  <w:style w:type="character" w:customStyle="1" w:styleId="FooterChar">
    <w:name w:val="Footer Char"/>
    <w:basedOn w:val="DefaultParagraphFont"/>
    <w:link w:val="Footer"/>
    <w:uiPriority w:val="99"/>
    <w:rsid w:val="00BF4421"/>
    <w:rPr>
      <w:rFonts w:ascii="Chaparral Pro" w:eastAsia="Times New Roman" w:hAnsi="Chaparral Pro" w:cs="Arial"/>
      <w:color w:val="000000" w:themeColor="text1"/>
      <w:szCs w:val="27"/>
      <w:shd w:val="clear" w:color="auto" w:fill="FFFFFF"/>
    </w:rPr>
  </w:style>
  <w:style w:type="character" w:styleId="FollowedHyperlink">
    <w:name w:val="FollowedHyperlink"/>
    <w:basedOn w:val="DefaultParagraphFont"/>
    <w:uiPriority w:val="99"/>
    <w:semiHidden/>
    <w:unhideWhenUsed/>
    <w:rsid w:val="00353331"/>
    <w:rPr>
      <w:color w:val="954F72" w:themeColor="followedHyperlink"/>
      <w:u w:val="single"/>
    </w:rPr>
  </w:style>
  <w:style w:type="character" w:styleId="CommentReference">
    <w:name w:val="annotation reference"/>
    <w:basedOn w:val="DefaultParagraphFont"/>
    <w:uiPriority w:val="99"/>
    <w:semiHidden/>
    <w:unhideWhenUsed/>
    <w:rsid w:val="00BE750E"/>
    <w:rPr>
      <w:sz w:val="16"/>
      <w:szCs w:val="16"/>
    </w:rPr>
  </w:style>
  <w:style w:type="paragraph" w:styleId="CommentText">
    <w:name w:val="annotation text"/>
    <w:basedOn w:val="Normal"/>
    <w:link w:val="CommentTextChar"/>
    <w:uiPriority w:val="99"/>
    <w:unhideWhenUsed/>
    <w:rsid w:val="00BE750E"/>
    <w:pPr>
      <w:spacing w:line="240" w:lineRule="auto"/>
    </w:pPr>
    <w:rPr>
      <w:sz w:val="20"/>
      <w:szCs w:val="20"/>
    </w:rPr>
  </w:style>
  <w:style w:type="character" w:customStyle="1" w:styleId="CommentTextChar">
    <w:name w:val="Comment Text Char"/>
    <w:basedOn w:val="DefaultParagraphFont"/>
    <w:link w:val="CommentText"/>
    <w:uiPriority w:val="99"/>
    <w:rsid w:val="00BE750E"/>
    <w:rPr>
      <w:rFonts w:ascii="Chaparral Pro" w:eastAsia="Times New Roman" w:hAnsi="Chaparral Pro" w:cs="Arial"/>
      <w:color w:val="000000" w:themeColor="text1"/>
      <w:sz w:val="20"/>
      <w:szCs w:val="20"/>
      <w:shd w:val="clear" w:color="auto" w:fill="FFFFFF"/>
    </w:rPr>
  </w:style>
  <w:style w:type="paragraph" w:styleId="CommentSubject">
    <w:name w:val="annotation subject"/>
    <w:basedOn w:val="CommentText"/>
    <w:next w:val="CommentText"/>
    <w:link w:val="CommentSubjectChar"/>
    <w:uiPriority w:val="99"/>
    <w:semiHidden/>
    <w:unhideWhenUsed/>
    <w:rsid w:val="00BE750E"/>
    <w:rPr>
      <w:b/>
      <w:bCs/>
    </w:rPr>
  </w:style>
  <w:style w:type="character" w:customStyle="1" w:styleId="CommentSubjectChar">
    <w:name w:val="Comment Subject Char"/>
    <w:basedOn w:val="CommentTextChar"/>
    <w:link w:val="CommentSubject"/>
    <w:uiPriority w:val="99"/>
    <w:semiHidden/>
    <w:rsid w:val="00BE750E"/>
    <w:rPr>
      <w:rFonts w:ascii="Chaparral Pro" w:eastAsia="Times New Roman" w:hAnsi="Chaparral Pro" w:cs="Arial"/>
      <w:b/>
      <w:bCs/>
      <w:color w:val="000000" w:themeColor="text1"/>
      <w:sz w:val="20"/>
      <w:szCs w:val="20"/>
      <w:shd w:val="clear" w:color="auto" w:fill="FFFFFF"/>
    </w:rPr>
  </w:style>
  <w:style w:type="paragraph" w:styleId="Revision">
    <w:name w:val="Revision"/>
    <w:hidden/>
    <w:uiPriority w:val="99"/>
    <w:semiHidden/>
    <w:rsid w:val="00544343"/>
    <w:pPr>
      <w:spacing w:after="0" w:line="240" w:lineRule="auto"/>
    </w:pPr>
    <w:rPr>
      <w:rFonts w:ascii="Chaparral Pro" w:eastAsia="Times New Roman" w:hAnsi="Chaparral Pro" w:cs="Arial"/>
      <w:color w:val="000000" w:themeColor="text1"/>
      <w:szCs w:val="27"/>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378">
      <w:bodyDiv w:val="1"/>
      <w:marLeft w:val="0"/>
      <w:marRight w:val="0"/>
      <w:marTop w:val="0"/>
      <w:marBottom w:val="0"/>
      <w:divBdr>
        <w:top w:val="none" w:sz="0" w:space="0" w:color="auto"/>
        <w:left w:val="none" w:sz="0" w:space="0" w:color="auto"/>
        <w:bottom w:val="none" w:sz="0" w:space="0" w:color="auto"/>
        <w:right w:val="none" w:sz="0" w:space="0" w:color="auto"/>
      </w:divBdr>
    </w:div>
    <w:div w:id="132912088">
      <w:bodyDiv w:val="1"/>
      <w:marLeft w:val="0"/>
      <w:marRight w:val="0"/>
      <w:marTop w:val="0"/>
      <w:marBottom w:val="0"/>
      <w:divBdr>
        <w:top w:val="none" w:sz="0" w:space="0" w:color="auto"/>
        <w:left w:val="none" w:sz="0" w:space="0" w:color="auto"/>
        <w:bottom w:val="none" w:sz="0" w:space="0" w:color="auto"/>
        <w:right w:val="none" w:sz="0" w:space="0" w:color="auto"/>
      </w:divBdr>
    </w:div>
    <w:div w:id="161431598">
      <w:bodyDiv w:val="1"/>
      <w:marLeft w:val="0"/>
      <w:marRight w:val="0"/>
      <w:marTop w:val="0"/>
      <w:marBottom w:val="0"/>
      <w:divBdr>
        <w:top w:val="none" w:sz="0" w:space="0" w:color="auto"/>
        <w:left w:val="none" w:sz="0" w:space="0" w:color="auto"/>
        <w:bottom w:val="none" w:sz="0" w:space="0" w:color="auto"/>
        <w:right w:val="none" w:sz="0" w:space="0" w:color="auto"/>
      </w:divBdr>
    </w:div>
    <w:div w:id="177699453">
      <w:bodyDiv w:val="1"/>
      <w:marLeft w:val="0"/>
      <w:marRight w:val="0"/>
      <w:marTop w:val="0"/>
      <w:marBottom w:val="0"/>
      <w:divBdr>
        <w:top w:val="none" w:sz="0" w:space="0" w:color="auto"/>
        <w:left w:val="none" w:sz="0" w:space="0" w:color="auto"/>
        <w:bottom w:val="none" w:sz="0" w:space="0" w:color="auto"/>
        <w:right w:val="none" w:sz="0" w:space="0" w:color="auto"/>
      </w:divBdr>
    </w:div>
    <w:div w:id="251862681">
      <w:bodyDiv w:val="1"/>
      <w:marLeft w:val="0"/>
      <w:marRight w:val="0"/>
      <w:marTop w:val="0"/>
      <w:marBottom w:val="0"/>
      <w:divBdr>
        <w:top w:val="none" w:sz="0" w:space="0" w:color="auto"/>
        <w:left w:val="none" w:sz="0" w:space="0" w:color="auto"/>
        <w:bottom w:val="none" w:sz="0" w:space="0" w:color="auto"/>
        <w:right w:val="none" w:sz="0" w:space="0" w:color="auto"/>
      </w:divBdr>
    </w:div>
    <w:div w:id="339965439">
      <w:bodyDiv w:val="1"/>
      <w:marLeft w:val="0"/>
      <w:marRight w:val="0"/>
      <w:marTop w:val="0"/>
      <w:marBottom w:val="0"/>
      <w:divBdr>
        <w:top w:val="none" w:sz="0" w:space="0" w:color="auto"/>
        <w:left w:val="none" w:sz="0" w:space="0" w:color="auto"/>
        <w:bottom w:val="none" w:sz="0" w:space="0" w:color="auto"/>
        <w:right w:val="none" w:sz="0" w:space="0" w:color="auto"/>
      </w:divBdr>
    </w:div>
    <w:div w:id="385644570">
      <w:bodyDiv w:val="1"/>
      <w:marLeft w:val="0"/>
      <w:marRight w:val="0"/>
      <w:marTop w:val="0"/>
      <w:marBottom w:val="0"/>
      <w:divBdr>
        <w:top w:val="none" w:sz="0" w:space="0" w:color="auto"/>
        <w:left w:val="none" w:sz="0" w:space="0" w:color="auto"/>
        <w:bottom w:val="none" w:sz="0" w:space="0" w:color="auto"/>
        <w:right w:val="none" w:sz="0" w:space="0" w:color="auto"/>
      </w:divBdr>
    </w:div>
    <w:div w:id="404034456">
      <w:bodyDiv w:val="1"/>
      <w:marLeft w:val="0"/>
      <w:marRight w:val="0"/>
      <w:marTop w:val="0"/>
      <w:marBottom w:val="0"/>
      <w:divBdr>
        <w:top w:val="none" w:sz="0" w:space="0" w:color="auto"/>
        <w:left w:val="none" w:sz="0" w:space="0" w:color="auto"/>
        <w:bottom w:val="none" w:sz="0" w:space="0" w:color="auto"/>
        <w:right w:val="none" w:sz="0" w:space="0" w:color="auto"/>
      </w:divBdr>
    </w:div>
    <w:div w:id="567883489">
      <w:bodyDiv w:val="1"/>
      <w:marLeft w:val="0"/>
      <w:marRight w:val="0"/>
      <w:marTop w:val="0"/>
      <w:marBottom w:val="0"/>
      <w:divBdr>
        <w:top w:val="none" w:sz="0" w:space="0" w:color="auto"/>
        <w:left w:val="none" w:sz="0" w:space="0" w:color="auto"/>
        <w:bottom w:val="none" w:sz="0" w:space="0" w:color="auto"/>
        <w:right w:val="none" w:sz="0" w:space="0" w:color="auto"/>
      </w:divBdr>
    </w:div>
    <w:div w:id="827017877">
      <w:bodyDiv w:val="1"/>
      <w:marLeft w:val="0"/>
      <w:marRight w:val="0"/>
      <w:marTop w:val="0"/>
      <w:marBottom w:val="0"/>
      <w:divBdr>
        <w:top w:val="none" w:sz="0" w:space="0" w:color="auto"/>
        <w:left w:val="none" w:sz="0" w:space="0" w:color="auto"/>
        <w:bottom w:val="none" w:sz="0" w:space="0" w:color="auto"/>
        <w:right w:val="none" w:sz="0" w:space="0" w:color="auto"/>
      </w:divBdr>
    </w:div>
    <w:div w:id="904492820">
      <w:bodyDiv w:val="1"/>
      <w:marLeft w:val="0"/>
      <w:marRight w:val="0"/>
      <w:marTop w:val="0"/>
      <w:marBottom w:val="0"/>
      <w:divBdr>
        <w:top w:val="none" w:sz="0" w:space="0" w:color="auto"/>
        <w:left w:val="none" w:sz="0" w:space="0" w:color="auto"/>
        <w:bottom w:val="none" w:sz="0" w:space="0" w:color="auto"/>
        <w:right w:val="none" w:sz="0" w:space="0" w:color="auto"/>
      </w:divBdr>
    </w:div>
    <w:div w:id="1039625454">
      <w:bodyDiv w:val="1"/>
      <w:marLeft w:val="0"/>
      <w:marRight w:val="0"/>
      <w:marTop w:val="0"/>
      <w:marBottom w:val="0"/>
      <w:divBdr>
        <w:top w:val="none" w:sz="0" w:space="0" w:color="auto"/>
        <w:left w:val="none" w:sz="0" w:space="0" w:color="auto"/>
        <w:bottom w:val="none" w:sz="0" w:space="0" w:color="auto"/>
        <w:right w:val="none" w:sz="0" w:space="0" w:color="auto"/>
      </w:divBdr>
    </w:div>
    <w:div w:id="1052464915">
      <w:bodyDiv w:val="1"/>
      <w:marLeft w:val="0"/>
      <w:marRight w:val="0"/>
      <w:marTop w:val="0"/>
      <w:marBottom w:val="0"/>
      <w:divBdr>
        <w:top w:val="none" w:sz="0" w:space="0" w:color="auto"/>
        <w:left w:val="none" w:sz="0" w:space="0" w:color="auto"/>
        <w:bottom w:val="none" w:sz="0" w:space="0" w:color="auto"/>
        <w:right w:val="none" w:sz="0" w:space="0" w:color="auto"/>
      </w:divBdr>
    </w:div>
    <w:div w:id="1103915653">
      <w:bodyDiv w:val="1"/>
      <w:marLeft w:val="0"/>
      <w:marRight w:val="0"/>
      <w:marTop w:val="0"/>
      <w:marBottom w:val="0"/>
      <w:divBdr>
        <w:top w:val="none" w:sz="0" w:space="0" w:color="auto"/>
        <w:left w:val="none" w:sz="0" w:space="0" w:color="auto"/>
        <w:bottom w:val="none" w:sz="0" w:space="0" w:color="auto"/>
        <w:right w:val="none" w:sz="0" w:space="0" w:color="auto"/>
      </w:divBdr>
    </w:div>
    <w:div w:id="1262493625">
      <w:bodyDiv w:val="1"/>
      <w:marLeft w:val="0"/>
      <w:marRight w:val="0"/>
      <w:marTop w:val="0"/>
      <w:marBottom w:val="0"/>
      <w:divBdr>
        <w:top w:val="none" w:sz="0" w:space="0" w:color="auto"/>
        <w:left w:val="none" w:sz="0" w:space="0" w:color="auto"/>
        <w:bottom w:val="none" w:sz="0" w:space="0" w:color="auto"/>
        <w:right w:val="none" w:sz="0" w:space="0" w:color="auto"/>
      </w:divBdr>
    </w:div>
    <w:div w:id="1400520724">
      <w:bodyDiv w:val="1"/>
      <w:marLeft w:val="0"/>
      <w:marRight w:val="0"/>
      <w:marTop w:val="0"/>
      <w:marBottom w:val="0"/>
      <w:divBdr>
        <w:top w:val="none" w:sz="0" w:space="0" w:color="auto"/>
        <w:left w:val="none" w:sz="0" w:space="0" w:color="auto"/>
        <w:bottom w:val="none" w:sz="0" w:space="0" w:color="auto"/>
        <w:right w:val="none" w:sz="0" w:space="0" w:color="auto"/>
      </w:divBdr>
    </w:div>
    <w:div w:id="1432504813">
      <w:bodyDiv w:val="1"/>
      <w:marLeft w:val="0"/>
      <w:marRight w:val="0"/>
      <w:marTop w:val="0"/>
      <w:marBottom w:val="0"/>
      <w:divBdr>
        <w:top w:val="none" w:sz="0" w:space="0" w:color="auto"/>
        <w:left w:val="none" w:sz="0" w:space="0" w:color="auto"/>
        <w:bottom w:val="none" w:sz="0" w:space="0" w:color="auto"/>
        <w:right w:val="none" w:sz="0" w:space="0" w:color="auto"/>
      </w:divBdr>
    </w:div>
    <w:div w:id="1511947632">
      <w:bodyDiv w:val="1"/>
      <w:marLeft w:val="0"/>
      <w:marRight w:val="0"/>
      <w:marTop w:val="0"/>
      <w:marBottom w:val="0"/>
      <w:divBdr>
        <w:top w:val="none" w:sz="0" w:space="0" w:color="auto"/>
        <w:left w:val="none" w:sz="0" w:space="0" w:color="auto"/>
        <w:bottom w:val="none" w:sz="0" w:space="0" w:color="auto"/>
        <w:right w:val="none" w:sz="0" w:space="0" w:color="auto"/>
      </w:divBdr>
    </w:div>
    <w:div w:id="1572737061">
      <w:bodyDiv w:val="1"/>
      <w:marLeft w:val="0"/>
      <w:marRight w:val="0"/>
      <w:marTop w:val="0"/>
      <w:marBottom w:val="0"/>
      <w:divBdr>
        <w:top w:val="none" w:sz="0" w:space="0" w:color="auto"/>
        <w:left w:val="none" w:sz="0" w:space="0" w:color="auto"/>
        <w:bottom w:val="none" w:sz="0" w:space="0" w:color="auto"/>
        <w:right w:val="none" w:sz="0" w:space="0" w:color="auto"/>
      </w:divBdr>
    </w:div>
    <w:div w:id="1587573193">
      <w:bodyDiv w:val="1"/>
      <w:marLeft w:val="0"/>
      <w:marRight w:val="0"/>
      <w:marTop w:val="0"/>
      <w:marBottom w:val="0"/>
      <w:divBdr>
        <w:top w:val="none" w:sz="0" w:space="0" w:color="auto"/>
        <w:left w:val="none" w:sz="0" w:space="0" w:color="auto"/>
        <w:bottom w:val="none" w:sz="0" w:space="0" w:color="auto"/>
        <w:right w:val="none" w:sz="0" w:space="0" w:color="auto"/>
      </w:divBdr>
    </w:div>
    <w:div w:id="1600026392">
      <w:bodyDiv w:val="1"/>
      <w:marLeft w:val="0"/>
      <w:marRight w:val="0"/>
      <w:marTop w:val="0"/>
      <w:marBottom w:val="0"/>
      <w:divBdr>
        <w:top w:val="none" w:sz="0" w:space="0" w:color="auto"/>
        <w:left w:val="none" w:sz="0" w:space="0" w:color="auto"/>
        <w:bottom w:val="none" w:sz="0" w:space="0" w:color="auto"/>
        <w:right w:val="none" w:sz="0" w:space="0" w:color="auto"/>
      </w:divBdr>
    </w:div>
    <w:div w:id="1618020394">
      <w:bodyDiv w:val="1"/>
      <w:marLeft w:val="0"/>
      <w:marRight w:val="0"/>
      <w:marTop w:val="0"/>
      <w:marBottom w:val="0"/>
      <w:divBdr>
        <w:top w:val="none" w:sz="0" w:space="0" w:color="auto"/>
        <w:left w:val="none" w:sz="0" w:space="0" w:color="auto"/>
        <w:bottom w:val="none" w:sz="0" w:space="0" w:color="auto"/>
        <w:right w:val="none" w:sz="0" w:space="0" w:color="auto"/>
      </w:divBdr>
    </w:div>
    <w:div w:id="1751922498">
      <w:bodyDiv w:val="1"/>
      <w:marLeft w:val="0"/>
      <w:marRight w:val="0"/>
      <w:marTop w:val="0"/>
      <w:marBottom w:val="0"/>
      <w:divBdr>
        <w:top w:val="none" w:sz="0" w:space="0" w:color="auto"/>
        <w:left w:val="none" w:sz="0" w:space="0" w:color="auto"/>
        <w:bottom w:val="none" w:sz="0" w:space="0" w:color="auto"/>
        <w:right w:val="none" w:sz="0" w:space="0" w:color="auto"/>
      </w:divBdr>
    </w:div>
    <w:div w:id="1842888531">
      <w:bodyDiv w:val="1"/>
      <w:marLeft w:val="0"/>
      <w:marRight w:val="0"/>
      <w:marTop w:val="0"/>
      <w:marBottom w:val="0"/>
      <w:divBdr>
        <w:top w:val="none" w:sz="0" w:space="0" w:color="auto"/>
        <w:left w:val="none" w:sz="0" w:space="0" w:color="auto"/>
        <w:bottom w:val="none" w:sz="0" w:space="0" w:color="auto"/>
        <w:right w:val="none" w:sz="0" w:space="0" w:color="auto"/>
      </w:divBdr>
    </w:div>
    <w:div w:id="187060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irginia.nichols@gmai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xtension.iastate.edu/agdm/crops/pdf/a2-1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ower.larc.nasa.gov/"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ower.larc.nasa.gov/" TargetMode="External"/><Relationship Id="rId14" Type="http://schemas.openxmlformats.org/officeDocument/2006/relationships/hyperlink" Target="https://github.com/vanichols/PFI_CanWeReduceN" TargetMode="External"/></Relationships>
</file>

<file path=word/theme/theme1.xml><?xml version="1.0" encoding="utf-8"?>
<a:theme xmlns:a="http://schemas.openxmlformats.org/drawingml/2006/main" name="Office Theme">
  <a:themeElements>
    <a:clrScheme name="PFI">
      <a:dk1>
        <a:sysClr val="windowText" lastClr="000000"/>
      </a:dk1>
      <a:lt1>
        <a:sysClr val="window" lastClr="FFFFFF"/>
      </a:lt1>
      <a:dk2>
        <a:srgbClr val="44546A"/>
      </a:dk2>
      <a:lt2>
        <a:srgbClr val="E7E6E6"/>
      </a:lt2>
      <a:accent1>
        <a:srgbClr val="1A431D"/>
      </a:accent1>
      <a:accent2>
        <a:srgbClr val="CA703D"/>
      </a:accent2>
      <a:accent3>
        <a:srgbClr val="E3D5CB"/>
      </a:accent3>
      <a:accent4>
        <a:srgbClr val="FFCA31"/>
      </a:accent4>
      <a:accent5>
        <a:srgbClr val="00385F"/>
      </a:accent5>
      <a:accent6>
        <a:srgbClr val="80921B"/>
      </a:accent6>
      <a:hlink>
        <a:srgbClr val="00385F"/>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27</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Gina Nichols</cp:lastModifiedBy>
  <cp:revision>7</cp:revision>
  <dcterms:created xsi:type="dcterms:W3CDTF">2023-05-23T22:12:00Z</dcterms:created>
  <dcterms:modified xsi:type="dcterms:W3CDTF">2023-05-31T22:58:00Z</dcterms:modified>
</cp:coreProperties>
</file>