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7DD3" w:rsidRDefault="00000000">
      <w:pPr>
        <w:rPr>
          <w:b/>
          <w:color w:val="000000"/>
          <w:sz w:val="26"/>
          <w:szCs w:val="26"/>
        </w:rPr>
      </w:pPr>
      <w:r>
        <w:rPr>
          <w:b/>
          <w:color w:val="000000"/>
          <w:sz w:val="26"/>
          <w:szCs w:val="26"/>
        </w:rPr>
        <w:t>Can We Reduce N Rates and Improve ROI?</w:t>
      </w:r>
    </w:p>
    <w:p w14:paraId="00000002" w14:textId="77777777" w:rsidR="00417DD3" w:rsidRDefault="00417DD3"/>
    <w:p w14:paraId="00000003" w14:textId="77777777" w:rsidR="00417DD3" w:rsidRDefault="00000000">
      <w:pPr>
        <w:pStyle w:val="Heading1"/>
      </w:pPr>
      <w:r>
        <w:t xml:space="preserve">Farmer cooperators: </w:t>
      </w:r>
    </w:p>
    <w:p w14:paraId="00000004" w14:textId="77777777" w:rsidR="00417DD3" w:rsidRDefault="00417DD3">
      <w:pPr>
        <w:sectPr w:rsidR="00417DD3">
          <w:pgSz w:w="12240" w:h="15840"/>
          <w:pgMar w:top="1440" w:right="1440" w:bottom="1440" w:left="1440" w:header="720" w:footer="720" w:gutter="0"/>
          <w:pgNumType w:start="1"/>
          <w:cols w:space="720"/>
        </w:sectPr>
      </w:pPr>
    </w:p>
    <w:p w14:paraId="00000005"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Alec &amp; Rachel Amundson (Osage, IA)</w:t>
      </w:r>
    </w:p>
    <w:p w14:paraId="00000006"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Nathan Anderson (Aurelia, IA)</w:t>
      </w:r>
    </w:p>
    <w:p w14:paraId="00000007"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Jon Bakehouse (Hastings, IA)</w:t>
      </w:r>
    </w:p>
    <w:p w14:paraId="00000008"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Pete Bardole (Jefferson, IA)</w:t>
      </w:r>
    </w:p>
    <w:p w14:paraId="00000009"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Sam Bennett (Galva, IA)</w:t>
      </w:r>
    </w:p>
    <w:p w14:paraId="0000000A"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Vaughn Borchardt (Fenton, IA)</w:t>
      </w:r>
    </w:p>
    <w:p w14:paraId="0000000B"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Jack Boyer (Reinbeck, IA)</w:t>
      </w:r>
    </w:p>
    <w:p w14:paraId="0000000C"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Chris Deal (Jefferson, IA)</w:t>
      </w:r>
    </w:p>
    <w:p w14:paraId="0000000D"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Wade Dooley (Albion, IA)</w:t>
      </w:r>
    </w:p>
    <w:p w14:paraId="0000000E"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Bill Frederick (Jefferson, IA)</w:t>
      </w:r>
    </w:p>
    <w:p w14:paraId="0000000F"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Wayne Fredericks (Osage, IA)</w:t>
      </w:r>
    </w:p>
    <w:p w14:paraId="00000010"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Robert Harvey (Redfield, IA)</w:t>
      </w:r>
    </w:p>
    <w:p w14:paraId="00000011"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Kevin Prevo (Bloomfield, IA)</w:t>
      </w:r>
    </w:p>
    <w:p w14:paraId="00000012"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Tim Sieren (Keota, IA)</w:t>
      </w:r>
    </w:p>
    <w:p w14:paraId="00000013"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Kevin Veenstra (Grinnell, IA)</w:t>
      </w:r>
    </w:p>
    <w:p w14:paraId="00000014" w14:textId="77777777" w:rsidR="00417DD3" w:rsidRDefault="00000000">
      <w:pPr>
        <w:numPr>
          <w:ilvl w:val="0"/>
          <w:numId w:val="4"/>
        </w:numPr>
        <w:pBdr>
          <w:top w:val="nil"/>
          <w:left w:val="nil"/>
          <w:bottom w:val="nil"/>
          <w:right w:val="nil"/>
          <w:between w:val="nil"/>
        </w:pBdr>
        <w:spacing w:line="240" w:lineRule="auto"/>
        <w:rPr>
          <w:rFonts w:eastAsia="Chaparral Pro" w:cs="Chaparral Pro"/>
          <w:color w:val="000000"/>
          <w:szCs w:val="22"/>
        </w:rPr>
        <w:sectPr w:rsidR="00417DD3">
          <w:type w:val="continuous"/>
          <w:pgSz w:w="12240" w:h="15840"/>
          <w:pgMar w:top="1440" w:right="1440" w:bottom="1440" w:left="1440" w:header="720" w:footer="720" w:gutter="0"/>
          <w:cols w:num="2" w:space="720" w:equalWidth="0">
            <w:col w:w="4320" w:space="720"/>
            <w:col w:w="4320" w:space="0"/>
          </w:cols>
        </w:sectPr>
      </w:pPr>
      <w:r>
        <w:rPr>
          <w:rFonts w:eastAsia="Chaparral Pro" w:cs="Chaparral Pro"/>
          <w:color w:val="000000"/>
          <w:szCs w:val="22"/>
        </w:rPr>
        <w:t>Marissa Waldo (Cascade, IA)</w:t>
      </w:r>
    </w:p>
    <w:p w14:paraId="00000015" w14:textId="77777777" w:rsidR="00417DD3" w:rsidRDefault="00000000">
      <w:r>
        <w:br/>
      </w:r>
      <w:r>
        <w:rPr>
          <w:rFonts w:eastAsia="Chaparral Pro" w:cs="Chaparral Pro"/>
          <w:b/>
          <w:color w:val="000000"/>
          <w:szCs w:val="22"/>
        </w:rPr>
        <w:t>Year:</w:t>
      </w:r>
      <w:r>
        <w:t xml:space="preserve"> 2022</w:t>
      </w:r>
    </w:p>
    <w:p w14:paraId="00000016" w14:textId="77777777" w:rsidR="00417DD3" w:rsidRDefault="00000000">
      <w:r>
        <w:rPr>
          <w:rFonts w:eastAsia="Chaparral Pro" w:cs="Chaparral Pro"/>
          <w:b/>
          <w:color w:val="000000"/>
          <w:szCs w:val="22"/>
        </w:rPr>
        <w:t>PFI Contact:</w:t>
      </w:r>
      <w:r>
        <w:t xml:space="preserve"> Gina Nichols, </w:t>
      </w:r>
      <w:hyperlink r:id="rId6">
        <w:r>
          <w:rPr>
            <w:color w:val="00385F"/>
            <w:u w:val="single"/>
          </w:rPr>
          <w:t>virginia.nichols@gmail.com</w:t>
        </w:r>
      </w:hyperlink>
      <w:r>
        <w:t xml:space="preserve">; Stefan Gailans, (515) 232-5661, </w:t>
      </w:r>
      <w:hyperlink r:id="rId7">
        <w:r>
          <w:rPr>
            <w:color w:val="00385F"/>
            <w:u w:val="single"/>
          </w:rPr>
          <w:t>stefan.gailans@practicalfarmers.org</w:t>
        </w:r>
      </w:hyperlink>
      <w:r>
        <w:t xml:space="preserve"> </w:t>
      </w:r>
    </w:p>
    <w:p w14:paraId="00000017" w14:textId="77777777" w:rsidR="00417DD3" w:rsidRDefault="00000000">
      <w:r>
        <w:rPr>
          <w:rFonts w:eastAsia="Chaparral Pro" w:cs="Chaparral Pro"/>
          <w:b/>
          <w:color w:val="000000"/>
          <w:szCs w:val="22"/>
        </w:rPr>
        <w:t>Funding:</w:t>
      </w:r>
      <w:r>
        <w:t xml:space="preserve"> USDA-NRCS</w:t>
      </w:r>
    </w:p>
    <w:p w14:paraId="00000018" w14:textId="77777777" w:rsidR="00417DD3" w:rsidRDefault="00417DD3">
      <w:pPr>
        <w:pStyle w:val="Heading1"/>
        <w:rPr>
          <w:sz w:val="22"/>
          <w:szCs w:val="22"/>
        </w:rPr>
      </w:pPr>
    </w:p>
    <w:p w14:paraId="00000019" w14:textId="77777777" w:rsidR="00417DD3" w:rsidRDefault="00000000">
      <w:pPr>
        <w:pStyle w:val="Heading1"/>
        <w:rPr>
          <w:sz w:val="22"/>
          <w:szCs w:val="22"/>
        </w:rPr>
      </w:pPr>
      <w:r>
        <w:rPr>
          <w:sz w:val="22"/>
          <w:szCs w:val="22"/>
        </w:rPr>
        <w:t>In a Nutshell:</w:t>
      </w:r>
    </w:p>
    <w:p w14:paraId="0000001A" w14:textId="77777777" w:rsidR="00417DD3" w:rsidRDefault="00000000">
      <w:pPr>
        <w:numPr>
          <w:ilvl w:val="0"/>
          <w:numId w:val="5"/>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Sixteen farmers performed 17 replicated strip trials testing their typical nitrogen (N) rate against that rate reduced by 15-45%.</w:t>
      </w:r>
    </w:p>
    <w:p w14:paraId="0000001B" w14:textId="77777777" w:rsidR="00417DD3" w:rsidRDefault="00000000">
      <w:pPr>
        <w:numPr>
          <w:ilvl w:val="0"/>
          <w:numId w:val="5"/>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Most farms routinely used cover crops in the past five years (14), while some used a diversified crop rotation (4), applied manure (7) or incorporated grazing (6). Farms were predominantly in no-till with some occasionally including strip-till.</w:t>
      </w:r>
    </w:p>
    <w:p w14:paraId="0000001C" w14:textId="77777777" w:rsidR="00417DD3" w:rsidRDefault="00000000">
      <w:pPr>
        <w:numPr>
          <w:ilvl w:val="0"/>
          <w:numId w:val="5"/>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Key Findings</w:t>
      </w:r>
    </w:p>
    <w:p w14:paraId="0000001D" w14:textId="77777777" w:rsidR="00417DD3" w:rsidRDefault="00000000">
      <w:pPr>
        <w:numPr>
          <w:ilvl w:val="1"/>
          <w:numId w:val="1"/>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All sites experienced drier-than-average growing seasons.</w:t>
      </w:r>
    </w:p>
    <w:p w14:paraId="0000001E" w14:textId="77777777" w:rsidR="00417DD3" w:rsidRDefault="00000000">
      <w:pPr>
        <w:numPr>
          <w:ilvl w:val="1"/>
          <w:numId w:val="1"/>
        </w:numPr>
        <w:pBdr>
          <w:top w:val="nil"/>
          <w:left w:val="nil"/>
          <w:bottom w:val="nil"/>
          <w:right w:val="nil"/>
          <w:between w:val="nil"/>
        </w:pBdr>
        <w:spacing w:line="259" w:lineRule="auto"/>
        <w:rPr>
          <w:rFonts w:eastAsia="Chaparral Pro" w:cs="Chaparral Pro"/>
          <w:color w:val="000000"/>
          <w:szCs w:val="22"/>
        </w:rPr>
      </w:pPr>
      <w:r>
        <w:rPr>
          <w:rFonts w:eastAsia="Chaparral Pro" w:cs="Chaparral Pro"/>
          <w:color w:val="000000"/>
          <w:szCs w:val="22"/>
        </w:rPr>
        <w:t>Seven of the 17 trials saw potential for financial savings when reducing their N rates.</w:t>
      </w:r>
    </w:p>
    <w:p w14:paraId="0000001F" w14:textId="77777777" w:rsidR="00417DD3" w:rsidRDefault="00417DD3"/>
    <w:p w14:paraId="00000020" w14:textId="77777777" w:rsidR="00417DD3" w:rsidRDefault="00000000">
      <w:pPr>
        <w:shd w:val="clear" w:color="auto" w:fill="FFC000"/>
        <w:spacing w:line="240" w:lineRule="auto"/>
        <w:jc w:val="center"/>
        <w:rPr>
          <w:b/>
          <w:color w:val="222222"/>
          <w:sz w:val="24"/>
          <w:szCs w:val="24"/>
          <w:shd w:val="clear" w:color="auto" w:fill="auto"/>
        </w:rPr>
      </w:pPr>
      <w:r>
        <w:rPr>
          <w:b/>
          <w:color w:val="222222"/>
          <w:sz w:val="24"/>
          <w:szCs w:val="24"/>
          <w:shd w:val="clear" w:color="auto" w:fill="auto"/>
        </w:rPr>
        <w:t>PHOTO: IMG_0154</w:t>
      </w:r>
    </w:p>
    <w:p w14:paraId="00000021" w14:textId="77777777" w:rsidR="00417DD3" w:rsidRDefault="00000000">
      <w:pPr>
        <w:shd w:val="clear" w:color="auto" w:fill="FFC000"/>
        <w:spacing w:line="240" w:lineRule="auto"/>
        <w:jc w:val="center"/>
        <w:rPr>
          <w:color w:val="222222"/>
          <w:sz w:val="24"/>
          <w:szCs w:val="24"/>
          <w:shd w:val="clear" w:color="auto" w:fill="auto"/>
        </w:rPr>
      </w:pPr>
      <w:r>
        <w:rPr>
          <w:color w:val="222222"/>
          <w:sz w:val="24"/>
          <w:szCs w:val="24"/>
          <w:shd w:val="clear" w:color="auto" w:fill="auto"/>
        </w:rPr>
        <w:t>Location: https://practicalfarmers.sharepoint.com/:f:/s/Research/EoH-AWkDSyVbmjLM4BKXPKQBbNMBrctM_BF2OwVpnDFW3w?e=B7Qtax</w:t>
      </w:r>
    </w:p>
    <w:p w14:paraId="00000022" w14:textId="77777777" w:rsidR="00417DD3" w:rsidRDefault="00417DD3">
      <w:pPr>
        <w:shd w:val="clear" w:color="auto" w:fill="FFC000"/>
        <w:spacing w:line="240" w:lineRule="auto"/>
        <w:jc w:val="center"/>
        <w:rPr>
          <w:color w:val="222222"/>
          <w:sz w:val="24"/>
          <w:szCs w:val="24"/>
          <w:shd w:val="clear" w:color="auto" w:fill="auto"/>
        </w:rPr>
      </w:pPr>
    </w:p>
    <w:p w14:paraId="00000023" w14:textId="77777777" w:rsidR="00417DD3" w:rsidRDefault="00000000">
      <w:pPr>
        <w:shd w:val="clear" w:color="auto" w:fill="FFC000"/>
        <w:spacing w:line="240" w:lineRule="auto"/>
        <w:rPr>
          <w:rFonts w:ascii="Quattrocento Sans" w:eastAsia="Quattrocento Sans" w:hAnsi="Quattrocento Sans" w:cs="Quattrocento Sans"/>
          <w:color w:val="222222"/>
          <w:sz w:val="24"/>
          <w:szCs w:val="24"/>
          <w:shd w:val="clear" w:color="auto" w:fill="auto"/>
        </w:rPr>
      </w:pPr>
      <w:r>
        <w:rPr>
          <w:color w:val="222222"/>
          <w:sz w:val="24"/>
          <w:szCs w:val="24"/>
          <w:shd w:val="clear" w:color="auto" w:fill="auto"/>
        </w:rPr>
        <w:t>Caption: Corn growing through a mulch of cereal rye cover crop residue at Kevin Veenstra’s on June 15, 2022. Kevin has been using cover crops and no-till on his farm near Grinnell for over six years.</w:t>
      </w:r>
    </w:p>
    <w:p w14:paraId="00000024" w14:textId="77777777" w:rsidR="00417DD3" w:rsidRDefault="00417DD3"/>
    <w:p w14:paraId="00000025" w14:textId="77777777" w:rsidR="00417DD3" w:rsidRDefault="00000000">
      <w:pPr>
        <w:pStyle w:val="Heading1"/>
        <w:rPr>
          <w:sz w:val="22"/>
          <w:szCs w:val="22"/>
        </w:rPr>
      </w:pPr>
      <w:r>
        <w:rPr>
          <w:sz w:val="22"/>
          <w:szCs w:val="22"/>
        </w:rPr>
        <w:t>Background</w:t>
      </w:r>
    </w:p>
    <w:p w14:paraId="00000026" w14:textId="77777777" w:rsidR="00417DD3" w:rsidRDefault="00000000">
      <w:pPr>
        <w:pBdr>
          <w:top w:val="nil"/>
          <w:left w:val="nil"/>
          <w:bottom w:val="nil"/>
          <w:right w:val="nil"/>
          <w:between w:val="nil"/>
        </w:pBdr>
        <w:spacing w:line="240" w:lineRule="auto"/>
        <w:rPr>
          <w:rFonts w:eastAsia="Chaparral Pro" w:cs="Chaparral Pro"/>
          <w:color w:val="FF0000"/>
          <w:szCs w:val="22"/>
        </w:rPr>
      </w:pPr>
      <w:r>
        <w:rPr>
          <w:rFonts w:eastAsia="Chaparral Pro" w:cs="Chaparral Pro"/>
          <w:color w:val="000000"/>
          <w:szCs w:val="22"/>
        </w:rPr>
        <w:t xml:space="preserve">In 1987 Practical Farmers of Iowa formally established the Cooperators’ Program, which continues to be a hallmark of PFI programming. Many farmers at that time wanted to know if they were applying too much nitrogen (N) fertilizer to their corn crops – the newly minted Cooperators’ Program provided the framework for farmers to scientifically answer this question. From 1988-1993 farmer cooperators conducted 57 trials that compared corn yields and financial outcomes at their typical nitrogen (N) fertilizer rate with those at a reduced N rate of their choosing. Across sites, the average difference </w:t>
      </w:r>
      <w:r>
        <w:rPr>
          <w:rFonts w:eastAsia="Chaparral Pro" w:cs="Chaparral Pro"/>
          <w:color w:val="000000"/>
          <w:szCs w:val="22"/>
        </w:rPr>
        <w:lastRenderedPageBreak/>
        <w:t xml:space="preserve">between typical and reduced rates was 56 units of N per acre, corresponding to an average 42% reduction from farmers’ typical rates. In 88% of those trials (50 of the 57), the farmers found they could save money by applying the lower N rate. </w:t>
      </w:r>
    </w:p>
    <w:p w14:paraId="00000027" w14:textId="77777777" w:rsidR="00417DD3" w:rsidRDefault="00417DD3">
      <w:pPr>
        <w:pBdr>
          <w:top w:val="nil"/>
          <w:left w:val="nil"/>
          <w:bottom w:val="nil"/>
          <w:right w:val="nil"/>
          <w:between w:val="nil"/>
        </w:pBdr>
        <w:spacing w:line="240" w:lineRule="auto"/>
        <w:rPr>
          <w:rFonts w:eastAsia="Chaparral Pro" w:cs="Chaparral Pro"/>
          <w:color w:val="000000"/>
          <w:szCs w:val="22"/>
        </w:rPr>
      </w:pPr>
    </w:p>
    <w:p w14:paraId="00000028" w14:textId="77777777" w:rsidR="00417DD3"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b/>
          <w:color w:val="000000"/>
          <w:szCs w:val="22"/>
        </w:rPr>
        <w:t>Thirty years later, farmers are again interrogating their N rates.</w:t>
      </w:r>
      <w:r>
        <w:rPr>
          <w:rFonts w:eastAsia="Chaparral Pro" w:cs="Chaparral Pro"/>
          <w:color w:val="000000"/>
          <w:szCs w:val="22"/>
        </w:rPr>
        <w:t xml:space="preserve"> In this round, farmers are wondering if the soil health-building practices they have implemented (reduced tillage, cover crops, diversified rotations, etc.) will allow them to reduce their typical N rates. </w:t>
      </w:r>
    </w:p>
    <w:p w14:paraId="00000029"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One of my biggest questions for several years has been whether I was being too aggressive with the amount of nitrogen I was using. This trial will allow me to explore that important question. - Chris Deal</w:t>
      </w:r>
    </w:p>
    <w:p w14:paraId="0000002A" w14:textId="77777777" w:rsidR="00417DD3"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While many farmers wonder if they can leverage healthier soils to reduce their N rates, few have had the opportunity to test lower N rates in a structured setting.  </w:t>
      </w:r>
    </w:p>
    <w:p w14:paraId="0000002B" w14:textId="77777777" w:rsidR="00417DD3" w:rsidRDefault="00417DD3">
      <w:pPr>
        <w:pBdr>
          <w:top w:val="nil"/>
          <w:left w:val="nil"/>
          <w:bottom w:val="nil"/>
          <w:right w:val="nil"/>
          <w:between w:val="nil"/>
        </w:pBdr>
        <w:spacing w:line="240" w:lineRule="auto"/>
        <w:rPr>
          <w:rFonts w:eastAsia="Chaparral Pro" w:cs="Chaparral Pro"/>
          <w:color w:val="000000"/>
          <w:szCs w:val="22"/>
        </w:rPr>
      </w:pPr>
    </w:p>
    <w:p w14:paraId="0000002C" w14:textId="77777777" w:rsidR="00417DD3"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This newest round of N trials began in fall 2021 in preparation for the 2022 growing season. The first year included farmers recruited by PFI staff who self-identified as using soil health-promoting practices for at least five years. Using a replicated strip-trial design, farmers compared yields and finances at their usual N rate with those observed at a reduced rate. Based on the trials conducted 30 years ago, PFI staff suggested farmers try reducing their N application by </w:t>
      </w:r>
      <w:r>
        <w:rPr>
          <w:rFonts w:eastAsia="Chaparral Pro" w:cs="Chaparral Pro"/>
          <w:b/>
          <w:color w:val="000000"/>
          <w:szCs w:val="22"/>
        </w:rPr>
        <w:t>50 pounds of N per acre</w:t>
      </w:r>
      <w:r>
        <w:rPr>
          <w:rFonts w:eastAsia="Chaparral Pro" w:cs="Chaparral Pro"/>
          <w:color w:val="000000"/>
          <w:szCs w:val="22"/>
        </w:rPr>
        <w:t xml:space="preserve">. While this is an aggressive reduction in many systems, one goal of the trial was to push farmers to explore N rates outside of their comfort zone. </w:t>
      </w:r>
    </w:p>
    <w:p w14:paraId="0000002D"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[The most valuable aspect of conducting this trial is that I] normally wouldn’t have even tried reducing by 50 units. -Jon Bakehouse</w:t>
      </w:r>
    </w:p>
    <w:p w14:paraId="0000002E" w14:textId="77777777" w:rsidR="00417DD3" w:rsidRDefault="00000000">
      <w:p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If farmers can maintain corn yields and/or save money at the reduced N rate, results might spark confidence to reduce (or at least question) fertilizer rates going forward, much like what happened for the original cohort of farmers who trialed fertilizer rates. If the reduced N rate lowers corn yields and loses money, farmers will still have gained valuable information: They can be more confident that their typical rate is the right rate for their farm, but maybe new long-term practices could help reduce it in the future. Additionally, while individual trials are immensely useful for farmers, aggregating many trial results can provide a more powerful dataset to help farmers evaluate their N rates. </w:t>
      </w:r>
    </w:p>
    <w:p w14:paraId="0000002F" w14:textId="77777777" w:rsidR="00417DD3" w:rsidRDefault="00000000">
      <w:pPr>
        <w:pBdr>
          <w:top w:val="single" w:sz="4" w:space="10" w:color="1A431D"/>
          <w:left w:val="nil"/>
          <w:bottom w:val="single" w:sz="4" w:space="10" w:color="1A431D"/>
          <w:right w:val="nil"/>
          <w:between w:val="nil"/>
        </w:pBdr>
        <w:spacing w:before="120" w:line="240" w:lineRule="auto"/>
        <w:ind w:left="288" w:right="288"/>
        <w:jc w:val="center"/>
        <w:rPr>
          <w:rFonts w:eastAsia="Chaparral Pro" w:cs="Chaparral Pro"/>
          <w:color w:val="CA703D"/>
          <w:sz w:val="20"/>
          <w:szCs w:val="20"/>
          <w:shd w:val="clear" w:color="auto" w:fill="auto"/>
        </w:rPr>
      </w:pPr>
      <w:r>
        <w:rPr>
          <w:rFonts w:eastAsia="Chaparral Pro" w:cs="Chaparral Pro"/>
          <w:color w:val="CA703D"/>
          <w:sz w:val="20"/>
          <w:szCs w:val="20"/>
          <w:shd w:val="clear" w:color="auto" w:fill="auto"/>
        </w:rPr>
        <w:t xml:space="preserve">We get one shot at the best crop every year, and the logical thing to do seems to be to give the crop everything it needs (and more) to maximize yields. This trial will put together a good set of farm-scale data to give farmers the confidence to dial in their N rate to improve profitability and water quality. </w:t>
      </w:r>
    </w:p>
    <w:p w14:paraId="00000030" w14:textId="77777777" w:rsidR="00417DD3" w:rsidRDefault="00000000">
      <w:pPr>
        <w:pBdr>
          <w:top w:val="single" w:sz="4" w:space="10" w:color="1A431D"/>
          <w:left w:val="nil"/>
          <w:bottom w:val="single" w:sz="4" w:space="10" w:color="1A431D"/>
          <w:right w:val="nil"/>
          <w:between w:val="nil"/>
        </w:pBdr>
        <w:spacing w:after="120" w:line="240" w:lineRule="auto"/>
        <w:ind w:left="288" w:right="288"/>
        <w:jc w:val="center"/>
        <w:rPr>
          <w:rFonts w:eastAsia="Chaparral Pro" w:cs="Chaparral Pro"/>
          <w:color w:val="CA703D"/>
          <w:sz w:val="20"/>
          <w:szCs w:val="20"/>
          <w:shd w:val="clear" w:color="auto" w:fill="auto"/>
        </w:rPr>
      </w:pPr>
      <w:r>
        <w:rPr>
          <w:rFonts w:eastAsia="Chaparral Pro" w:cs="Chaparral Pro"/>
          <w:color w:val="CA703D"/>
          <w:sz w:val="20"/>
          <w:szCs w:val="20"/>
          <w:shd w:val="clear" w:color="auto" w:fill="auto"/>
        </w:rPr>
        <w:t>-Sam Bennett</w:t>
      </w:r>
    </w:p>
    <w:p w14:paraId="00000031" w14:textId="77777777" w:rsidR="00417DD3" w:rsidRDefault="00417DD3"/>
    <w:p w14:paraId="00000032" w14:textId="77777777" w:rsidR="00417DD3" w:rsidRDefault="00417DD3"/>
    <w:p w14:paraId="00000033" w14:textId="77777777" w:rsidR="00417DD3" w:rsidRDefault="00000000">
      <w:pPr>
        <w:pStyle w:val="Heading1"/>
      </w:pPr>
      <w:r>
        <w:t>Methods</w:t>
      </w:r>
    </w:p>
    <w:p w14:paraId="00000034" w14:textId="77777777" w:rsidR="00417DD3" w:rsidRDefault="00000000">
      <w:pPr>
        <w:pStyle w:val="Heading2"/>
        <w:rPr>
          <w:b w:val="0"/>
          <w:i/>
          <w:u w:val="none"/>
        </w:rPr>
      </w:pPr>
      <w:r>
        <w:rPr>
          <w:b w:val="0"/>
          <w:i/>
          <w:u w:val="none"/>
        </w:rPr>
        <w:t>Design</w:t>
      </w:r>
    </w:p>
    <w:p w14:paraId="00000035" w14:textId="77777777" w:rsidR="00417DD3" w:rsidRDefault="00000000">
      <w:r>
        <w:t>Cooperating farms were located across Iowa with at least one farm in each of the four largest landform regions (Des Moines Lobe [north-central]; Iowan Surface [northeast]; Northwest Iowa Plains; Southern Iowa Drift Plain).</w:t>
      </w:r>
    </w:p>
    <w:p w14:paraId="00000036" w14:textId="77777777" w:rsidR="00417DD3" w:rsidRDefault="00000000">
      <w:r>
        <w:t>All farmers used two treatments:</w:t>
      </w:r>
    </w:p>
    <w:p w14:paraId="00000037" w14:textId="77777777" w:rsidR="00417DD3" w:rsidRDefault="00000000">
      <w:pPr>
        <w:numPr>
          <w:ilvl w:val="0"/>
          <w:numId w:val="3"/>
        </w:numPr>
        <w:pBdr>
          <w:top w:val="nil"/>
          <w:left w:val="nil"/>
          <w:bottom w:val="nil"/>
          <w:right w:val="nil"/>
          <w:between w:val="nil"/>
        </w:pBdr>
        <w:spacing w:line="259" w:lineRule="auto"/>
      </w:pPr>
      <w:r>
        <w:rPr>
          <w:rFonts w:eastAsia="Chaparral Pro" w:cs="Chaparral Pro"/>
          <w:color w:val="000000"/>
          <w:szCs w:val="22"/>
        </w:rPr>
        <w:t>Typical - Their typical N fertilizer rate applied to a corn crop.</w:t>
      </w:r>
    </w:p>
    <w:p w14:paraId="00000038" w14:textId="77777777" w:rsidR="00417DD3" w:rsidRDefault="00000000">
      <w:pPr>
        <w:numPr>
          <w:ilvl w:val="0"/>
          <w:numId w:val="3"/>
        </w:numPr>
        <w:pBdr>
          <w:top w:val="nil"/>
          <w:left w:val="nil"/>
          <w:bottom w:val="nil"/>
          <w:right w:val="nil"/>
          <w:between w:val="nil"/>
        </w:pBdr>
        <w:spacing w:line="259" w:lineRule="auto"/>
      </w:pPr>
      <w:r>
        <w:rPr>
          <w:rFonts w:eastAsia="Chaparral Pro" w:cs="Chaparral Pro"/>
          <w:color w:val="000000"/>
          <w:szCs w:val="22"/>
        </w:rPr>
        <w:lastRenderedPageBreak/>
        <w:t>Reduced - An N fertilizer rate less than the typical rate.</w:t>
      </w:r>
    </w:p>
    <w:p w14:paraId="00000039" w14:textId="77777777" w:rsidR="00417DD3" w:rsidRDefault="00000000">
      <w:r>
        <w:t>Treatments were applied in strips starting in fall 2021 to fields destined to be planted in corn for the 2022 growing season (</w:t>
      </w:r>
      <w:r>
        <w:rPr>
          <w:b/>
        </w:rPr>
        <w:t>Figure 1</w:t>
      </w:r>
      <w:r>
        <w:t xml:space="preserve">). All treatments were replicated at least four times, resulting in a total of at least eight plots in each farmer’s trial. </w:t>
      </w:r>
    </w:p>
    <w:p w14:paraId="0000003A" w14:textId="77777777" w:rsidR="00417DD3" w:rsidRDefault="00000000">
      <w:r>
        <w:rPr>
          <w:noProof/>
        </w:rPr>
        <w:drawing>
          <wp:inline distT="0" distB="0" distL="0" distR="0" wp14:anchorId="55E2B6FF" wp14:editId="75932A0D">
            <wp:extent cx="5943600" cy="2627630"/>
            <wp:effectExtent l="0" t="0" r="0" b="0"/>
            <wp:docPr id="14" name="image5.png"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 screenshot, font, number&#10;&#10;Description automatically generated"/>
                    <pic:cNvPicPr preferRelativeResize="0"/>
                  </pic:nvPicPr>
                  <pic:blipFill>
                    <a:blip r:embed="rId8"/>
                    <a:srcRect/>
                    <a:stretch>
                      <a:fillRect/>
                    </a:stretch>
                  </pic:blipFill>
                  <pic:spPr>
                    <a:xfrm>
                      <a:off x="0" y="0"/>
                      <a:ext cx="5943600" cy="2627630"/>
                    </a:xfrm>
                    <a:prstGeom prst="rect">
                      <a:avLst/>
                    </a:prstGeom>
                    <a:ln/>
                  </pic:spPr>
                </pic:pic>
              </a:graphicData>
            </a:graphic>
          </wp:inline>
        </w:drawing>
      </w:r>
    </w:p>
    <w:p w14:paraId="0000003B" w14:textId="77777777" w:rsidR="00417DD3" w:rsidRDefault="00000000">
      <w:pPr>
        <w:shd w:val="clear" w:color="auto" w:fill="FFCA31"/>
        <w:jc w:val="center"/>
        <w:rPr>
          <w:sz w:val="28"/>
          <w:szCs w:val="28"/>
        </w:rPr>
      </w:pPr>
      <w:r>
        <w:rPr>
          <w:sz w:val="28"/>
          <w:szCs w:val="28"/>
        </w:rPr>
        <w:t>FIGURE 1</w:t>
      </w:r>
    </w:p>
    <w:p w14:paraId="0000003C" w14:textId="77777777" w:rsidR="00417DD3" w:rsidRDefault="00417DD3">
      <w:pPr>
        <w:shd w:val="clear" w:color="auto" w:fill="FFCA31"/>
        <w:spacing w:line="240" w:lineRule="auto"/>
        <w:rPr>
          <w:rFonts w:eastAsia="Chaparral Pro" w:cs="Chaparral Pro"/>
          <w:b/>
          <w:sz w:val="24"/>
          <w:szCs w:val="24"/>
        </w:rPr>
      </w:pPr>
    </w:p>
    <w:p w14:paraId="0000003D" w14:textId="77777777" w:rsidR="00417DD3" w:rsidRDefault="00000000">
      <w:pPr>
        <w:shd w:val="clear" w:color="auto" w:fill="FFCA31"/>
        <w:spacing w:line="240" w:lineRule="auto"/>
        <w:rPr>
          <w:rFonts w:eastAsia="Chaparral Pro" w:cs="Chaparral Pro"/>
          <w:sz w:val="20"/>
          <w:szCs w:val="20"/>
        </w:rPr>
      </w:pPr>
      <w:r>
        <w:rPr>
          <w:rFonts w:eastAsia="Chaparral Pro" w:cs="Chaparral Pro"/>
          <w:b/>
          <w:sz w:val="20"/>
          <w:szCs w:val="20"/>
        </w:rPr>
        <w:t>Figure 1. An example of a farmer’s treatment layout testing two nitrogen (N) fertilizer treatments for this trial.</w:t>
      </w:r>
      <w:r>
        <w:rPr>
          <w:rFonts w:eastAsia="Chaparral Pro" w:cs="Chaparral Pro"/>
          <w:sz w:val="20"/>
          <w:szCs w:val="20"/>
        </w:rPr>
        <w:t xml:space="preserve"> On average, strips were 30 feet wide and 1,400 feet long resulting in an average strip size of 1.2 acres. </w:t>
      </w:r>
    </w:p>
    <w:p w14:paraId="0000003E" w14:textId="77777777" w:rsidR="00417DD3" w:rsidRDefault="00417DD3"/>
    <w:p w14:paraId="0000003F" w14:textId="77777777" w:rsidR="00417DD3" w:rsidRDefault="00000000">
      <w:pPr>
        <w:pStyle w:val="Heading2"/>
        <w:rPr>
          <w:b w:val="0"/>
          <w:i/>
          <w:u w:val="none"/>
        </w:rPr>
      </w:pPr>
      <w:r>
        <w:rPr>
          <w:b w:val="0"/>
          <w:i/>
          <w:u w:val="none"/>
        </w:rPr>
        <w:t>Measurements</w:t>
      </w:r>
    </w:p>
    <w:p w14:paraId="00000040" w14:textId="77777777" w:rsidR="00417DD3" w:rsidRDefault="00000000">
      <w:r>
        <w:t xml:space="preserve">Corn yields were measured and reported by each farmer, along with the percent moisture of the harvested grain. All yields were converted to 15.5% moisture for this report. Additionally, approximate prices paid for N sources and price received per bushel of corn were reported for some farms. </w:t>
      </w:r>
    </w:p>
    <w:p w14:paraId="00000041" w14:textId="77777777" w:rsidR="00417DD3" w:rsidRDefault="00417DD3"/>
    <w:p w14:paraId="00000042" w14:textId="77777777" w:rsidR="00417DD3" w:rsidRDefault="00000000">
      <w:pPr>
        <w:pStyle w:val="Heading2"/>
        <w:rPr>
          <w:b w:val="0"/>
          <w:i/>
          <w:u w:val="none"/>
        </w:rPr>
      </w:pPr>
      <w:r>
        <w:rPr>
          <w:b w:val="0"/>
          <w:i/>
          <w:u w:val="none"/>
        </w:rPr>
        <w:t>Data Analysis</w:t>
      </w:r>
    </w:p>
    <w:p w14:paraId="00000043" w14:textId="77777777" w:rsidR="00417DD3" w:rsidRDefault="00000000">
      <w:pPr>
        <w:rPr>
          <w:b/>
        </w:rPr>
      </w:pPr>
      <w:r>
        <w:t xml:space="preserve">Note that more details on data analysis can be found in the </w:t>
      </w:r>
      <w:r>
        <w:rPr>
          <w:b/>
        </w:rPr>
        <w:t xml:space="preserve">Appendix Q. Detailed Methods </w:t>
      </w:r>
      <w:r>
        <w:t xml:space="preserve">section at the end of this report. </w:t>
      </w:r>
    </w:p>
    <w:p w14:paraId="00000044" w14:textId="77777777" w:rsidR="00417DD3" w:rsidRDefault="00417DD3"/>
    <w:p w14:paraId="00000045" w14:textId="77777777" w:rsidR="00417DD3" w:rsidRDefault="00000000">
      <w:pPr>
        <w:pStyle w:val="Heading3"/>
      </w:pPr>
      <w:r>
        <w:t>Weather</w:t>
      </w:r>
    </w:p>
    <w:p w14:paraId="00000046" w14:textId="77777777" w:rsidR="00417DD3" w:rsidRDefault="00000000">
      <w:r>
        <w:t>To provide context for the results, weather data was downloaded from the National Aeronautics and Space Administration (NASA) Prediction of Worldwide Energy Resources (POWER) project (</w:t>
      </w:r>
      <w:hyperlink r:id="rId9">
        <w:r>
          <w:rPr>
            <w:color w:val="00385F"/>
            <w:u w:val="single"/>
          </w:rPr>
          <w:t>https://power.larc.nasa.gov/</w:t>
        </w:r>
      </w:hyperlink>
      <w:r>
        <w:t xml:space="preserve">) for each farmer’s trial.  </w:t>
      </w:r>
    </w:p>
    <w:p w14:paraId="00000047" w14:textId="77777777" w:rsidR="00417DD3" w:rsidRDefault="00417DD3"/>
    <w:p w14:paraId="00000048" w14:textId="77777777" w:rsidR="00417DD3" w:rsidRDefault="00000000">
      <w:pPr>
        <w:pStyle w:val="Heading3"/>
      </w:pPr>
      <w:r>
        <w:lastRenderedPageBreak/>
        <w:t>Yields</w:t>
      </w:r>
    </w:p>
    <w:p w14:paraId="00000049" w14:textId="77777777" w:rsidR="00417DD3" w:rsidRDefault="00000000">
      <w:r>
        <w:t xml:space="preserve">At each trial, differences in yields at the typical and reduced N rate were assessed for statistical significance using a statistical model. The model tested for the effect of the N treatment, while accounting for possible natural yield gradients in the field. Significance was assigned using a 95% confidence level threshold, meaning if there was a significant difference in yields, we would expect the same result in 95 of 100 trials. </w:t>
      </w:r>
    </w:p>
    <w:p w14:paraId="0000004A" w14:textId="77777777" w:rsidR="00417DD3" w:rsidRDefault="00417DD3"/>
    <w:p w14:paraId="0000004B" w14:textId="77777777" w:rsidR="00417DD3" w:rsidRDefault="00000000">
      <w:pPr>
        <w:pStyle w:val="Heading3"/>
      </w:pPr>
      <w:r>
        <w:t>Finances</w:t>
      </w:r>
    </w:p>
    <w:p w14:paraId="0000004C" w14:textId="77777777" w:rsidR="00417DD3" w:rsidRDefault="00000000">
      <w:r>
        <w:t>Nitrogen prices depend on several factors including the form of N, the timing of the purchase and the location of the purchase. Similarly, the price received for corn fluctuates throughout the year. Due to this variation, as well as the limited control producers have over the price paid for N and the price received for corn, we used three price scenarios to compare financial outcomes of the typical and reduced N treatments: best-case savings, midpoint savings, and worst-case savings (</w:t>
      </w:r>
      <w:r>
        <w:rPr>
          <w:b/>
        </w:rPr>
        <w:t>Table 1</w:t>
      </w:r>
      <w:r>
        <w:t xml:space="preserve">). </w:t>
      </w:r>
    </w:p>
    <w:p w14:paraId="0000004D" w14:textId="77777777" w:rsidR="00417DD3" w:rsidRDefault="00417DD3"/>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1980"/>
        <w:gridCol w:w="3600"/>
        <w:gridCol w:w="1260"/>
        <w:gridCol w:w="1800"/>
      </w:tblGrid>
      <w:tr w:rsidR="00417DD3" w14:paraId="5DBA4425" w14:textId="77777777">
        <w:tc>
          <w:tcPr>
            <w:tcW w:w="8640" w:type="dxa"/>
            <w:gridSpan w:val="4"/>
            <w:tcBorders>
              <w:top w:val="single" w:sz="4" w:space="0" w:color="000000"/>
              <w:bottom w:val="single" w:sz="12" w:space="0" w:color="000000"/>
            </w:tcBorders>
            <w:shd w:val="clear" w:color="auto" w:fill="auto"/>
            <w:vAlign w:val="center"/>
          </w:tcPr>
          <w:p w14:paraId="0000004E" w14:textId="77777777" w:rsidR="00417DD3" w:rsidRDefault="00000000">
            <w:pPr>
              <w:pBdr>
                <w:top w:val="nil"/>
                <w:left w:val="nil"/>
                <w:bottom w:val="nil"/>
                <w:right w:val="nil"/>
                <w:between w:val="nil"/>
              </w:pBdr>
              <w:spacing w:line="240" w:lineRule="auto"/>
              <w:jc w:val="center"/>
              <w:rPr>
                <w:rFonts w:eastAsia="Chaparral Pro" w:cs="Chaparral Pro"/>
                <w:color w:val="000000"/>
                <w:szCs w:val="22"/>
              </w:rPr>
            </w:pPr>
            <w:r>
              <w:rPr>
                <w:rFonts w:eastAsia="Chaparral Pro" w:cs="Chaparral Pro"/>
                <w:color w:val="000000"/>
                <w:szCs w:val="22"/>
              </w:rPr>
              <w:t>TABLE 1. Summary of price scenarios for financial analyses.</w:t>
            </w:r>
          </w:p>
        </w:tc>
      </w:tr>
      <w:tr w:rsidR="00417DD3" w14:paraId="4DD51D53" w14:textId="77777777">
        <w:tc>
          <w:tcPr>
            <w:tcW w:w="1980" w:type="dxa"/>
            <w:tcBorders>
              <w:top w:val="single" w:sz="12" w:space="0" w:color="000000"/>
              <w:bottom w:val="single" w:sz="12" w:space="0" w:color="000000"/>
            </w:tcBorders>
            <w:shd w:val="clear" w:color="auto" w:fill="auto"/>
            <w:vAlign w:val="center"/>
          </w:tcPr>
          <w:p w14:paraId="00000052" w14:textId="77777777" w:rsidR="00417DD3" w:rsidRDefault="00417DD3">
            <w:pPr>
              <w:pBdr>
                <w:top w:val="nil"/>
                <w:left w:val="nil"/>
                <w:bottom w:val="nil"/>
                <w:right w:val="nil"/>
                <w:between w:val="nil"/>
              </w:pBdr>
              <w:spacing w:line="240" w:lineRule="auto"/>
              <w:jc w:val="center"/>
              <w:rPr>
                <w:rFonts w:eastAsia="Chaparral Pro" w:cs="Chaparral Pro"/>
                <w:b/>
                <w:color w:val="000000"/>
                <w:szCs w:val="22"/>
              </w:rPr>
            </w:pPr>
          </w:p>
        </w:tc>
        <w:tc>
          <w:tcPr>
            <w:tcW w:w="3600" w:type="dxa"/>
            <w:tcBorders>
              <w:top w:val="single" w:sz="12" w:space="0" w:color="000000"/>
              <w:bottom w:val="single" w:sz="12" w:space="0" w:color="000000"/>
            </w:tcBorders>
            <w:shd w:val="clear" w:color="auto" w:fill="auto"/>
            <w:vAlign w:val="center"/>
          </w:tcPr>
          <w:p w14:paraId="00000053" w14:textId="77777777" w:rsidR="00417DD3" w:rsidRDefault="00000000">
            <w:pPr>
              <w:pBdr>
                <w:top w:val="nil"/>
                <w:left w:val="nil"/>
                <w:bottom w:val="nil"/>
                <w:right w:val="nil"/>
                <w:between w:val="nil"/>
              </w:pBdr>
              <w:spacing w:line="240" w:lineRule="auto"/>
              <w:jc w:val="center"/>
              <w:rPr>
                <w:rFonts w:eastAsia="Chaparral Pro" w:cs="Chaparral Pro"/>
                <w:b/>
                <w:color w:val="000000"/>
                <w:szCs w:val="22"/>
              </w:rPr>
            </w:pPr>
            <w:r>
              <w:rPr>
                <w:rFonts w:eastAsia="Chaparral Pro" w:cs="Chaparral Pro"/>
                <w:b/>
                <w:color w:val="000000"/>
                <w:szCs w:val="22"/>
              </w:rPr>
              <w:t>DESCRIPTION</w:t>
            </w:r>
          </w:p>
        </w:tc>
        <w:tc>
          <w:tcPr>
            <w:tcW w:w="1260" w:type="dxa"/>
            <w:tcBorders>
              <w:top w:val="single" w:sz="12" w:space="0" w:color="000000"/>
              <w:bottom w:val="single" w:sz="12" w:space="0" w:color="000000"/>
            </w:tcBorders>
            <w:shd w:val="clear" w:color="auto" w:fill="auto"/>
            <w:vAlign w:val="center"/>
          </w:tcPr>
          <w:p w14:paraId="00000054" w14:textId="77777777" w:rsidR="00417DD3" w:rsidRDefault="00000000">
            <w:pPr>
              <w:pBdr>
                <w:top w:val="nil"/>
                <w:left w:val="nil"/>
                <w:bottom w:val="nil"/>
                <w:right w:val="nil"/>
                <w:between w:val="nil"/>
              </w:pBdr>
              <w:spacing w:line="240" w:lineRule="auto"/>
              <w:jc w:val="center"/>
              <w:rPr>
                <w:rFonts w:eastAsia="Chaparral Pro" w:cs="Chaparral Pro"/>
                <w:b/>
                <w:color w:val="000000"/>
                <w:szCs w:val="22"/>
              </w:rPr>
            </w:pPr>
            <w:r>
              <w:rPr>
                <w:rFonts w:eastAsia="Chaparral Pro" w:cs="Chaparral Pro"/>
                <w:b/>
                <w:color w:val="000000"/>
                <w:szCs w:val="22"/>
              </w:rPr>
              <w:t>N COST</w:t>
            </w:r>
          </w:p>
        </w:tc>
        <w:tc>
          <w:tcPr>
            <w:tcW w:w="1800" w:type="dxa"/>
            <w:tcBorders>
              <w:top w:val="single" w:sz="12" w:space="0" w:color="000000"/>
              <w:bottom w:val="single" w:sz="12" w:space="0" w:color="000000"/>
            </w:tcBorders>
            <w:shd w:val="clear" w:color="auto" w:fill="auto"/>
            <w:vAlign w:val="center"/>
          </w:tcPr>
          <w:p w14:paraId="00000055" w14:textId="77777777" w:rsidR="00417DD3" w:rsidRDefault="00000000">
            <w:pPr>
              <w:pBdr>
                <w:top w:val="nil"/>
                <w:left w:val="nil"/>
                <w:bottom w:val="nil"/>
                <w:right w:val="nil"/>
                <w:between w:val="nil"/>
              </w:pBdr>
              <w:spacing w:line="240" w:lineRule="auto"/>
              <w:jc w:val="center"/>
              <w:rPr>
                <w:rFonts w:eastAsia="Chaparral Pro" w:cs="Chaparral Pro"/>
                <w:b/>
                <w:color w:val="000000"/>
                <w:szCs w:val="22"/>
              </w:rPr>
            </w:pPr>
            <w:r>
              <w:rPr>
                <w:rFonts w:eastAsia="Chaparral Pro" w:cs="Chaparral Pro"/>
                <w:b/>
                <w:color w:val="000000"/>
                <w:szCs w:val="22"/>
              </w:rPr>
              <w:t>CORN PRICE RECEIVED</w:t>
            </w:r>
          </w:p>
        </w:tc>
      </w:tr>
      <w:tr w:rsidR="00417DD3" w14:paraId="03D2E9D9" w14:textId="77777777">
        <w:tc>
          <w:tcPr>
            <w:tcW w:w="1980" w:type="dxa"/>
            <w:tcBorders>
              <w:top w:val="single" w:sz="12" w:space="0" w:color="000000"/>
              <w:bottom w:val="single" w:sz="4" w:space="0" w:color="000000"/>
              <w:right w:val="single" w:sz="4" w:space="0" w:color="000000"/>
            </w:tcBorders>
            <w:vAlign w:val="center"/>
          </w:tcPr>
          <w:p w14:paraId="00000056"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Best-case savings</w:t>
            </w:r>
          </w:p>
        </w:tc>
        <w:tc>
          <w:tcPr>
            <w:tcW w:w="3600" w:type="dxa"/>
            <w:tcBorders>
              <w:top w:val="single" w:sz="12" w:space="0" w:color="000000"/>
              <w:left w:val="single" w:sz="4" w:space="0" w:color="000000"/>
              <w:bottom w:val="single" w:sz="4" w:space="0" w:color="000000"/>
            </w:tcBorders>
            <w:vAlign w:val="center"/>
          </w:tcPr>
          <w:p w14:paraId="00000057"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Expensive N, low corn revenue</w:t>
            </w:r>
          </w:p>
        </w:tc>
        <w:tc>
          <w:tcPr>
            <w:tcW w:w="1260" w:type="dxa"/>
            <w:tcBorders>
              <w:top w:val="single" w:sz="12" w:space="0" w:color="000000"/>
              <w:bottom w:val="single" w:sz="4" w:space="0" w:color="000000"/>
            </w:tcBorders>
            <w:vAlign w:val="center"/>
          </w:tcPr>
          <w:p w14:paraId="00000058"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$1.20/lb N</w:t>
            </w:r>
          </w:p>
        </w:tc>
        <w:tc>
          <w:tcPr>
            <w:tcW w:w="1800" w:type="dxa"/>
            <w:tcBorders>
              <w:top w:val="single" w:sz="12" w:space="0" w:color="000000"/>
              <w:bottom w:val="single" w:sz="4" w:space="0" w:color="000000"/>
            </w:tcBorders>
            <w:vAlign w:val="center"/>
          </w:tcPr>
          <w:p w14:paraId="00000059"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$5.70/bu</w:t>
            </w:r>
          </w:p>
        </w:tc>
      </w:tr>
      <w:tr w:rsidR="00417DD3" w14:paraId="4D61E480" w14:textId="77777777">
        <w:tc>
          <w:tcPr>
            <w:tcW w:w="1980" w:type="dxa"/>
            <w:tcBorders>
              <w:top w:val="single" w:sz="4" w:space="0" w:color="000000"/>
              <w:bottom w:val="single" w:sz="4" w:space="0" w:color="000000"/>
              <w:right w:val="single" w:sz="4" w:space="0" w:color="000000"/>
            </w:tcBorders>
            <w:vAlign w:val="center"/>
          </w:tcPr>
          <w:p w14:paraId="0000005A"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Midpoint savings</w:t>
            </w:r>
          </w:p>
        </w:tc>
        <w:tc>
          <w:tcPr>
            <w:tcW w:w="3600" w:type="dxa"/>
            <w:tcBorders>
              <w:top w:val="single" w:sz="4" w:space="0" w:color="000000"/>
              <w:left w:val="single" w:sz="4" w:space="0" w:color="000000"/>
              <w:bottom w:val="single" w:sz="4" w:space="0" w:color="000000"/>
            </w:tcBorders>
            <w:vAlign w:val="center"/>
          </w:tcPr>
          <w:p w14:paraId="0000005B"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Midpoint N, midpoint corn revenue</w:t>
            </w:r>
          </w:p>
        </w:tc>
        <w:tc>
          <w:tcPr>
            <w:tcW w:w="1260" w:type="dxa"/>
            <w:tcBorders>
              <w:top w:val="single" w:sz="4" w:space="0" w:color="000000"/>
              <w:bottom w:val="single" w:sz="4" w:space="0" w:color="000000"/>
            </w:tcBorders>
            <w:vAlign w:val="center"/>
          </w:tcPr>
          <w:p w14:paraId="0000005C"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$0.90/lb N</w:t>
            </w:r>
          </w:p>
        </w:tc>
        <w:tc>
          <w:tcPr>
            <w:tcW w:w="1800" w:type="dxa"/>
            <w:tcBorders>
              <w:top w:val="single" w:sz="4" w:space="0" w:color="000000"/>
              <w:bottom w:val="single" w:sz="4" w:space="0" w:color="000000"/>
            </w:tcBorders>
            <w:vAlign w:val="center"/>
          </w:tcPr>
          <w:p w14:paraId="0000005D"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$6.59/bu</w:t>
            </w:r>
          </w:p>
        </w:tc>
      </w:tr>
      <w:tr w:rsidR="00417DD3" w14:paraId="3F87E4F5" w14:textId="77777777">
        <w:tc>
          <w:tcPr>
            <w:tcW w:w="1980" w:type="dxa"/>
            <w:tcBorders>
              <w:top w:val="single" w:sz="4" w:space="0" w:color="000000"/>
              <w:bottom w:val="single" w:sz="12" w:space="0" w:color="000000"/>
              <w:right w:val="single" w:sz="4" w:space="0" w:color="000000"/>
            </w:tcBorders>
            <w:vAlign w:val="center"/>
          </w:tcPr>
          <w:p w14:paraId="0000005E"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Worse-case savings</w:t>
            </w:r>
          </w:p>
        </w:tc>
        <w:tc>
          <w:tcPr>
            <w:tcW w:w="3600" w:type="dxa"/>
            <w:tcBorders>
              <w:top w:val="single" w:sz="4" w:space="0" w:color="000000"/>
              <w:left w:val="single" w:sz="4" w:space="0" w:color="000000"/>
              <w:bottom w:val="single" w:sz="12" w:space="0" w:color="000000"/>
            </w:tcBorders>
            <w:vAlign w:val="center"/>
          </w:tcPr>
          <w:p w14:paraId="0000005F"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Cheap N, high corn revenue</w:t>
            </w:r>
          </w:p>
        </w:tc>
        <w:tc>
          <w:tcPr>
            <w:tcW w:w="1260" w:type="dxa"/>
            <w:tcBorders>
              <w:top w:val="single" w:sz="4" w:space="0" w:color="000000"/>
              <w:bottom w:val="single" w:sz="12" w:space="0" w:color="000000"/>
            </w:tcBorders>
            <w:vAlign w:val="center"/>
          </w:tcPr>
          <w:p w14:paraId="00000060"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$0.60/lb N</w:t>
            </w:r>
          </w:p>
        </w:tc>
        <w:tc>
          <w:tcPr>
            <w:tcW w:w="1800" w:type="dxa"/>
            <w:tcBorders>
              <w:top w:val="single" w:sz="4" w:space="0" w:color="000000"/>
              <w:bottom w:val="single" w:sz="12" w:space="0" w:color="000000"/>
            </w:tcBorders>
            <w:vAlign w:val="center"/>
          </w:tcPr>
          <w:p w14:paraId="00000061" w14:textId="77777777" w:rsidR="00417DD3" w:rsidRDefault="00000000">
            <w:pPr>
              <w:pBdr>
                <w:top w:val="nil"/>
                <w:left w:val="nil"/>
                <w:bottom w:val="nil"/>
                <w:right w:val="nil"/>
                <w:between w:val="nil"/>
              </w:pBdr>
              <w:spacing w:line="240" w:lineRule="auto"/>
              <w:jc w:val="center"/>
              <w:rPr>
                <w:rFonts w:eastAsia="Chaparral Pro" w:cs="Chaparral Pro"/>
                <w:color w:val="000000"/>
                <w:sz w:val="20"/>
                <w:szCs w:val="20"/>
              </w:rPr>
            </w:pPr>
            <w:r>
              <w:rPr>
                <w:rFonts w:eastAsia="Chaparral Pro" w:cs="Chaparral Pro"/>
                <w:color w:val="000000"/>
                <w:sz w:val="20"/>
                <w:szCs w:val="20"/>
              </w:rPr>
              <w:t>$7.48/bu</w:t>
            </w:r>
          </w:p>
        </w:tc>
      </w:tr>
    </w:tbl>
    <w:p w14:paraId="00000062" w14:textId="77777777" w:rsidR="00417DD3" w:rsidRDefault="00417DD3"/>
    <w:p w14:paraId="00000063" w14:textId="77777777" w:rsidR="00417DD3" w:rsidRDefault="00000000">
      <w:r>
        <w:t>A partial budget using a given price scenario was performed for each treatment. Costs were estimated as the amount of N applied in that treatment multiplied by the assumed N cost, which depended on the scenario (</w:t>
      </w:r>
      <w:r>
        <w:rPr>
          <w:b/>
        </w:rPr>
        <w:t>Table 1</w:t>
      </w:r>
      <w:r>
        <w:t xml:space="preserve">). If the yields of each treatment were statistically different, each treatment’s yields were used for corn revenue calculations. If there was no statistical difference in treatment yields, the overall mean yield for the trial was used for corn revenue calculations. Partial net revenue for each treatment was calculated by subtracting the costs (N applied multiplied by N price) from the revenue (yield multiplied by corn price). The difference between partial net revenues for the ‘reduced’ and ‘typical’ treatments were calculated and reported. A positive value therefore represents a financial savings at the reduced N rate. This process was done separately for the three price scenarios. </w:t>
      </w:r>
    </w:p>
    <w:p w14:paraId="00000064" w14:textId="77777777" w:rsidR="00417DD3" w:rsidRDefault="00417DD3"/>
    <w:p w14:paraId="00000065" w14:textId="77777777" w:rsidR="00417DD3" w:rsidRDefault="00000000">
      <w:pPr>
        <w:pStyle w:val="Heading1"/>
      </w:pPr>
      <w:r>
        <w:t>Results and Discussion</w:t>
      </w:r>
    </w:p>
    <w:p w14:paraId="00000066" w14:textId="77777777" w:rsidR="00417DD3" w:rsidRDefault="00000000">
      <w:pPr>
        <w:pStyle w:val="Heading2"/>
        <w:rPr>
          <w:b w:val="0"/>
          <w:i/>
          <w:u w:val="none"/>
        </w:rPr>
      </w:pPr>
      <w:r>
        <w:rPr>
          <w:b w:val="0"/>
          <w:i/>
          <w:u w:val="none"/>
        </w:rPr>
        <w:t>Treatments</w:t>
      </w:r>
    </w:p>
    <w:p w14:paraId="00000067" w14:textId="77777777" w:rsidR="00417DD3" w:rsidRDefault="00000000">
      <w:r>
        <w:lastRenderedPageBreak/>
        <w:t>Sixteen producers conducted a total of 17 independent N trials. The chosen treatments reflected the diversity in farming systems, with typical N rates ranging from 108-264 lb N/ac and reduced N rates ranging from 59-200 lb N/ac (</w:t>
      </w:r>
      <w:r>
        <w:rPr>
          <w:b/>
        </w:rPr>
        <w:t>Figure 2</w:t>
      </w:r>
      <w:r>
        <w:t xml:space="preserve">). When averaged over all trials, typical and reduced N rate treatments were 175 lb N/ac and 124 lb N/ac, respectively.   </w:t>
      </w:r>
    </w:p>
    <w:p w14:paraId="00000068" w14:textId="77777777" w:rsidR="00417DD3" w:rsidRDefault="00417DD3"/>
    <w:p w14:paraId="00000069" w14:textId="77777777" w:rsidR="00417DD3" w:rsidRDefault="00000000">
      <w:r>
        <w:rPr>
          <w:noProof/>
        </w:rPr>
        <w:drawing>
          <wp:inline distT="0" distB="0" distL="0" distR="0" wp14:anchorId="29C137A0" wp14:editId="747FB530">
            <wp:extent cx="5943600" cy="4086225"/>
            <wp:effectExtent l="0" t="0" r="0" b="0"/>
            <wp:docPr id="16" name="image1.png" descr="A picture containing text, screenshot, rectangl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creenshot, rectangle, line&#10;&#10;Description automatically generated"/>
                    <pic:cNvPicPr preferRelativeResize="0"/>
                  </pic:nvPicPr>
                  <pic:blipFill>
                    <a:blip r:embed="rId10"/>
                    <a:srcRect/>
                    <a:stretch>
                      <a:fillRect/>
                    </a:stretch>
                  </pic:blipFill>
                  <pic:spPr>
                    <a:xfrm>
                      <a:off x="0" y="0"/>
                      <a:ext cx="5943600" cy="4086225"/>
                    </a:xfrm>
                    <a:prstGeom prst="rect">
                      <a:avLst/>
                    </a:prstGeom>
                    <a:ln/>
                  </pic:spPr>
                </pic:pic>
              </a:graphicData>
            </a:graphic>
          </wp:inline>
        </w:drawing>
      </w:r>
    </w:p>
    <w:p w14:paraId="0000006A" w14:textId="77777777" w:rsidR="00417DD3" w:rsidRDefault="00000000">
      <w:pPr>
        <w:shd w:val="clear" w:color="auto" w:fill="FFCA31"/>
        <w:spacing w:line="240" w:lineRule="auto"/>
        <w:jc w:val="center"/>
        <w:rPr>
          <w:rFonts w:eastAsia="Chaparral Pro" w:cs="Chaparral Pro"/>
          <w:b/>
          <w:sz w:val="24"/>
          <w:szCs w:val="24"/>
        </w:rPr>
      </w:pPr>
      <w:sdt>
        <w:sdtPr>
          <w:tag w:val="goog_rdk_0"/>
          <w:id w:val="1053967318"/>
        </w:sdtPr>
        <w:sdtContent>
          <w:commentRangeStart w:id="0"/>
        </w:sdtContent>
      </w:sdt>
      <w:r>
        <w:rPr>
          <w:rFonts w:eastAsia="Chaparral Pro" w:cs="Chaparral Pro"/>
          <w:b/>
          <w:sz w:val="24"/>
          <w:szCs w:val="24"/>
        </w:rPr>
        <w:t>FIGURE</w:t>
      </w:r>
      <w:commentRangeEnd w:id="0"/>
      <w:r>
        <w:commentReference w:id="0"/>
      </w:r>
      <w:r>
        <w:rPr>
          <w:rFonts w:eastAsia="Chaparral Pro" w:cs="Chaparral Pro"/>
          <w:b/>
          <w:sz w:val="24"/>
          <w:szCs w:val="24"/>
        </w:rPr>
        <w:t xml:space="preserve"> 2</w:t>
      </w:r>
    </w:p>
    <w:p w14:paraId="0000006B" w14:textId="77777777" w:rsidR="00417DD3" w:rsidRDefault="00417DD3">
      <w:pPr>
        <w:shd w:val="clear" w:color="auto" w:fill="FFCA31"/>
        <w:spacing w:line="240" w:lineRule="auto"/>
        <w:rPr>
          <w:rFonts w:eastAsia="Chaparral Pro" w:cs="Chaparral Pro"/>
          <w:b/>
          <w:sz w:val="20"/>
          <w:szCs w:val="20"/>
        </w:rPr>
      </w:pPr>
    </w:p>
    <w:p w14:paraId="0000006C" w14:textId="77777777" w:rsidR="00417DD3" w:rsidRDefault="00000000">
      <w:pPr>
        <w:shd w:val="clear" w:color="auto" w:fill="FFCA31"/>
        <w:spacing w:line="240" w:lineRule="auto"/>
        <w:rPr>
          <w:rFonts w:eastAsia="Chaparral Pro" w:cs="Chaparral Pro"/>
          <w:sz w:val="20"/>
          <w:szCs w:val="20"/>
        </w:rPr>
      </w:pPr>
      <w:r>
        <w:rPr>
          <w:rFonts w:eastAsia="Chaparral Pro" w:cs="Chaparral Pro"/>
          <w:b/>
          <w:sz w:val="20"/>
          <w:szCs w:val="20"/>
        </w:rPr>
        <w:t>Figure 2. Seventeen trials tested two nitrogen (N) application treatments in the 2022 growing season.</w:t>
      </w:r>
      <w:r>
        <w:rPr>
          <w:rFonts w:eastAsia="Chaparral Pro" w:cs="Chaparral Pro"/>
          <w:sz w:val="20"/>
          <w:szCs w:val="20"/>
        </w:rPr>
        <w:t xml:space="preserve"> A cooperator’s typical N rate (</w:t>
      </w:r>
      <w:r>
        <w:rPr>
          <w:rFonts w:eastAsia="Chaparral Pro" w:cs="Chaparral Pro"/>
          <w:b/>
          <w:color w:val="FFFFFF"/>
          <w:sz w:val="20"/>
          <w:szCs w:val="20"/>
          <w:shd w:val="clear" w:color="auto" w:fill="1A431D"/>
        </w:rPr>
        <w:t>dark green</w:t>
      </w:r>
      <w:r>
        <w:rPr>
          <w:rFonts w:eastAsia="Chaparral Pro" w:cs="Chaparral Pro"/>
          <w:sz w:val="20"/>
          <w:szCs w:val="20"/>
        </w:rPr>
        <w:t xml:space="preserve"> bar), chosen reduced N rate (</w:t>
      </w:r>
      <w:r>
        <w:rPr>
          <w:rFonts w:eastAsia="Chaparral Pro" w:cs="Chaparral Pro"/>
          <w:b/>
          <w:color w:val="000000"/>
          <w:sz w:val="20"/>
          <w:szCs w:val="20"/>
          <w:shd w:val="clear" w:color="auto" w:fill="80921B"/>
        </w:rPr>
        <w:t>light green</w:t>
      </w:r>
      <w:r>
        <w:rPr>
          <w:rFonts w:eastAsia="Chaparral Pro" w:cs="Chaparral Pro"/>
          <w:color w:val="000000"/>
          <w:sz w:val="20"/>
          <w:szCs w:val="20"/>
        </w:rPr>
        <w:t xml:space="preserve"> </w:t>
      </w:r>
      <w:r>
        <w:rPr>
          <w:rFonts w:eastAsia="Chaparral Pro" w:cs="Chaparral Pro"/>
          <w:sz w:val="20"/>
          <w:szCs w:val="20"/>
        </w:rPr>
        <w:t xml:space="preserve">bar), and the reduction relative to the typical rate (white text). </w:t>
      </w:r>
    </w:p>
    <w:p w14:paraId="0000006D" w14:textId="77777777" w:rsidR="00417DD3" w:rsidRDefault="00417DD3"/>
    <w:p w14:paraId="0000006E" w14:textId="77777777" w:rsidR="00417DD3" w:rsidRDefault="00000000">
      <w:pPr>
        <w:pStyle w:val="Heading3"/>
      </w:pPr>
      <w:r>
        <w:t>Weather</w:t>
      </w:r>
    </w:p>
    <w:p w14:paraId="0000006F" w14:textId="77777777" w:rsidR="00417DD3" w:rsidRDefault="00000000">
      <w:r>
        <w:t>All 17 trials saw a very cool April, followed by a warm and progressively drier growing season (</w:t>
      </w:r>
      <w:r>
        <w:rPr>
          <w:b/>
        </w:rPr>
        <w:t>Figure 3</w:t>
      </w:r>
      <w:r>
        <w:t xml:space="preserve">). </w:t>
      </w:r>
    </w:p>
    <w:p w14:paraId="00000070" w14:textId="77777777" w:rsidR="00417DD3" w:rsidRDefault="00417DD3"/>
    <w:p w14:paraId="00000071" w14:textId="77777777" w:rsidR="00417DD3" w:rsidRDefault="00000000">
      <w:r>
        <w:rPr>
          <w:noProof/>
        </w:rPr>
        <w:lastRenderedPageBreak/>
        <w:drawing>
          <wp:inline distT="0" distB="0" distL="0" distR="0" wp14:anchorId="6256D7E3" wp14:editId="38A51D92">
            <wp:extent cx="5943600" cy="4245610"/>
            <wp:effectExtent l="0" t="0" r="0" b="0"/>
            <wp:docPr id="15" name="image4.png" descr="A graph of a graph of a graph of a graph of a graph of a graph of a graph of a graph of a graph of a graph of a graph of a graph of a graph of&#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graph of a graph of a graph of a graph of a graph of a graph of a graph of a graph of a graph of a graph of a graph of a graph of a graph of&#10;&#10;Description automatically generated with low confidence"/>
                    <pic:cNvPicPr preferRelativeResize="0"/>
                  </pic:nvPicPr>
                  <pic:blipFill>
                    <a:blip r:embed="rId14"/>
                    <a:srcRect/>
                    <a:stretch>
                      <a:fillRect/>
                    </a:stretch>
                  </pic:blipFill>
                  <pic:spPr>
                    <a:xfrm>
                      <a:off x="0" y="0"/>
                      <a:ext cx="5943600" cy="4245610"/>
                    </a:xfrm>
                    <a:prstGeom prst="rect">
                      <a:avLst/>
                    </a:prstGeom>
                    <a:ln/>
                  </pic:spPr>
                </pic:pic>
              </a:graphicData>
            </a:graphic>
          </wp:inline>
        </w:drawing>
      </w:r>
    </w:p>
    <w:p w14:paraId="00000072" w14:textId="77777777" w:rsidR="00417DD3" w:rsidRDefault="00000000">
      <w:pPr>
        <w:shd w:val="clear" w:color="auto" w:fill="FFCA31"/>
        <w:jc w:val="center"/>
        <w:rPr>
          <w:sz w:val="32"/>
          <w:szCs w:val="32"/>
        </w:rPr>
      </w:pPr>
      <w:r>
        <w:rPr>
          <w:sz w:val="32"/>
          <w:szCs w:val="32"/>
        </w:rPr>
        <w:t>FIGURE 3</w:t>
      </w:r>
    </w:p>
    <w:p w14:paraId="00000073" w14:textId="77777777" w:rsidR="00417DD3" w:rsidRDefault="00417DD3">
      <w:pPr>
        <w:shd w:val="clear" w:color="auto" w:fill="FFCA31"/>
      </w:pPr>
    </w:p>
    <w:p w14:paraId="00000074" w14:textId="77777777" w:rsidR="00417DD3" w:rsidRDefault="00000000">
      <w:pPr>
        <w:shd w:val="clear" w:color="auto" w:fill="FFCA31"/>
        <w:spacing w:line="240" w:lineRule="auto"/>
        <w:rPr>
          <w:rFonts w:eastAsia="Chaparral Pro" w:cs="Chaparral Pro"/>
          <w:b/>
          <w:sz w:val="20"/>
          <w:szCs w:val="20"/>
        </w:rPr>
      </w:pPr>
      <w:r>
        <w:rPr>
          <w:rFonts w:eastAsia="Chaparral Pro" w:cs="Chaparral Pro"/>
          <w:b/>
          <w:sz w:val="20"/>
          <w:szCs w:val="20"/>
        </w:rPr>
        <w:t>Figure 3. Individual cooperator site weather compared to 30-year historical averages for that site. (</w:t>
      </w:r>
      <w:r>
        <w:rPr>
          <w:rFonts w:eastAsia="Chaparral Pro" w:cs="Chaparral Pro"/>
          <w:sz w:val="20"/>
          <w:szCs w:val="20"/>
        </w:rPr>
        <w:t xml:space="preserve">Left) Average </w:t>
      </w:r>
      <w:r>
        <w:rPr>
          <w:rFonts w:eastAsia="Chaparral Pro" w:cs="Chaparral Pro"/>
          <w:color w:val="FFFFFF"/>
          <w:sz w:val="20"/>
          <w:szCs w:val="20"/>
          <w:shd w:val="clear" w:color="auto" w:fill="9E3E23"/>
        </w:rPr>
        <w:t>monthly air temperature</w:t>
      </w:r>
      <w:r>
        <w:rPr>
          <w:rFonts w:eastAsia="Chaparral Pro" w:cs="Chaparral Pro"/>
          <w:sz w:val="20"/>
          <w:szCs w:val="20"/>
        </w:rPr>
        <w:t xml:space="preserve"> deviations and (right) </w:t>
      </w:r>
      <w:r>
        <w:rPr>
          <w:rFonts w:eastAsia="Chaparral Pro" w:cs="Chaparral Pro"/>
          <w:color w:val="FFFFFF"/>
          <w:sz w:val="20"/>
          <w:szCs w:val="20"/>
          <w:shd w:val="clear" w:color="auto" w:fill="00385F"/>
        </w:rPr>
        <w:t>cumulative precipitation</w:t>
      </w:r>
      <w:r>
        <w:rPr>
          <w:rFonts w:eastAsia="Chaparral Pro" w:cs="Chaparral Pro"/>
          <w:sz w:val="20"/>
          <w:szCs w:val="20"/>
        </w:rPr>
        <w:t xml:space="preserve"> deviations.</w:t>
      </w:r>
    </w:p>
    <w:p w14:paraId="00000075" w14:textId="77777777" w:rsidR="00417DD3" w:rsidRDefault="00000000">
      <w:pPr>
        <w:shd w:val="clear" w:color="auto" w:fill="FFCA31"/>
        <w:spacing w:line="240" w:lineRule="auto"/>
        <w:rPr>
          <w:sz w:val="20"/>
          <w:szCs w:val="20"/>
        </w:rPr>
      </w:pPr>
      <w:r>
        <w:rPr>
          <w:sz w:val="20"/>
          <w:szCs w:val="20"/>
        </w:rPr>
        <w:t xml:space="preserve">Overall, although all sites experienced a hot and dry growing season, the diversity in N application amounts, sources, methods, and timing as well as cropping system history contributed to varied outcomes for each cooperator. </w:t>
      </w:r>
    </w:p>
    <w:p w14:paraId="00000076" w14:textId="77777777" w:rsidR="00417DD3" w:rsidRDefault="00417DD3"/>
    <w:p w14:paraId="00000077" w14:textId="77777777" w:rsidR="00417DD3" w:rsidRDefault="00000000">
      <w:pPr>
        <w:pStyle w:val="Heading3"/>
      </w:pPr>
      <w:r>
        <w:t>Finances</w:t>
      </w:r>
    </w:p>
    <w:p w14:paraId="00000078" w14:textId="77777777" w:rsidR="00417DD3" w:rsidRDefault="00000000">
      <w:r>
        <w:t>The financial outcomes of reducing N varied by trial (</w:t>
      </w:r>
      <w:r>
        <w:rPr>
          <w:b/>
        </w:rPr>
        <w:t>Figure 4</w:t>
      </w:r>
      <w:r>
        <w:t xml:space="preserve">). Seven of the 17 trials (41%) saw potential savings under all price scenarios, while ten trials (59%) saw potential financial losses under all price scenarios. </w:t>
      </w:r>
    </w:p>
    <w:p w14:paraId="00000079" w14:textId="77777777" w:rsidR="00417DD3" w:rsidRDefault="00417DD3"/>
    <w:p w14:paraId="0000007A" w14:textId="77777777" w:rsidR="00417DD3" w:rsidRDefault="00000000">
      <w:r>
        <w:rPr>
          <w:noProof/>
        </w:rPr>
        <w:lastRenderedPageBreak/>
        <w:drawing>
          <wp:inline distT="0" distB="0" distL="0" distR="0" wp14:anchorId="316C386A" wp14:editId="1FBD1433">
            <wp:extent cx="5943600" cy="4245610"/>
            <wp:effectExtent l="0" t="0" r="0" b="0"/>
            <wp:docPr id="18" name="image3.png" descr="A screenshot of a graph&#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graph&#10;&#10;Description automatically generated with low confidence"/>
                    <pic:cNvPicPr preferRelativeResize="0"/>
                  </pic:nvPicPr>
                  <pic:blipFill>
                    <a:blip r:embed="rId15"/>
                    <a:srcRect/>
                    <a:stretch>
                      <a:fillRect/>
                    </a:stretch>
                  </pic:blipFill>
                  <pic:spPr>
                    <a:xfrm>
                      <a:off x="0" y="0"/>
                      <a:ext cx="5943600" cy="4245610"/>
                    </a:xfrm>
                    <a:prstGeom prst="rect">
                      <a:avLst/>
                    </a:prstGeom>
                    <a:ln/>
                  </pic:spPr>
                </pic:pic>
              </a:graphicData>
            </a:graphic>
          </wp:inline>
        </w:drawing>
      </w:r>
    </w:p>
    <w:p w14:paraId="0000007B" w14:textId="77777777" w:rsidR="00417DD3" w:rsidRDefault="00417DD3"/>
    <w:p w14:paraId="0000007C" w14:textId="77777777" w:rsidR="00417DD3" w:rsidRDefault="00000000">
      <w:pPr>
        <w:shd w:val="clear" w:color="auto" w:fill="FFCA31"/>
        <w:jc w:val="center"/>
        <w:rPr>
          <w:sz w:val="28"/>
          <w:szCs w:val="28"/>
        </w:rPr>
      </w:pPr>
      <w:sdt>
        <w:sdtPr>
          <w:tag w:val="goog_rdk_1"/>
          <w:id w:val="-1813313476"/>
        </w:sdtPr>
        <w:sdtContent>
          <w:commentRangeStart w:id="1"/>
        </w:sdtContent>
      </w:sdt>
      <w:r>
        <w:rPr>
          <w:sz w:val="28"/>
          <w:szCs w:val="28"/>
        </w:rPr>
        <w:t>FIGURE</w:t>
      </w:r>
      <w:commentRangeEnd w:id="1"/>
      <w:r>
        <w:commentReference w:id="1"/>
      </w:r>
      <w:r>
        <w:rPr>
          <w:sz w:val="28"/>
          <w:szCs w:val="28"/>
        </w:rPr>
        <w:t xml:space="preserve"> 4</w:t>
      </w:r>
    </w:p>
    <w:p w14:paraId="0000007D" w14:textId="77777777" w:rsidR="00417DD3" w:rsidRDefault="00417DD3">
      <w:pPr>
        <w:shd w:val="clear" w:color="auto" w:fill="FFCA31"/>
        <w:rPr>
          <w:sz w:val="28"/>
          <w:szCs w:val="28"/>
        </w:rPr>
      </w:pPr>
    </w:p>
    <w:p w14:paraId="0000007E" w14:textId="77777777" w:rsidR="00417DD3" w:rsidRDefault="00000000">
      <w:pPr>
        <w:shd w:val="clear" w:color="auto" w:fill="FFCA31"/>
        <w:spacing w:line="240" w:lineRule="auto"/>
        <w:rPr>
          <w:rFonts w:eastAsia="Chaparral Pro" w:cs="Chaparral Pro"/>
          <w:szCs w:val="22"/>
        </w:rPr>
      </w:pPr>
      <w:r>
        <w:rPr>
          <w:rFonts w:eastAsia="Chaparral Pro" w:cs="Chaparral Pro"/>
          <w:b/>
          <w:szCs w:val="22"/>
        </w:rPr>
        <w:t>Figure 4. Financial impacts of reducing nitrogen rates under a range of price scenarios.</w:t>
      </w:r>
      <w:r>
        <w:rPr>
          <w:rFonts w:eastAsia="Chaparral Pro" w:cs="Chaparral Pro"/>
          <w:szCs w:val="22"/>
        </w:rPr>
        <w:t xml:space="preserve"> Best-case (top of vertical bar), worst-case (bottom of bar) and midpoint 2022 price scenarios </w:t>
      </w:r>
      <w:r>
        <w:rPr>
          <w:rFonts w:eastAsia="Chaparral Pro" w:cs="Chaparral Pro"/>
          <w:b/>
          <w:szCs w:val="22"/>
        </w:rPr>
        <w:t>(triangles</w:t>
      </w:r>
      <w:r>
        <w:rPr>
          <w:rFonts w:eastAsia="Chaparral Pro" w:cs="Chaparral Pro"/>
          <w:szCs w:val="22"/>
        </w:rPr>
        <w:t xml:space="preserve">), with </w:t>
      </w:r>
      <w:r>
        <w:rPr>
          <w:rFonts w:eastAsia="Chaparral Pro" w:cs="Chaparral Pro"/>
          <w:b/>
          <w:color w:val="FFFFFF"/>
          <w:szCs w:val="22"/>
          <w:shd w:val="clear" w:color="auto" w:fill="00385F"/>
        </w:rPr>
        <w:t>blue bars</w:t>
      </w:r>
      <w:r>
        <w:rPr>
          <w:rFonts w:eastAsia="Chaparral Pro" w:cs="Chaparral Pro"/>
          <w:color w:val="FFFFFF"/>
          <w:szCs w:val="22"/>
          <w:shd w:val="clear" w:color="auto" w:fill="auto"/>
        </w:rPr>
        <w:t xml:space="preserve"> </w:t>
      </w:r>
      <w:r>
        <w:rPr>
          <w:rFonts w:eastAsia="Chaparral Pro" w:cs="Chaparral Pro"/>
          <w:color w:val="000000"/>
          <w:szCs w:val="22"/>
          <w:shd w:val="clear" w:color="auto" w:fill="auto"/>
        </w:rPr>
        <w:t>indicating</w:t>
      </w:r>
      <w:r>
        <w:rPr>
          <w:rFonts w:eastAsia="Chaparral Pro" w:cs="Chaparral Pro"/>
          <w:color w:val="000000"/>
          <w:szCs w:val="22"/>
        </w:rPr>
        <w:t xml:space="preserve"> </w:t>
      </w:r>
      <w:r>
        <w:rPr>
          <w:rFonts w:eastAsia="Chaparral Pro" w:cs="Chaparral Pro"/>
          <w:szCs w:val="22"/>
        </w:rPr>
        <w:t xml:space="preserve">a financial savings in all scenarios and </w:t>
      </w:r>
      <w:r>
        <w:rPr>
          <w:rFonts w:eastAsia="Chaparral Pro" w:cs="Chaparral Pro"/>
          <w:b/>
          <w:szCs w:val="22"/>
          <w:shd w:val="clear" w:color="auto" w:fill="CA703D"/>
        </w:rPr>
        <w:t>orange bars</w:t>
      </w:r>
      <w:r>
        <w:rPr>
          <w:rFonts w:eastAsia="Chaparral Pro" w:cs="Chaparral Pro"/>
          <w:szCs w:val="22"/>
        </w:rPr>
        <w:t xml:space="preserve"> indicating a financial loss in all scenarios. The x-axis labels present each farmer and the amount they reduced their typical N rate to achieve the reduced N treatment (see </w:t>
      </w:r>
      <w:r>
        <w:rPr>
          <w:rFonts w:eastAsia="Chaparral Pro" w:cs="Chaparral Pro"/>
          <w:b/>
          <w:szCs w:val="22"/>
        </w:rPr>
        <w:t>Figure 3</w:t>
      </w:r>
      <w:r>
        <w:rPr>
          <w:rFonts w:eastAsia="Chaparral Pro" w:cs="Chaparral Pro"/>
          <w:szCs w:val="22"/>
        </w:rPr>
        <w:t xml:space="preserve">). </w:t>
      </w:r>
    </w:p>
    <w:p w14:paraId="0000007F" w14:textId="77777777" w:rsidR="00417DD3" w:rsidRDefault="00417DD3"/>
    <w:p w14:paraId="00000080" w14:textId="77777777" w:rsidR="00417DD3" w:rsidRDefault="00000000">
      <w:pPr>
        <w:pStyle w:val="Heading3"/>
      </w:pPr>
      <w:r>
        <w:t>Yields</w:t>
      </w:r>
    </w:p>
    <w:p w14:paraId="00000081" w14:textId="77777777" w:rsidR="00417DD3" w:rsidRDefault="00000000">
      <w:pPr>
        <w:rPr>
          <w:color w:val="000000"/>
        </w:rPr>
      </w:pPr>
      <w:r>
        <w:t xml:space="preserve">Eleven of the 17 trials (65%) saw statistically significant reductions in corn yields at the reduced N rate. </w:t>
      </w:r>
      <w:r>
        <w:rPr>
          <w:color w:val="000000"/>
        </w:rPr>
        <w:t>However, it is important to note that statistical significance in yield declines is not related to financial outcomes (</w:t>
      </w:r>
      <w:r>
        <w:rPr>
          <w:b/>
          <w:color w:val="000000"/>
        </w:rPr>
        <w:t>Figure 5</w:t>
      </w:r>
      <w:r>
        <w:rPr>
          <w:color w:val="000000"/>
        </w:rPr>
        <w:t xml:space="preserve">). Statistical significance is a function of both the magnitude of the difference in treatments, as well as how variable the yields in the field were. It helps readers and farmers decide how much to ‘trust’ the yield changes, which can help with fine-tuning future N management decisions. For example, Nathan Anderson’s reduced N treatment yielded 3 bu/ac less than his typical N treatment corn </w:t>
      </w:r>
      <w:r>
        <w:rPr>
          <w:color w:val="000000"/>
        </w:rPr>
        <w:lastRenderedPageBreak/>
        <w:t>(</w:t>
      </w:r>
      <w:r>
        <w:rPr>
          <w:b/>
          <w:color w:val="000000"/>
        </w:rPr>
        <w:t>Figure 5</w:t>
      </w:r>
      <w:r>
        <w:rPr>
          <w:color w:val="000000"/>
        </w:rPr>
        <w:t>). While he can be confident that reduction was real (it is statistically significant), he also saw strong potential for financial savings, with a midpoint savings of $27/ac (</w:t>
      </w:r>
      <w:r>
        <w:rPr>
          <w:b/>
          <w:color w:val="000000"/>
        </w:rPr>
        <w:t>Figure 4</w:t>
      </w:r>
      <w:r>
        <w:rPr>
          <w:color w:val="000000"/>
        </w:rPr>
        <w:t xml:space="preserve">). For comparison, Sam Bennett saw a similar reduction in corn yield at the reduced N rate, but the reduction was not statistically significant. Bennett may question how ‘real’ the reduction was. While Anderson and Bennett may have different conclusions about the impact of the reduce N treatment on corn yields, they </w:t>
      </w:r>
      <w:r>
        <w:rPr>
          <w:color w:val="000000"/>
          <w:u w:val="single"/>
        </w:rPr>
        <w:t>both</w:t>
      </w:r>
      <w:r>
        <w:rPr>
          <w:color w:val="000000"/>
        </w:rPr>
        <w:t xml:space="preserve"> saw potential financial savings at the reduced N rate.  </w:t>
      </w:r>
    </w:p>
    <w:p w14:paraId="00000082" w14:textId="77777777" w:rsidR="00417DD3" w:rsidRDefault="00417DD3"/>
    <w:p w14:paraId="00000083" w14:textId="77777777" w:rsidR="00417DD3" w:rsidRDefault="00000000">
      <w:r>
        <w:rPr>
          <w:noProof/>
        </w:rPr>
        <w:drawing>
          <wp:inline distT="0" distB="0" distL="0" distR="0" wp14:anchorId="33BCAC43" wp14:editId="682967F8">
            <wp:extent cx="5943600" cy="4245610"/>
            <wp:effectExtent l="0" t="0" r="0" b="0"/>
            <wp:docPr id="17" name="image2.png" descr="A picture containing text, screenshot, display,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creenshot, display, diagram&#10;&#10;Description automatically generated"/>
                    <pic:cNvPicPr preferRelativeResize="0"/>
                  </pic:nvPicPr>
                  <pic:blipFill>
                    <a:blip r:embed="rId16"/>
                    <a:srcRect/>
                    <a:stretch>
                      <a:fillRect/>
                    </a:stretch>
                  </pic:blipFill>
                  <pic:spPr>
                    <a:xfrm>
                      <a:off x="0" y="0"/>
                      <a:ext cx="5943600" cy="4245610"/>
                    </a:xfrm>
                    <a:prstGeom prst="rect">
                      <a:avLst/>
                    </a:prstGeom>
                    <a:ln/>
                  </pic:spPr>
                </pic:pic>
              </a:graphicData>
            </a:graphic>
          </wp:inline>
        </w:drawing>
      </w:r>
    </w:p>
    <w:p w14:paraId="00000084" w14:textId="77777777" w:rsidR="00417DD3" w:rsidRDefault="00000000">
      <w:pPr>
        <w:shd w:val="clear" w:color="auto" w:fill="FFCA31"/>
        <w:jc w:val="center"/>
        <w:rPr>
          <w:sz w:val="28"/>
          <w:szCs w:val="28"/>
        </w:rPr>
      </w:pPr>
      <w:sdt>
        <w:sdtPr>
          <w:tag w:val="goog_rdk_2"/>
          <w:id w:val="790174867"/>
        </w:sdtPr>
        <w:sdtContent>
          <w:commentRangeStart w:id="2"/>
        </w:sdtContent>
      </w:sdt>
      <w:r>
        <w:rPr>
          <w:sz w:val="28"/>
          <w:szCs w:val="28"/>
        </w:rPr>
        <w:t>FIGURE</w:t>
      </w:r>
      <w:commentRangeEnd w:id="2"/>
      <w:r>
        <w:commentReference w:id="2"/>
      </w:r>
      <w:r>
        <w:rPr>
          <w:sz w:val="28"/>
          <w:szCs w:val="28"/>
        </w:rPr>
        <w:t xml:space="preserve"> 5</w:t>
      </w:r>
    </w:p>
    <w:p w14:paraId="00000085" w14:textId="77777777" w:rsidR="00417DD3" w:rsidRDefault="00417DD3">
      <w:pPr>
        <w:shd w:val="clear" w:color="auto" w:fill="FFCA31"/>
      </w:pPr>
    </w:p>
    <w:p w14:paraId="00000086" w14:textId="77777777" w:rsidR="00417DD3" w:rsidRDefault="00000000">
      <w:pPr>
        <w:shd w:val="clear" w:color="auto" w:fill="FFCA31"/>
        <w:spacing w:line="240" w:lineRule="auto"/>
        <w:rPr>
          <w:rFonts w:eastAsia="Chaparral Pro" w:cs="Chaparral Pro"/>
          <w:b/>
          <w:sz w:val="20"/>
          <w:szCs w:val="20"/>
        </w:rPr>
      </w:pPr>
      <w:r>
        <w:rPr>
          <w:rFonts w:eastAsia="Chaparral Pro" w:cs="Chaparral Pro"/>
          <w:b/>
          <w:sz w:val="20"/>
          <w:szCs w:val="20"/>
        </w:rPr>
        <w:t>Figure 5. Change in corn yield (bars) and financial outcomes (text and colors) with reduced nitrogen (N) application.</w:t>
      </w:r>
      <w:r>
        <w:rPr>
          <w:rFonts w:eastAsia="Chaparral Pro" w:cs="Chaparral Pro"/>
          <w:sz w:val="20"/>
          <w:szCs w:val="20"/>
        </w:rPr>
        <w:t xml:space="preserve"> The y-axis shows the farmer with amount of N reduced, </w:t>
      </w:r>
      <w:r>
        <w:rPr>
          <w:rFonts w:eastAsia="Chaparral Pro" w:cs="Chaparral Pro"/>
          <w:b/>
          <w:sz w:val="20"/>
          <w:szCs w:val="20"/>
          <w:shd w:val="clear" w:color="auto" w:fill="CA703D"/>
        </w:rPr>
        <w:t>orange</w:t>
      </w:r>
      <w:r>
        <w:rPr>
          <w:rFonts w:eastAsia="Chaparral Pro" w:cs="Chaparral Pro"/>
          <w:sz w:val="20"/>
          <w:szCs w:val="20"/>
        </w:rPr>
        <w:t xml:space="preserve"> indicates a trial with a significant financial loss at the reduced N rate, </w:t>
      </w:r>
      <w:r>
        <w:rPr>
          <w:rFonts w:eastAsia="Chaparral Pro" w:cs="Chaparral Pro"/>
          <w:b/>
          <w:color w:val="FFFFFF"/>
          <w:sz w:val="20"/>
          <w:szCs w:val="20"/>
          <w:shd w:val="clear" w:color="auto" w:fill="00385F"/>
        </w:rPr>
        <w:t>dark blue</w:t>
      </w:r>
      <w:r>
        <w:rPr>
          <w:rFonts w:eastAsia="Chaparral Pro" w:cs="Chaparral Pro"/>
          <w:color w:val="FFFFFF"/>
          <w:sz w:val="20"/>
          <w:szCs w:val="20"/>
        </w:rPr>
        <w:t xml:space="preserve"> </w:t>
      </w:r>
      <w:r>
        <w:rPr>
          <w:rFonts w:eastAsia="Chaparral Pro" w:cs="Chaparral Pro"/>
          <w:sz w:val="20"/>
          <w:szCs w:val="20"/>
        </w:rPr>
        <w:t xml:space="preserve">represents trials showing a significant financial savings, and </w:t>
      </w:r>
      <w:r>
        <w:rPr>
          <w:rFonts w:eastAsia="Chaparral Pro" w:cs="Chaparral Pro"/>
          <w:b/>
          <w:sz w:val="20"/>
          <w:szCs w:val="20"/>
          <w:shd w:val="clear" w:color="auto" w:fill="E3D5CB"/>
        </w:rPr>
        <w:t>tan</w:t>
      </w:r>
      <w:r>
        <w:rPr>
          <w:rFonts w:eastAsia="Chaparral Pro" w:cs="Chaparral Pro"/>
          <w:sz w:val="20"/>
          <w:szCs w:val="20"/>
        </w:rPr>
        <w:t xml:space="preserve"> indicates it depended on the price scenario (see Figure 4 for financial scenarios).  </w:t>
      </w:r>
    </w:p>
    <w:p w14:paraId="00000087" w14:textId="77777777" w:rsidR="00417DD3" w:rsidRDefault="00417DD3">
      <w:pPr>
        <w:rPr>
          <w:rFonts w:eastAsia="Chaparral Pro" w:cs="Chaparral Pro"/>
          <w:b/>
          <w:szCs w:val="22"/>
        </w:rPr>
      </w:pPr>
    </w:p>
    <w:p w14:paraId="00000088" w14:textId="77777777" w:rsidR="00417DD3" w:rsidRDefault="00000000">
      <w:pPr>
        <w:pStyle w:val="Heading3"/>
        <w:rPr>
          <w:rFonts w:eastAsia="Chaparral Pro" w:cs="Chaparral Pro"/>
          <w:szCs w:val="22"/>
        </w:rPr>
      </w:pPr>
      <w:r>
        <w:t>Reflections</w:t>
      </w:r>
    </w:p>
    <w:p w14:paraId="00000089" w14:textId="77777777" w:rsidR="00417DD3" w:rsidRDefault="00000000">
      <w:r>
        <w:lastRenderedPageBreak/>
        <w:t xml:space="preserve">Of the 17 trials conducted, seven (41%) likely saved money in the reduced N treatment (dark blue bars in </w:t>
      </w:r>
      <w:r>
        <w:rPr>
          <w:b/>
        </w:rPr>
        <w:t>Figures 4 and 5</w:t>
      </w:r>
      <w:r>
        <w:t xml:space="preserve">). Ten (59%) likely lost money in the reduced N treatment, and those farmers may want to gain another year of data at the aggressive reduction rate or explore a less aggressive rate. </w:t>
      </w:r>
    </w:p>
    <w:p w14:paraId="0000008A"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shd w:val="clear" w:color="auto" w:fill="auto"/>
        </w:rPr>
        <w:t>I thought the yield reduction would be higher. -Pete Bardole</w:t>
      </w:r>
    </w:p>
    <w:p w14:paraId="0000008B" w14:textId="77777777" w:rsidR="00417DD3" w:rsidRDefault="00000000">
      <w:r>
        <w:t xml:space="preserve">It is clear these results were valuable for the farmers. Many expected the yield reductions to be larger. The weather certainly played a part in the results - in general dry conditions render corn less responsive to N inputs, so it is important to remember 2022 results are not necessarily predictive of future outcomes. It is clear the farmers conducting these trials fully embrace this caveat. </w:t>
      </w:r>
    </w:p>
    <w:p w14:paraId="0000008C"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shd w:val="clear" w:color="auto" w:fill="auto"/>
        </w:rPr>
        <w:t>This was one trial on one farm for one year. The real value comes by increasing the "n" (i.e. number of samples) for these trials. – Chris Deal</w:t>
      </w:r>
    </w:p>
    <w:p w14:paraId="0000008D" w14:textId="77777777" w:rsidR="00417DD3" w:rsidRDefault="00000000">
      <w:r>
        <w:t>However, all the farmers gained useful experience in exploring the impact of reducing N rates on their finances. As the first year of a multi-year project wraps up, farmers are already looking forward to increasing the number of datapoints collected under this project’s umbrella in the coming years. As more farmers contribute their data to this project, the power of the results will only continue to grow.</w:t>
      </w:r>
    </w:p>
    <w:p w14:paraId="0000008E"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shd w:val="clear" w:color="auto" w:fill="auto"/>
        </w:rPr>
        <w:t>My search for optimum N rates isn't over yet. – Bill Frederick</w:t>
      </w:r>
    </w:p>
    <w:p w14:paraId="0000008F" w14:textId="77777777" w:rsidR="00417DD3" w:rsidRDefault="00000000">
      <w:pPr>
        <w:shd w:val="clear" w:color="auto" w:fill="auto"/>
        <w:spacing w:after="160" w:line="259" w:lineRule="auto"/>
        <w:rPr>
          <w:b/>
          <w:color w:val="000000"/>
        </w:rPr>
      </w:pPr>
      <w:r>
        <w:br w:type="page"/>
      </w:r>
    </w:p>
    <w:p w14:paraId="00000090" w14:textId="77777777" w:rsidR="00417DD3" w:rsidRDefault="00000000">
      <w:pPr>
        <w:pStyle w:val="Heading1"/>
      </w:pPr>
      <w:r>
        <w:lastRenderedPageBreak/>
        <w:t>Appendix A. Alec &amp; Rachel Amundson, Osage IA</w:t>
      </w:r>
    </w:p>
    <w:p w14:paraId="00000091" w14:textId="77777777" w:rsidR="00417DD3" w:rsidRDefault="00000000">
      <w:pPr>
        <w:pBdr>
          <w:top w:val="single" w:sz="4" w:space="10" w:color="1A431D"/>
          <w:left w:val="nil"/>
          <w:bottom w:val="single" w:sz="4" w:space="10" w:color="1A431D"/>
          <w:right w:val="nil"/>
          <w:between w:val="nil"/>
        </w:pBdr>
        <w:spacing w:before="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“[We] had some understanding of how to cut N when planting into clover, </w:t>
      </w:r>
    </w:p>
    <w:p w14:paraId="00000092" w14:textId="77777777" w:rsidR="00417DD3" w:rsidRDefault="00000000">
      <w:pPr>
        <w:pBdr>
          <w:top w:val="single" w:sz="4" w:space="10" w:color="1A431D"/>
          <w:left w:val="nil"/>
          <w:bottom w:val="single" w:sz="4" w:space="10" w:color="1A431D"/>
          <w:right w:val="nil"/>
          <w:between w:val="nil"/>
        </w:pBdr>
        <w:spacing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this was a great way to verify our thinking.”</w:t>
      </w:r>
    </w:p>
    <w:p w14:paraId="00000093" w14:textId="77777777" w:rsidR="00417DD3"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49 lb N/ac reduction</w:t>
      </w:r>
      <w:r>
        <w:t xml:space="preserve"> was likely too large this year, </w:t>
      </w:r>
      <w:sdt>
        <w:sdtPr>
          <w:tag w:val="goog_rdk_3"/>
          <w:id w:val="1780836752"/>
        </w:sdtPr>
        <w:sdtContent>
          <w:commentRangeStart w:id="3"/>
        </w:sdtContent>
      </w:sdt>
      <w:sdt>
        <w:sdtPr>
          <w:tag w:val="goog_rdk_4"/>
          <w:id w:val="124898856"/>
        </w:sdtPr>
        <w:sdtContent>
          <w:commentRangeStart w:id="4"/>
        </w:sdtContent>
      </w:sdt>
      <w:r>
        <w:t>but there may be potential for financial savings with a smaller N reduction</w:t>
      </w:r>
      <w:commentRangeEnd w:id="3"/>
      <w:r>
        <w:commentReference w:id="3"/>
      </w:r>
      <w:commentRangeEnd w:id="4"/>
      <w:r>
        <w:commentReference w:id="4"/>
      </w:r>
      <w:r>
        <w:t xml:space="preserve">. </w:t>
      </w:r>
    </w:p>
    <w:p w14:paraId="00000094" w14:textId="77777777" w:rsidR="00417DD3" w:rsidRDefault="00417DD3">
      <w:pPr>
        <w:spacing w:line="240" w:lineRule="auto"/>
      </w:pPr>
    </w:p>
    <w:p w14:paraId="00000095" w14:textId="77777777" w:rsidR="00417DD3" w:rsidRDefault="00417DD3">
      <w:pPr>
        <w:spacing w:line="240" w:lineRule="auto"/>
      </w:pPr>
    </w:p>
    <w:p w14:paraId="00000096" w14:textId="77777777" w:rsidR="00417DD3" w:rsidRDefault="00000000">
      <w:pPr>
        <w:shd w:val="clear" w:color="auto" w:fill="FFCA31"/>
        <w:spacing w:line="240" w:lineRule="auto"/>
        <w:jc w:val="center"/>
        <w:rPr>
          <w:rFonts w:eastAsia="Chaparral Pro" w:cs="Chaparral Pro"/>
          <w:szCs w:val="22"/>
        </w:rPr>
      </w:pPr>
      <w:r>
        <w:rPr>
          <w:rFonts w:eastAsia="Chaparral Pro" w:cs="Chaparral Pro"/>
          <w:szCs w:val="22"/>
        </w:rPr>
        <w:t>Figure A1. Summary of trial results</w:t>
      </w:r>
    </w:p>
    <w:p w14:paraId="00000097" w14:textId="77777777" w:rsidR="00417DD3" w:rsidRDefault="00417DD3">
      <w:pPr>
        <w:spacing w:line="240" w:lineRule="auto"/>
        <w:rPr>
          <w:i/>
        </w:rPr>
      </w:pPr>
    </w:p>
    <w:p w14:paraId="00000098" w14:textId="77777777" w:rsidR="00417DD3" w:rsidRDefault="00417DD3">
      <w:pPr>
        <w:spacing w:line="240" w:lineRule="auto"/>
      </w:pPr>
    </w:p>
    <w:p w14:paraId="00000099" w14:textId="77777777" w:rsidR="00417DD3" w:rsidRDefault="00417DD3">
      <w:pPr>
        <w:spacing w:line="240" w:lineRule="auto"/>
        <w:rPr>
          <w:i/>
        </w:rPr>
      </w:pPr>
    </w:p>
    <w:p w14:paraId="0000009A" w14:textId="77777777" w:rsidR="00417DD3" w:rsidRDefault="00000000">
      <w:pPr>
        <w:spacing w:line="240" w:lineRule="auto"/>
      </w:pPr>
      <w:r>
        <w:rPr>
          <w:i/>
        </w:rPr>
        <w:t>Historical cropping system (5 year):</w:t>
      </w:r>
      <w:r>
        <w:tab/>
        <w:t>Strip-till corn, no-till soybeans, cereal rye cover crop</w:t>
      </w:r>
    </w:p>
    <w:p w14:paraId="0000009B" w14:textId="77777777" w:rsidR="00417DD3" w:rsidRDefault="00000000">
      <w:pPr>
        <w:spacing w:line="240" w:lineRule="auto"/>
      </w:pPr>
      <w:r>
        <w:rPr>
          <w:i/>
        </w:rPr>
        <w:t>Previous crop:</w:t>
      </w:r>
      <w:r>
        <w:rPr>
          <w:i/>
        </w:rPr>
        <w:tab/>
      </w:r>
      <w:r>
        <w:rPr>
          <w:i/>
        </w:rPr>
        <w:tab/>
      </w:r>
      <w:r>
        <w:rPr>
          <w:i/>
        </w:rPr>
        <w:tab/>
      </w:r>
      <w:r>
        <w:tab/>
        <w:t>Oats/red clover cover crop</w:t>
      </w:r>
    </w:p>
    <w:p w14:paraId="0000009C" w14:textId="77777777" w:rsidR="00417DD3" w:rsidRDefault="00000000">
      <w:pPr>
        <w:spacing w:line="240" w:lineRule="auto"/>
      </w:pPr>
      <w:r>
        <w:rPr>
          <w:i/>
        </w:rPr>
        <w:t>Replications and plot size:</w:t>
      </w:r>
      <w:r>
        <w:tab/>
      </w:r>
      <w:r>
        <w:tab/>
        <w:t>4 reps, 1.7 acres per replicate</w:t>
      </w:r>
    </w:p>
    <w:p w14:paraId="0000009D" w14:textId="77777777" w:rsidR="00417DD3" w:rsidRDefault="00000000">
      <w:pPr>
        <w:spacing w:line="240" w:lineRule="auto"/>
      </w:pPr>
      <w:r>
        <w:rPr>
          <w:i/>
        </w:rPr>
        <w:t>Corn planting/harvest date:</w:t>
      </w:r>
      <w:r>
        <w:rPr>
          <w:i/>
        </w:rPr>
        <w:tab/>
      </w:r>
      <w:r>
        <w:tab/>
        <w:t>May 14, 2022/October 23, 2022</w:t>
      </w:r>
    </w:p>
    <w:p w14:paraId="0000009E" w14:textId="77777777" w:rsidR="00417DD3" w:rsidRDefault="00000000">
      <w:pPr>
        <w:spacing w:line="240" w:lineRule="auto"/>
      </w:pPr>
      <w:r>
        <w:rPr>
          <w:i/>
        </w:rPr>
        <w:t>Corn row spacing/planting density:</w:t>
      </w:r>
      <w:r>
        <w:tab/>
        <w:t>30 inch; 33,000 seeds/ac</w:t>
      </w:r>
    </w:p>
    <w:p w14:paraId="0000009F" w14:textId="77777777" w:rsidR="00417DD3" w:rsidRDefault="00000000">
      <w:pPr>
        <w:spacing w:line="240" w:lineRule="auto"/>
      </w:pPr>
      <w:r>
        <w:rPr>
          <w:i/>
        </w:rPr>
        <w:t>Nitrogen sources and timing:</w:t>
      </w:r>
      <w:r>
        <w:rPr>
          <w:i/>
        </w:rPr>
        <w:tab/>
      </w:r>
      <w:r>
        <w:tab/>
        <w:t>Chemical sources; fall, spring, and side-dress</w:t>
      </w:r>
    </w:p>
    <w:p w14:paraId="000000A0" w14:textId="77777777" w:rsidR="00417DD3" w:rsidRDefault="00000000">
      <w:pPr>
        <w:shd w:val="clear" w:color="auto" w:fill="auto"/>
        <w:spacing w:after="160" w:line="259" w:lineRule="auto"/>
        <w:rPr>
          <w:b/>
          <w:color w:val="000000"/>
        </w:rPr>
      </w:pPr>
      <w:r>
        <w:br w:type="page"/>
      </w:r>
    </w:p>
    <w:p w14:paraId="000000A1" w14:textId="77777777" w:rsidR="00417DD3" w:rsidRDefault="00000000">
      <w:pPr>
        <w:pStyle w:val="Heading1"/>
      </w:pPr>
      <w:r>
        <w:lastRenderedPageBreak/>
        <w:t>Appendix B. Nathan Anderson, Aurelia IA</w:t>
      </w:r>
    </w:p>
    <w:p w14:paraId="000000A2"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“I hope my research site, combined with other farmer-cooperator sites…can reform the narrative around nitrogen fertilization and use for the benefit of farmers and the environment.” </w:t>
      </w:r>
    </w:p>
    <w:p w14:paraId="000000A3" w14:textId="77777777" w:rsidR="00417DD3" w:rsidRDefault="00000000">
      <w:pPr>
        <w:spacing w:line="240" w:lineRule="auto"/>
      </w:pPr>
      <w:sdt>
        <w:sdtPr>
          <w:tag w:val="goog_rdk_5"/>
          <w:id w:val="-1799137785"/>
        </w:sdtPr>
        <w:sdtContent>
          <w:commentRangeStart w:id="5"/>
        </w:sdtContent>
      </w:sdt>
      <w:r>
        <w:t xml:space="preserve">The financial outcome at the reduced N rate was likely a </w:t>
      </w:r>
      <w:r>
        <w:rPr>
          <w:b/>
        </w:rPr>
        <w:t>financial savings</w:t>
      </w:r>
      <w:r>
        <w:t xml:space="preserve"> compared to the typical N rate. A 53 lb N/ac reduction </w:t>
      </w:r>
      <w:r>
        <w:rPr>
          <w:color w:val="000000"/>
        </w:rPr>
        <w:t xml:space="preserve">saved money this year, however this was likely influenced by the drought which rendered yields less </w:t>
      </w:r>
      <w:r>
        <w:t xml:space="preserve">responsive to N. </w:t>
      </w:r>
    </w:p>
    <w:commentRangeEnd w:id="5"/>
    <w:p w14:paraId="000000A4" w14:textId="77777777" w:rsidR="00417DD3" w:rsidRDefault="00000000">
      <w:pPr>
        <w:spacing w:line="240" w:lineRule="auto"/>
      </w:pPr>
      <w:r>
        <w:commentReference w:id="5"/>
      </w:r>
    </w:p>
    <w:p w14:paraId="000000A5" w14:textId="77777777" w:rsidR="00417DD3" w:rsidRDefault="00417DD3">
      <w:pPr>
        <w:spacing w:line="240" w:lineRule="auto"/>
      </w:pPr>
    </w:p>
    <w:p w14:paraId="000000A6" w14:textId="77777777" w:rsidR="00417DD3" w:rsidRDefault="00000000">
      <w:pPr>
        <w:shd w:val="clear" w:color="auto" w:fill="FFCA31"/>
        <w:spacing w:line="240" w:lineRule="auto"/>
        <w:jc w:val="center"/>
        <w:rPr>
          <w:rFonts w:eastAsia="Chaparral Pro" w:cs="Chaparral Pro"/>
          <w:szCs w:val="22"/>
        </w:rPr>
      </w:pPr>
      <w:r>
        <w:rPr>
          <w:rFonts w:eastAsia="Chaparral Pro" w:cs="Chaparral Pro"/>
          <w:szCs w:val="22"/>
        </w:rPr>
        <w:t>Figure B1. Summary of trial results</w:t>
      </w:r>
    </w:p>
    <w:p w14:paraId="000000A7" w14:textId="77777777" w:rsidR="00417DD3" w:rsidRDefault="00417DD3">
      <w:pPr>
        <w:spacing w:line="240" w:lineRule="auto"/>
      </w:pPr>
    </w:p>
    <w:p w14:paraId="000000A8" w14:textId="77777777" w:rsidR="00417DD3" w:rsidRDefault="00417DD3">
      <w:pPr>
        <w:spacing w:line="240" w:lineRule="auto"/>
      </w:pPr>
    </w:p>
    <w:p w14:paraId="000000A9" w14:textId="77777777" w:rsidR="00417DD3" w:rsidRDefault="00000000">
      <w:pPr>
        <w:spacing w:line="240" w:lineRule="auto"/>
      </w:pPr>
      <w:r>
        <w:rPr>
          <w:i/>
        </w:rPr>
        <w:t>Historical cropping system (5 year):</w:t>
      </w:r>
      <w:r>
        <w:tab/>
        <w:t>No-till corn, no-till soybeans, cereal rye cover crops, grazing</w:t>
      </w:r>
    </w:p>
    <w:p w14:paraId="000000AA" w14:textId="77777777" w:rsidR="00417DD3" w:rsidRDefault="00000000">
      <w:pPr>
        <w:spacing w:line="240" w:lineRule="auto"/>
      </w:pPr>
      <w:r>
        <w:rPr>
          <w:i/>
        </w:rPr>
        <w:t>Previous crop:</w:t>
      </w:r>
      <w:r>
        <w:rPr>
          <w:i/>
        </w:rPr>
        <w:tab/>
      </w:r>
      <w:r>
        <w:rPr>
          <w:i/>
        </w:rPr>
        <w:tab/>
      </w:r>
      <w:r>
        <w:rPr>
          <w:i/>
        </w:rPr>
        <w:tab/>
      </w:r>
      <w:r>
        <w:tab/>
        <w:t>Corn and cereal rye cover crop</w:t>
      </w:r>
    </w:p>
    <w:p w14:paraId="000000AB" w14:textId="77777777" w:rsidR="00417DD3" w:rsidRDefault="00000000">
      <w:pPr>
        <w:spacing w:line="240" w:lineRule="auto"/>
      </w:pPr>
      <w:r>
        <w:rPr>
          <w:i/>
        </w:rPr>
        <w:t>Replications and plot size:</w:t>
      </w:r>
      <w:r>
        <w:rPr>
          <w:i/>
        </w:rPr>
        <w:tab/>
      </w:r>
      <w:r>
        <w:tab/>
        <w:t>4 reps, 2.11 acres per rep</w:t>
      </w:r>
    </w:p>
    <w:p w14:paraId="000000AC" w14:textId="77777777" w:rsidR="00417DD3" w:rsidRDefault="00000000">
      <w:pPr>
        <w:spacing w:line="240" w:lineRule="auto"/>
      </w:pPr>
      <w:r>
        <w:rPr>
          <w:i/>
        </w:rPr>
        <w:t>Corn planting/harvest date:</w:t>
      </w:r>
      <w:r>
        <w:rPr>
          <w:i/>
        </w:rPr>
        <w:tab/>
      </w:r>
      <w:r>
        <w:rPr>
          <w:i/>
        </w:rPr>
        <w:tab/>
      </w:r>
      <w:r>
        <w:t>May 19, 2022/October 14, 2022</w:t>
      </w:r>
    </w:p>
    <w:p w14:paraId="000000AD" w14:textId="77777777" w:rsidR="00417DD3" w:rsidRDefault="00000000">
      <w:pPr>
        <w:spacing w:line="240" w:lineRule="auto"/>
      </w:pPr>
      <w:r>
        <w:rPr>
          <w:i/>
        </w:rPr>
        <w:t>Corn row spacing/planting density:</w:t>
      </w:r>
      <w:r>
        <w:tab/>
        <w:t>30 inch; 35,500 seeds/ac</w:t>
      </w:r>
    </w:p>
    <w:p w14:paraId="000000AE" w14:textId="77777777" w:rsidR="00417DD3" w:rsidRDefault="00000000">
      <w:pPr>
        <w:spacing w:line="240" w:lineRule="auto"/>
      </w:pPr>
      <w:r>
        <w:rPr>
          <w:i/>
        </w:rPr>
        <w:t>Nitrogen sources and timing:</w:t>
      </w:r>
      <w:r>
        <w:rPr>
          <w:i/>
        </w:rPr>
        <w:tab/>
      </w:r>
      <w:r>
        <w:tab/>
        <w:t>Organic, chemical; winter, at planting, side-dress</w:t>
      </w:r>
    </w:p>
    <w:p w14:paraId="000000AF" w14:textId="77777777" w:rsidR="00417DD3" w:rsidRDefault="00000000">
      <w:pPr>
        <w:shd w:val="clear" w:color="auto" w:fill="auto"/>
        <w:spacing w:after="160" w:line="259" w:lineRule="auto"/>
        <w:rPr>
          <w:b/>
          <w:color w:val="000000"/>
        </w:rPr>
      </w:pPr>
      <w:r>
        <w:br w:type="page"/>
      </w:r>
    </w:p>
    <w:p w14:paraId="000000B0" w14:textId="77777777" w:rsidR="00417DD3" w:rsidRDefault="00000000">
      <w:pPr>
        <w:pStyle w:val="Heading1"/>
      </w:pPr>
      <w:r>
        <w:lastRenderedPageBreak/>
        <w:t>Appendix C. Jon Bakehouse, Hastings IA</w:t>
      </w:r>
    </w:p>
    <w:p w14:paraId="000000B1"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“[These trials will] give me confidence to either reduce N rates or be secure in the knowledge we aren’t over-applying nutrients”</w:t>
      </w:r>
    </w:p>
    <w:p w14:paraId="000000B2" w14:textId="77777777" w:rsidR="00417DD3"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56 lb N/ac reduction</w:t>
      </w:r>
      <w:r>
        <w:t xml:space="preserve"> was likely too large this year, but there may be potential for financial savings with a smaller N reduction. </w:t>
      </w:r>
    </w:p>
    <w:p w14:paraId="000000B3" w14:textId="77777777" w:rsidR="00417DD3" w:rsidRDefault="00417DD3">
      <w:pPr>
        <w:spacing w:line="240" w:lineRule="auto"/>
      </w:pPr>
    </w:p>
    <w:p w14:paraId="000000B4" w14:textId="77777777" w:rsidR="00417DD3" w:rsidRDefault="00417DD3">
      <w:pPr>
        <w:spacing w:line="240" w:lineRule="auto"/>
      </w:pPr>
    </w:p>
    <w:p w14:paraId="000000B5" w14:textId="77777777" w:rsidR="00417DD3" w:rsidRDefault="00000000">
      <w:pPr>
        <w:shd w:val="clear" w:color="auto" w:fill="FFCA31"/>
        <w:spacing w:line="240" w:lineRule="auto"/>
        <w:jc w:val="center"/>
        <w:rPr>
          <w:rFonts w:eastAsia="Chaparral Pro" w:cs="Chaparral Pro"/>
          <w:szCs w:val="22"/>
        </w:rPr>
      </w:pPr>
      <w:r>
        <w:rPr>
          <w:rFonts w:eastAsia="Chaparral Pro" w:cs="Chaparral Pro"/>
          <w:szCs w:val="22"/>
        </w:rPr>
        <w:t>Figure C1. Summary of trial results</w:t>
      </w:r>
    </w:p>
    <w:p w14:paraId="000000B6" w14:textId="77777777" w:rsidR="00417DD3" w:rsidRDefault="00417DD3">
      <w:pPr>
        <w:spacing w:line="240" w:lineRule="auto"/>
      </w:pPr>
    </w:p>
    <w:p w14:paraId="000000B7" w14:textId="77777777" w:rsidR="00417DD3" w:rsidRDefault="00417DD3">
      <w:pPr>
        <w:spacing w:line="240" w:lineRule="auto"/>
      </w:pPr>
    </w:p>
    <w:p w14:paraId="000000B8" w14:textId="77777777" w:rsidR="00417DD3" w:rsidRDefault="00000000">
      <w:pPr>
        <w:spacing w:line="240" w:lineRule="auto"/>
      </w:pPr>
      <w:r>
        <w:rPr>
          <w:i/>
        </w:rPr>
        <w:t>Historical cropping system (5 year):</w:t>
      </w:r>
      <w:r>
        <w:tab/>
        <w:t>No-till corn, no-till soybeans, cereal rye cover crop, grazing</w:t>
      </w:r>
    </w:p>
    <w:p w14:paraId="000000B9" w14:textId="77777777" w:rsidR="00417DD3" w:rsidRDefault="00000000">
      <w:pPr>
        <w:spacing w:line="240" w:lineRule="auto"/>
      </w:pPr>
      <w:r>
        <w:rPr>
          <w:i/>
        </w:rPr>
        <w:t>Previous crop:</w:t>
      </w:r>
      <w:r>
        <w:rPr>
          <w:i/>
        </w:rPr>
        <w:tab/>
      </w:r>
      <w:r>
        <w:rPr>
          <w:i/>
        </w:rPr>
        <w:tab/>
      </w:r>
      <w:r>
        <w:rPr>
          <w:i/>
        </w:rPr>
        <w:tab/>
      </w:r>
      <w:r>
        <w:tab/>
        <w:t>Soybeans</w:t>
      </w:r>
    </w:p>
    <w:p w14:paraId="000000BA" w14:textId="77777777" w:rsidR="00417DD3" w:rsidRDefault="00000000">
      <w:pPr>
        <w:spacing w:line="240" w:lineRule="auto"/>
      </w:pPr>
      <w:r>
        <w:rPr>
          <w:i/>
        </w:rPr>
        <w:t>Replications and plot size:</w:t>
      </w:r>
      <w:r>
        <w:rPr>
          <w:i/>
        </w:rPr>
        <w:tab/>
      </w:r>
      <w:r>
        <w:tab/>
        <w:t>4 reps, 0.8 acres per rep</w:t>
      </w:r>
    </w:p>
    <w:p w14:paraId="000000BB" w14:textId="77777777" w:rsidR="00417DD3" w:rsidRDefault="00000000">
      <w:pPr>
        <w:spacing w:line="240" w:lineRule="auto"/>
      </w:pPr>
      <w:r>
        <w:rPr>
          <w:i/>
        </w:rPr>
        <w:t>Corn planting/harvest date:</w:t>
      </w:r>
      <w:r>
        <w:rPr>
          <w:i/>
        </w:rPr>
        <w:tab/>
      </w:r>
      <w:r>
        <w:rPr>
          <w:i/>
        </w:rPr>
        <w:tab/>
      </w:r>
      <w:r>
        <w:t>May 11, 2022/September 29, 2022</w:t>
      </w:r>
    </w:p>
    <w:p w14:paraId="000000BC" w14:textId="77777777" w:rsidR="00417DD3" w:rsidRDefault="00000000">
      <w:pPr>
        <w:spacing w:line="240" w:lineRule="auto"/>
      </w:pPr>
      <w:r>
        <w:rPr>
          <w:i/>
        </w:rPr>
        <w:t>Corn row spacing/planting density:</w:t>
      </w:r>
      <w:r>
        <w:tab/>
        <w:t>30 inch; 34,000 seeds/ac</w:t>
      </w:r>
    </w:p>
    <w:p w14:paraId="000000BD" w14:textId="77777777" w:rsidR="00417DD3" w:rsidRDefault="00000000">
      <w:pPr>
        <w:spacing w:line="240" w:lineRule="auto"/>
      </w:pPr>
      <w:r>
        <w:rPr>
          <w:i/>
        </w:rPr>
        <w:t>Nitrogen sources and timing:</w:t>
      </w:r>
      <w:r>
        <w:tab/>
      </w:r>
      <w:r>
        <w:tab/>
        <w:t>Chemical; pre-plant, side-dress</w:t>
      </w:r>
    </w:p>
    <w:p w14:paraId="000000BE" w14:textId="77777777" w:rsidR="00417DD3" w:rsidRDefault="00417DD3">
      <w:pPr>
        <w:rPr>
          <w:rFonts w:eastAsia="Chaparral Pro" w:cs="Chaparral Pro"/>
          <w:szCs w:val="22"/>
        </w:rPr>
      </w:pPr>
    </w:p>
    <w:p w14:paraId="000000BF" w14:textId="77777777" w:rsidR="00417DD3" w:rsidRDefault="00000000">
      <w:pPr>
        <w:shd w:val="clear" w:color="auto" w:fill="auto"/>
        <w:spacing w:after="160" w:line="259" w:lineRule="auto"/>
        <w:rPr>
          <w:b/>
          <w:color w:val="000000"/>
          <w:sz w:val="26"/>
          <w:szCs w:val="26"/>
        </w:rPr>
      </w:pPr>
      <w:r>
        <w:br w:type="page"/>
      </w:r>
    </w:p>
    <w:p w14:paraId="000000C0" w14:textId="77777777" w:rsidR="00417DD3" w:rsidRDefault="00000000">
      <w:pPr>
        <w:pStyle w:val="Heading1"/>
      </w:pPr>
      <w:r>
        <w:lastRenderedPageBreak/>
        <w:t>Appendix D. Pete Bardole, Jefferson IA</w:t>
      </w:r>
    </w:p>
    <w:p w14:paraId="000000C1"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“I thought the yield reduction would be higher.”</w:t>
      </w:r>
    </w:p>
    <w:p w14:paraId="000000C2" w14:textId="77777777" w:rsidR="00417DD3"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50 lb N/ac reduction</w:t>
      </w:r>
      <w:r>
        <w:t xml:space="preserve"> was likely too large this year, but there may be potential for financial savings with a smaller N reduction. </w:t>
      </w:r>
    </w:p>
    <w:p w14:paraId="000000C3" w14:textId="77777777" w:rsidR="00417DD3" w:rsidRDefault="00417DD3">
      <w:pPr>
        <w:spacing w:line="240" w:lineRule="auto"/>
      </w:pPr>
    </w:p>
    <w:p w14:paraId="000000C4" w14:textId="77777777" w:rsidR="00417DD3" w:rsidRDefault="00417DD3">
      <w:pPr>
        <w:spacing w:line="240" w:lineRule="auto"/>
      </w:pPr>
    </w:p>
    <w:p w14:paraId="000000C5" w14:textId="77777777" w:rsidR="00417DD3" w:rsidRDefault="00000000">
      <w:pPr>
        <w:shd w:val="clear" w:color="auto" w:fill="FFCA31"/>
        <w:spacing w:line="240" w:lineRule="auto"/>
        <w:jc w:val="center"/>
        <w:rPr>
          <w:rFonts w:eastAsia="Chaparral Pro" w:cs="Chaparral Pro"/>
          <w:szCs w:val="22"/>
        </w:rPr>
      </w:pPr>
      <w:r>
        <w:rPr>
          <w:rFonts w:eastAsia="Chaparral Pro" w:cs="Chaparral Pro"/>
          <w:szCs w:val="22"/>
        </w:rPr>
        <w:t>Figure D1. Summary of trial results</w:t>
      </w:r>
    </w:p>
    <w:p w14:paraId="000000C6" w14:textId="77777777" w:rsidR="00417DD3" w:rsidRDefault="00417DD3">
      <w:pPr>
        <w:spacing w:line="240" w:lineRule="auto"/>
      </w:pPr>
    </w:p>
    <w:p w14:paraId="000000C7" w14:textId="77777777" w:rsidR="00417DD3" w:rsidRDefault="00417DD3">
      <w:pPr>
        <w:spacing w:line="240" w:lineRule="auto"/>
      </w:pPr>
    </w:p>
    <w:p w14:paraId="000000C8" w14:textId="77777777" w:rsidR="00417DD3" w:rsidRDefault="00000000">
      <w:pPr>
        <w:spacing w:line="240" w:lineRule="auto"/>
      </w:pPr>
      <w:r>
        <w:rPr>
          <w:i/>
        </w:rPr>
        <w:t>Historical cropping system (5 year):</w:t>
      </w:r>
      <w:r>
        <w:tab/>
        <w:t>Strip-till corn, no-till soybeans, oats/turnip cover crop</w:t>
      </w:r>
    </w:p>
    <w:p w14:paraId="000000C9" w14:textId="77777777" w:rsidR="00417DD3" w:rsidRDefault="00000000">
      <w:pPr>
        <w:spacing w:line="240" w:lineRule="auto"/>
      </w:pPr>
      <w:r>
        <w:rPr>
          <w:i/>
        </w:rPr>
        <w:t>Previous crop:</w:t>
      </w:r>
      <w:r>
        <w:rPr>
          <w:i/>
        </w:rPr>
        <w:tab/>
      </w:r>
      <w:r>
        <w:rPr>
          <w:i/>
        </w:rPr>
        <w:tab/>
      </w:r>
      <w:r>
        <w:rPr>
          <w:i/>
        </w:rPr>
        <w:tab/>
      </w:r>
      <w:r>
        <w:tab/>
        <w:t>Soybeans and oats + turnip cover crop</w:t>
      </w:r>
    </w:p>
    <w:p w14:paraId="000000CA" w14:textId="77777777" w:rsidR="00417DD3" w:rsidRDefault="00000000">
      <w:pPr>
        <w:spacing w:line="240" w:lineRule="auto"/>
      </w:pPr>
      <w:r>
        <w:rPr>
          <w:i/>
        </w:rPr>
        <w:t>Replications and plot size:</w:t>
      </w:r>
      <w:r>
        <w:rPr>
          <w:i/>
        </w:rPr>
        <w:tab/>
      </w:r>
      <w:r>
        <w:tab/>
        <w:t>4 reps, 0.8 acres per rep</w:t>
      </w:r>
    </w:p>
    <w:p w14:paraId="000000CB" w14:textId="77777777" w:rsidR="00417DD3" w:rsidRDefault="00000000">
      <w:pPr>
        <w:spacing w:line="240" w:lineRule="auto"/>
      </w:pPr>
      <w:r>
        <w:rPr>
          <w:i/>
        </w:rPr>
        <w:t>Corn planting/harvest date:</w:t>
      </w:r>
      <w:r>
        <w:rPr>
          <w:i/>
        </w:rPr>
        <w:tab/>
      </w:r>
      <w:r>
        <w:tab/>
        <w:t>April 23, 2022/October 3, 2022</w:t>
      </w:r>
    </w:p>
    <w:p w14:paraId="000000CC" w14:textId="77777777" w:rsidR="00417DD3" w:rsidRDefault="00000000">
      <w:pPr>
        <w:spacing w:line="240" w:lineRule="auto"/>
      </w:pPr>
      <w:r>
        <w:rPr>
          <w:i/>
        </w:rPr>
        <w:t>Corn row spacing/planting density:</w:t>
      </w:r>
      <w:r>
        <w:tab/>
        <w:t>30 inch; 34,000 seeds/ac</w:t>
      </w:r>
    </w:p>
    <w:p w14:paraId="000000CD" w14:textId="77777777" w:rsidR="00417DD3" w:rsidRDefault="00000000">
      <w:pPr>
        <w:spacing w:line="240" w:lineRule="auto"/>
      </w:pPr>
      <w:r>
        <w:rPr>
          <w:i/>
        </w:rPr>
        <w:t>Nitrogen sources and timing:</w:t>
      </w:r>
      <w:r>
        <w:tab/>
      </w:r>
      <w:r>
        <w:tab/>
        <w:t>Chemical; fall, side-dress</w:t>
      </w:r>
    </w:p>
    <w:p w14:paraId="000000CE" w14:textId="77777777" w:rsidR="00417DD3" w:rsidRDefault="00417DD3"/>
    <w:p w14:paraId="000000CF" w14:textId="77777777" w:rsidR="00417DD3" w:rsidRDefault="00000000">
      <w:pPr>
        <w:pStyle w:val="Heading1"/>
      </w:pPr>
      <w:r>
        <w:br w:type="page"/>
      </w:r>
      <w:r>
        <w:lastRenderedPageBreak/>
        <w:t>Appendix E. Sam Bennett, Galva IA</w:t>
      </w:r>
    </w:p>
    <w:p w14:paraId="000000D0"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“I knew we could grow good corn with less N, but knowing what happens when corn runs out of N, I habitually over apply fertilizer. This trial helped give me the confidence to take a deeper look at what rates I'm planning to apply.”</w:t>
      </w:r>
    </w:p>
    <w:p w14:paraId="000000D1" w14:textId="77777777" w:rsidR="00417DD3" w:rsidRDefault="00000000">
      <w:pPr>
        <w:spacing w:line="240" w:lineRule="auto"/>
      </w:pPr>
      <w:r>
        <w:t xml:space="preserve">The financial outcome at the reduced N rate was likely a </w:t>
      </w:r>
      <w:r>
        <w:rPr>
          <w:b/>
        </w:rPr>
        <w:t>financial savings</w:t>
      </w:r>
      <w:r>
        <w:t xml:space="preserve"> compared to the typical N rate. A 50 lb 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0D2" w14:textId="77777777" w:rsidR="00417DD3" w:rsidRDefault="00417DD3">
      <w:pPr>
        <w:spacing w:line="240" w:lineRule="auto"/>
      </w:pPr>
    </w:p>
    <w:p w14:paraId="000000D3" w14:textId="77777777" w:rsidR="00417DD3" w:rsidRDefault="00417DD3">
      <w:pPr>
        <w:spacing w:line="240" w:lineRule="auto"/>
      </w:pPr>
    </w:p>
    <w:p w14:paraId="000000D4" w14:textId="77777777" w:rsidR="00417DD3" w:rsidRDefault="00000000">
      <w:pPr>
        <w:shd w:val="clear" w:color="auto" w:fill="FFCA31"/>
        <w:spacing w:line="240" w:lineRule="auto"/>
        <w:jc w:val="center"/>
        <w:rPr>
          <w:rFonts w:eastAsia="Chaparral Pro" w:cs="Chaparral Pro"/>
          <w:szCs w:val="22"/>
        </w:rPr>
      </w:pPr>
      <w:r>
        <w:rPr>
          <w:rFonts w:eastAsia="Chaparral Pro" w:cs="Chaparral Pro"/>
          <w:szCs w:val="22"/>
        </w:rPr>
        <w:t>Figure E1. Summary of trial results</w:t>
      </w:r>
    </w:p>
    <w:p w14:paraId="000000D5" w14:textId="77777777" w:rsidR="00417DD3" w:rsidRDefault="00417DD3">
      <w:pPr>
        <w:spacing w:line="240" w:lineRule="auto"/>
      </w:pPr>
    </w:p>
    <w:p w14:paraId="000000D6" w14:textId="77777777" w:rsidR="00417DD3" w:rsidRDefault="00417DD3">
      <w:pPr>
        <w:spacing w:line="240" w:lineRule="auto"/>
      </w:pPr>
    </w:p>
    <w:p w14:paraId="000000D7" w14:textId="77777777" w:rsidR="00417DD3" w:rsidRDefault="00000000">
      <w:pPr>
        <w:spacing w:line="240" w:lineRule="auto"/>
      </w:pPr>
      <w:r>
        <w:rPr>
          <w:i/>
        </w:rPr>
        <w:t>Historical cropping system (5 year):</w:t>
      </w:r>
      <w:r>
        <w:tab/>
        <w:t>Strip-till corn, no-till soybeans, cereal rye cover crop</w:t>
      </w:r>
    </w:p>
    <w:p w14:paraId="000000D8" w14:textId="77777777" w:rsidR="00417DD3" w:rsidRDefault="00000000">
      <w:pPr>
        <w:spacing w:line="240" w:lineRule="auto"/>
      </w:pPr>
      <w:r>
        <w:rPr>
          <w:i/>
        </w:rPr>
        <w:t>Previous crop:</w:t>
      </w:r>
      <w:r>
        <w:rPr>
          <w:i/>
        </w:rPr>
        <w:tab/>
      </w:r>
      <w:r>
        <w:rPr>
          <w:i/>
        </w:rPr>
        <w:tab/>
      </w:r>
      <w:r>
        <w:rPr>
          <w:i/>
        </w:rPr>
        <w:tab/>
      </w:r>
      <w:r>
        <w:tab/>
        <w:t>Soybeans</w:t>
      </w:r>
    </w:p>
    <w:p w14:paraId="000000D9" w14:textId="77777777" w:rsidR="00417DD3" w:rsidRDefault="00000000">
      <w:pPr>
        <w:spacing w:line="240" w:lineRule="auto"/>
      </w:pPr>
      <w:r>
        <w:rPr>
          <w:i/>
        </w:rPr>
        <w:t>Replications and plot size:</w:t>
      </w:r>
      <w:r>
        <w:rPr>
          <w:i/>
        </w:rPr>
        <w:tab/>
      </w:r>
      <w:r>
        <w:tab/>
        <w:t>4 reps, 0.8 acres per rep</w:t>
      </w:r>
    </w:p>
    <w:p w14:paraId="000000DA" w14:textId="77777777" w:rsidR="00417DD3" w:rsidRDefault="00000000">
      <w:pPr>
        <w:spacing w:line="240" w:lineRule="auto"/>
      </w:pPr>
      <w:r>
        <w:rPr>
          <w:i/>
        </w:rPr>
        <w:t>Corn planting/harvest date:</w:t>
      </w:r>
      <w:r>
        <w:rPr>
          <w:i/>
        </w:rPr>
        <w:tab/>
      </w:r>
      <w:r>
        <w:rPr>
          <w:i/>
        </w:rPr>
        <w:tab/>
      </w:r>
      <w:r>
        <w:t>May 8, 2022/October 18, 2022</w:t>
      </w:r>
    </w:p>
    <w:p w14:paraId="000000DB" w14:textId="77777777" w:rsidR="00417DD3" w:rsidRDefault="00000000">
      <w:pPr>
        <w:spacing w:line="240" w:lineRule="auto"/>
      </w:pPr>
      <w:r>
        <w:rPr>
          <w:i/>
        </w:rPr>
        <w:t>Corn row spacing/planting density:</w:t>
      </w:r>
      <w:r>
        <w:tab/>
        <w:t>30 inch; 34,000 seeds/ac</w:t>
      </w:r>
    </w:p>
    <w:p w14:paraId="000000DC" w14:textId="77777777" w:rsidR="00417DD3" w:rsidRDefault="00000000">
      <w:pPr>
        <w:spacing w:line="240" w:lineRule="auto"/>
      </w:pPr>
      <w:r>
        <w:rPr>
          <w:i/>
        </w:rPr>
        <w:t>Nitrogen sources and timing:</w:t>
      </w:r>
      <w:r>
        <w:tab/>
      </w:r>
      <w:r>
        <w:tab/>
        <w:t>Chemical; fall, side-dress</w:t>
      </w:r>
    </w:p>
    <w:p w14:paraId="000000DD" w14:textId="77777777" w:rsidR="00417DD3" w:rsidRDefault="00417DD3"/>
    <w:p w14:paraId="000000DE" w14:textId="77777777" w:rsidR="00417DD3" w:rsidRDefault="00000000">
      <w:pPr>
        <w:shd w:val="clear" w:color="auto" w:fill="auto"/>
        <w:spacing w:after="160" w:line="259" w:lineRule="auto"/>
        <w:rPr>
          <w:b/>
          <w:color w:val="000000"/>
          <w:sz w:val="26"/>
          <w:szCs w:val="26"/>
        </w:rPr>
      </w:pPr>
      <w:r>
        <w:br w:type="page"/>
      </w:r>
    </w:p>
    <w:p w14:paraId="000000DF" w14:textId="77777777" w:rsidR="00417DD3" w:rsidRDefault="00000000">
      <w:pPr>
        <w:pStyle w:val="Heading1"/>
      </w:pPr>
      <w:r>
        <w:lastRenderedPageBreak/>
        <w:t>Appendix F. Vaughn Borchardt, Fenton IA</w:t>
      </w:r>
    </w:p>
    <w:p w14:paraId="000000E0"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b/>
          <w:color w:val="CA703D"/>
          <w:sz w:val="20"/>
          <w:szCs w:val="20"/>
        </w:rPr>
        <w:t>“</w:t>
      </w:r>
      <w:r>
        <w:rPr>
          <w:rFonts w:eastAsia="Chaparral Pro" w:cs="Chaparral Pro"/>
          <w:color w:val="CA703D"/>
          <w:sz w:val="20"/>
          <w:szCs w:val="20"/>
        </w:rPr>
        <w:t>Probably should've had an additional 20# check.”</w:t>
      </w:r>
    </w:p>
    <w:p w14:paraId="000000E1" w14:textId="77777777" w:rsidR="00417DD3" w:rsidRDefault="00000000">
      <w:pPr>
        <w:spacing w:line="240" w:lineRule="auto"/>
      </w:pPr>
      <w:r>
        <w:t xml:space="preserve">The financial outcome at the reduced N rate </w:t>
      </w:r>
      <w:r>
        <w:rPr>
          <w:color w:val="000000"/>
        </w:rPr>
        <w:t xml:space="preserve">was likely a </w:t>
      </w:r>
      <w:r>
        <w:rPr>
          <w:b/>
          <w:color w:val="000000"/>
        </w:rPr>
        <w:t>financial loss</w:t>
      </w:r>
      <w:r>
        <w:rPr>
          <w:color w:val="000000"/>
        </w:rPr>
        <w:t>. A 20 lb N/ac reduction</w:t>
      </w:r>
      <w:r>
        <w:t xml:space="preserve"> was likely too large this year, but there may be potential for financial savings with a smaller N reduction. </w:t>
      </w:r>
    </w:p>
    <w:p w14:paraId="000000E2" w14:textId="77777777" w:rsidR="00417DD3" w:rsidRDefault="00417DD3">
      <w:pPr>
        <w:spacing w:line="240" w:lineRule="auto"/>
      </w:pPr>
    </w:p>
    <w:p w14:paraId="000000E3" w14:textId="77777777" w:rsidR="00417DD3" w:rsidRDefault="00417DD3">
      <w:pPr>
        <w:spacing w:line="240" w:lineRule="auto"/>
      </w:pPr>
    </w:p>
    <w:p w14:paraId="000000E4"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F1. Summary of trial results</w:t>
      </w:r>
    </w:p>
    <w:p w14:paraId="000000E5" w14:textId="77777777" w:rsidR="00417DD3" w:rsidRDefault="00417DD3">
      <w:pPr>
        <w:spacing w:line="240" w:lineRule="auto"/>
      </w:pPr>
    </w:p>
    <w:p w14:paraId="000000E6" w14:textId="77777777" w:rsidR="00417DD3" w:rsidRDefault="00417DD3">
      <w:pPr>
        <w:spacing w:line="240" w:lineRule="auto"/>
      </w:pPr>
    </w:p>
    <w:p w14:paraId="000000E7" w14:textId="77777777" w:rsidR="00417DD3" w:rsidRDefault="00000000">
      <w:pPr>
        <w:spacing w:line="240" w:lineRule="auto"/>
      </w:pPr>
      <w:r>
        <w:rPr>
          <w:i/>
        </w:rPr>
        <w:t>Historical cropping system (5 year):</w:t>
      </w:r>
      <w:r>
        <w:tab/>
        <w:t>Strip-till corn, no-till/strip-till soybeans</w:t>
      </w:r>
    </w:p>
    <w:p w14:paraId="000000E8" w14:textId="77777777" w:rsidR="00417DD3" w:rsidRDefault="00000000">
      <w:pPr>
        <w:spacing w:line="240" w:lineRule="auto"/>
      </w:pPr>
      <w:r>
        <w:rPr>
          <w:i/>
        </w:rPr>
        <w:t>Previous crop:</w:t>
      </w:r>
      <w:r>
        <w:rPr>
          <w:i/>
        </w:rPr>
        <w:tab/>
      </w:r>
      <w:r>
        <w:rPr>
          <w:i/>
        </w:rPr>
        <w:tab/>
      </w:r>
      <w:r>
        <w:rPr>
          <w:i/>
        </w:rPr>
        <w:tab/>
      </w:r>
      <w:r>
        <w:tab/>
        <w:t>Soybeans</w:t>
      </w:r>
    </w:p>
    <w:p w14:paraId="000000E9" w14:textId="77777777" w:rsidR="00417DD3" w:rsidRDefault="00000000">
      <w:pPr>
        <w:spacing w:line="240" w:lineRule="auto"/>
      </w:pPr>
      <w:r>
        <w:rPr>
          <w:i/>
        </w:rPr>
        <w:t>Replications and plot size:</w:t>
      </w:r>
      <w:r>
        <w:rPr>
          <w:i/>
        </w:rPr>
        <w:tab/>
      </w:r>
      <w:r>
        <w:tab/>
        <w:t>4 reps, 1.63 acres per rep</w:t>
      </w:r>
    </w:p>
    <w:p w14:paraId="000000EA" w14:textId="77777777" w:rsidR="00417DD3" w:rsidRDefault="00000000">
      <w:pPr>
        <w:spacing w:line="240" w:lineRule="auto"/>
      </w:pPr>
      <w:r>
        <w:rPr>
          <w:i/>
        </w:rPr>
        <w:t>Corn planting/harvest date:</w:t>
      </w:r>
      <w:r>
        <w:rPr>
          <w:i/>
        </w:rPr>
        <w:tab/>
      </w:r>
      <w:r>
        <w:rPr>
          <w:i/>
        </w:rPr>
        <w:tab/>
      </w:r>
      <w:r>
        <w:t>May 11, 2022/October 25, 2022</w:t>
      </w:r>
    </w:p>
    <w:p w14:paraId="000000EB" w14:textId="77777777" w:rsidR="00417DD3" w:rsidRDefault="00000000">
      <w:pPr>
        <w:spacing w:line="240" w:lineRule="auto"/>
      </w:pPr>
      <w:r>
        <w:rPr>
          <w:i/>
        </w:rPr>
        <w:t>Corn row spacing/planting density:</w:t>
      </w:r>
      <w:r>
        <w:tab/>
        <w:t>30 inch; 33,500 seeds/ac</w:t>
      </w:r>
    </w:p>
    <w:p w14:paraId="000000EC" w14:textId="77777777" w:rsidR="00417DD3" w:rsidRDefault="00000000">
      <w:pPr>
        <w:spacing w:line="240" w:lineRule="auto"/>
      </w:pPr>
      <w:r>
        <w:rPr>
          <w:i/>
        </w:rPr>
        <w:t>Nitrogen sources and timing:</w:t>
      </w:r>
      <w:r>
        <w:tab/>
      </w:r>
      <w:r>
        <w:tab/>
        <w:t>Chemical, organic; fall, at planting, side-dress</w:t>
      </w:r>
    </w:p>
    <w:p w14:paraId="000000ED" w14:textId="77777777" w:rsidR="00417DD3" w:rsidRDefault="00000000">
      <w:r>
        <w:br w:type="page"/>
      </w:r>
    </w:p>
    <w:p w14:paraId="000000EE" w14:textId="77777777" w:rsidR="00417DD3" w:rsidRDefault="00000000">
      <w:pPr>
        <w:pStyle w:val="Heading1"/>
      </w:pPr>
      <w:r>
        <w:lastRenderedPageBreak/>
        <w:t>Appendix G. Jack Boyer, Reinbeck IA</w:t>
      </w:r>
    </w:p>
    <w:p w14:paraId="000000EF"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When asked what was the most valuable aspect of conducting this trial, Jack replied simply: “Cost reduction.”</w:t>
      </w:r>
    </w:p>
    <w:p w14:paraId="000000F0" w14:textId="77777777" w:rsidR="00417DD3" w:rsidRDefault="00000000">
      <w:pPr>
        <w:spacing w:line="240" w:lineRule="auto"/>
      </w:pPr>
      <w:r>
        <w:t xml:space="preserve">The financial outcome at the reduced N rate was likely a </w:t>
      </w:r>
      <w:r>
        <w:rPr>
          <w:b/>
        </w:rPr>
        <w:t>financial savings</w:t>
      </w:r>
      <w:r>
        <w:t xml:space="preserve"> compared to the typical N rate. A 50 lb 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0F1" w14:textId="77777777" w:rsidR="00417DD3" w:rsidRDefault="00417DD3">
      <w:pPr>
        <w:spacing w:line="240" w:lineRule="auto"/>
      </w:pPr>
    </w:p>
    <w:p w14:paraId="000000F2"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G1. Summary of trial results</w:t>
      </w:r>
    </w:p>
    <w:p w14:paraId="000000F3" w14:textId="77777777" w:rsidR="00417DD3" w:rsidRDefault="00417DD3">
      <w:pPr>
        <w:spacing w:line="240" w:lineRule="auto"/>
      </w:pPr>
    </w:p>
    <w:p w14:paraId="000000F4" w14:textId="77777777" w:rsidR="00417DD3" w:rsidRDefault="00417DD3">
      <w:pPr>
        <w:spacing w:line="240" w:lineRule="auto"/>
      </w:pPr>
    </w:p>
    <w:p w14:paraId="000000F5" w14:textId="77777777" w:rsidR="00417DD3" w:rsidRDefault="00000000">
      <w:pPr>
        <w:spacing w:line="240" w:lineRule="auto"/>
      </w:pPr>
      <w:r>
        <w:rPr>
          <w:i/>
        </w:rPr>
        <w:t>Historical cropping system (5 year):</w:t>
      </w:r>
      <w:r>
        <w:tab/>
        <w:t>No-till rye, no-till soybeans, multispecies cover crops</w:t>
      </w:r>
    </w:p>
    <w:p w14:paraId="000000F6" w14:textId="77777777" w:rsidR="00417DD3" w:rsidRDefault="00000000">
      <w:pPr>
        <w:spacing w:line="240" w:lineRule="auto"/>
      </w:pPr>
      <w:r>
        <w:rPr>
          <w:i/>
        </w:rPr>
        <w:t>Previous crop:</w:t>
      </w:r>
      <w:r>
        <w:rPr>
          <w:i/>
        </w:rPr>
        <w:tab/>
      </w:r>
      <w:r>
        <w:rPr>
          <w:i/>
        </w:rPr>
        <w:tab/>
      </w:r>
      <w:r>
        <w:rPr>
          <w:i/>
        </w:rPr>
        <w:tab/>
      </w:r>
      <w:r>
        <w:tab/>
        <w:t>Rye/soybean relay crop</w:t>
      </w:r>
    </w:p>
    <w:p w14:paraId="000000F7" w14:textId="77777777" w:rsidR="00417DD3" w:rsidRDefault="00000000">
      <w:pPr>
        <w:spacing w:line="240" w:lineRule="auto"/>
      </w:pPr>
      <w:r>
        <w:rPr>
          <w:i/>
        </w:rPr>
        <w:t>Replications and plot size:</w:t>
      </w:r>
      <w:r>
        <w:rPr>
          <w:i/>
        </w:rPr>
        <w:tab/>
      </w:r>
      <w:r>
        <w:tab/>
        <w:t>4 reps, 1.4 acres per rep</w:t>
      </w:r>
    </w:p>
    <w:p w14:paraId="000000F8" w14:textId="77777777" w:rsidR="00417DD3" w:rsidRDefault="00000000">
      <w:pPr>
        <w:spacing w:line="240" w:lineRule="auto"/>
      </w:pPr>
      <w:r>
        <w:rPr>
          <w:i/>
        </w:rPr>
        <w:t>Corn planting/harvest date:</w:t>
      </w:r>
      <w:r>
        <w:rPr>
          <w:i/>
        </w:rPr>
        <w:tab/>
      </w:r>
      <w:r>
        <w:rPr>
          <w:i/>
        </w:rPr>
        <w:tab/>
      </w:r>
      <w:r>
        <w:t>May 15, 2022/October 18, 2022</w:t>
      </w:r>
    </w:p>
    <w:p w14:paraId="000000F9" w14:textId="77777777" w:rsidR="00417DD3" w:rsidRDefault="00000000">
      <w:pPr>
        <w:spacing w:line="240" w:lineRule="auto"/>
      </w:pPr>
      <w:r>
        <w:rPr>
          <w:i/>
        </w:rPr>
        <w:t>Corn row spacing/planting density:</w:t>
      </w:r>
      <w:r>
        <w:tab/>
        <w:t>30 inch; 34,000 seeds/ac</w:t>
      </w:r>
    </w:p>
    <w:p w14:paraId="000000FA" w14:textId="77777777" w:rsidR="00417DD3" w:rsidRDefault="00000000">
      <w:pPr>
        <w:spacing w:line="240" w:lineRule="auto"/>
      </w:pPr>
      <w:r>
        <w:rPr>
          <w:i/>
        </w:rPr>
        <w:t>Nitrogen sources and timing:</w:t>
      </w:r>
      <w:r>
        <w:tab/>
      </w:r>
      <w:r>
        <w:tab/>
        <w:t>Chemical; Fall, at planting, side-dress</w:t>
      </w:r>
    </w:p>
    <w:p w14:paraId="000000FB" w14:textId="77777777" w:rsidR="00417DD3" w:rsidRDefault="00000000">
      <w:pPr>
        <w:pStyle w:val="Heading1"/>
      </w:pPr>
      <w:r>
        <w:br w:type="page"/>
      </w:r>
      <w:r>
        <w:lastRenderedPageBreak/>
        <w:t>Appendix H. Chris Deal, Jefferson IA</w:t>
      </w:r>
    </w:p>
    <w:p w14:paraId="000000FC"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“One of my biggest questions for several years has been whether I was being too aggressive with the amount of N I was using. This trial allowed me to explore that important question.”</w:t>
      </w:r>
    </w:p>
    <w:p w14:paraId="000000FD" w14:textId="77777777" w:rsidR="00417DD3" w:rsidRDefault="00000000">
      <w:pPr>
        <w:spacing w:line="240" w:lineRule="auto"/>
      </w:pPr>
      <w:r>
        <w:t>The financial outcome at the reduced N rate was likely a</w:t>
      </w:r>
      <w:r>
        <w:rPr>
          <w:b/>
        </w:rPr>
        <w:t xml:space="preserve"> financial loss</w:t>
      </w:r>
      <w:r>
        <w:t xml:space="preserve"> compared to the typical N rate</w:t>
      </w:r>
      <w:r>
        <w:rPr>
          <w:color w:val="000000"/>
        </w:rPr>
        <w:t>. A 50 lb N/ac reduction</w:t>
      </w:r>
      <w:r>
        <w:t xml:space="preserve"> was likely too large this year, but there may be potential for financial savings with a smaller N reduction. </w:t>
      </w:r>
    </w:p>
    <w:p w14:paraId="000000FE" w14:textId="77777777" w:rsidR="00417DD3" w:rsidRDefault="00417DD3">
      <w:pPr>
        <w:spacing w:line="240" w:lineRule="auto"/>
      </w:pPr>
    </w:p>
    <w:p w14:paraId="000000FF" w14:textId="77777777" w:rsidR="00417DD3" w:rsidRDefault="00417DD3">
      <w:pPr>
        <w:spacing w:line="240" w:lineRule="auto"/>
      </w:pPr>
    </w:p>
    <w:p w14:paraId="00000100" w14:textId="77777777" w:rsidR="00417DD3" w:rsidRDefault="00417DD3">
      <w:pPr>
        <w:spacing w:line="240" w:lineRule="auto"/>
      </w:pPr>
    </w:p>
    <w:p w14:paraId="00000101"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H1. Summary of trial results</w:t>
      </w:r>
    </w:p>
    <w:p w14:paraId="00000102" w14:textId="77777777" w:rsidR="00417DD3" w:rsidRDefault="00417DD3">
      <w:pPr>
        <w:spacing w:line="240" w:lineRule="auto"/>
      </w:pPr>
    </w:p>
    <w:p w14:paraId="00000103" w14:textId="77777777" w:rsidR="00417DD3" w:rsidRDefault="00417DD3">
      <w:pPr>
        <w:spacing w:line="240" w:lineRule="auto"/>
      </w:pPr>
    </w:p>
    <w:p w14:paraId="00000104" w14:textId="77777777" w:rsidR="00417DD3" w:rsidRDefault="00000000">
      <w:pPr>
        <w:spacing w:line="240" w:lineRule="auto"/>
      </w:pPr>
      <w:r>
        <w:rPr>
          <w:i/>
        </w:rPr>
        <w:t>Historical cropping system (5 year):</w:t>
      </w:r>
      <w:r>
        <w:tab/>
        <w:t>No-till soybean, no-till corn, cereal rye/wheat cover crops</w:t>
      </w:r>
    </w:p>
    <w:p w14:paraId="00000105" w14:textId="77777777" w:rsidR="00417DD3" w:rsidRDefault="00000000">
      <w:pPr>
        <w:spacing w:line="240" w:lineRule="auto"/>
      </w:pPr>
      <w:r>
        <w:rPr>
          <w:i/>
        </w:rPr>
        <w:t>Previous crop:</w:t>
      </w:r>
      <w:r>
        <w:rPr>
          <w:i/>
        </w:rPr>
        <w:tab/>
      </w:r>
      <w:r>
        <w:rPr>
          <w:i/>
        </w:rPr>
        <w:tab/>
      </w:r>
      <w:r>
        <w:rPr>
          <w:i/>
        </w:rPr>
        <w:tab/>
      </w:r>
      <w:r>
        <w:tab/>
        <w:t>Soybean</w:t>
      </w:r>
    </w:p>
    <w:p w14:paraId="00000106" w14:textId="77777777" w:rsidR="00417DD3" w:rsidRDefault="00000000">
      <w:pPr>
        <w:spacing w:line="240" w:lineRule="auto"/>
      </w:pPr>
      <w:r>
        <w:rPr>
          <w:i/>
        </w:rPr>
        <w:t>Replications and plot size:</w:t>
      </w:r>
      <w:r>
        <w:rPr>
          <w:i/>
        </w:rPr>
        <w:tab/>
      </w:r>
      <w:r>
        <w:tab/>
        <w:t>4 reps, 2.8 acres per rep</w:t>
      </w:r>
    </w:p>
    <w:p w14:paraId="00000107" w14:textId="77777777" w:rsidR="00417DD3" w:rsidRDefault="00000000">
      <w:pPr>
        <w:spacing w:line="240" w:lineRule="auto"/>
      </w:pPr>
      <w:r>
        <w:rPr>
          <w:i/>
        </w:rPr>
        <w:t>Corn planting/harvest date:</w:t>
      </w:r>
      <w:r>
        <w:rPr>
          <w:i/>
        </w:rPr>
        <w:tab/>
      </w:r>
      <w:r>
        <w:rPr>
          <w:i/>
        </w:rPr>
        <w:tab/>
      </w:r>
      <w:r>
        <w:t>May 17, 2022/October 26, 2022</w:t>
      </w:r>
    </w:p>
    <w:p w14:paraId="00000108" w14:textId="77777777" w:rsidR="00417DD3" w:rsidRDefault="00000000">
      <w:pPr>
        <w:spacing w:line="240" w:lineRule="auto"/>
      </w:pPr>
      <w:r>
        <w:rPr>
          <w:i/>
        </w:rPr>
        <w:t>Corn row spacing/planting density:</w:t>
      </w:r>
      <w:r>
        <w:tab/>
        <w:t>30 inch; 36,400 seeds/ac</w:t>
      </w:r>
    </w:p>
    <w:p w14:paraId="00000109" w14:textId="77777777" w:rsidR="00417DD3" w:rsidRDefault="00000000">
      <w:pPr>
        <w:spacing w:line="240" w:lineRule="auto"/>
      </w:pPr>
      <w:r>
        <w:rPr>
          <w:i/>
        </w:rPr>
        <w:t>Nitrogen sources and timing:</w:t>
      </w:r>
      <w:r>
        <w:rPr>
          <w:i/>
        </w:rPr>
        <w:tab/>
      </w:r>
      <w:r>
        <w:tab/>
        <w:t>Chemical; fall, at-planting, side-dress</w:t>
      </w:r>
    </w:p>
    <w:p w14:paraId="0000010A" w14:textId="77777777" w:rsidR="00417DD3" w:rsidRDefault="00417DD3">
      <w:pPr>
        <w:spacing w:line="240" w:lineRule="auto"/>
        <w:ind w:left="4320" w:hanging="4320"/>
      </w:pPr>
    </w:p>
    <w:p w14:paraId="0000010B" w14:textId="77777777" w:rsidR="00417DD3" w:rsidRDefault="00417DD3">
      <w:pPr>
        <w:spacing w:line="240" w:lineRule="auto"/>
        <w:ind w:left="4320" w:hanging="4320"/>
      </w:pPr>
    </w:p>
    <w:p w14:paraId="0000010C" w14:textId="77777777" w:rsidR="00417DD3" w:rsidRDefault="00417DD3">
      <w:pPr>
        <w:spacing w:line="240" w:lineRule="auto"/>
        <w:ind w:left="4320" w:hanging="4320"/>
      </w:pPr>
    </w:p>
    <w:p w14:paraId="0000010D" w14:textId="77777777" w:rsidR="00417DD3" w:rsidRDefault="00000000">
      <w:pPr>
        <w:shd w:val="clear" w:color="auto" w:fill="auto"/>
        <w:spacing w:after="160" w:line="259" w:lineRule="auto"/>
        <w:rPr>
          <w:b/>
          <w:color w:val="000000"/>
          <w:sz w:val="26"/>
          <w:szCs w:val="26"/>
        </w:rPr>
      </w:pPr>
      <w:r>
        <w:br w:type="page"/>
      </w:r>
    </w:p>
    <w:p w14:paraId="0000010E" w14:textId="77777777" w:rsidR="00417DD3" w:rsidRDefault="00000000">
      <w:pPr>
        <w:pStyle w:val="Heading1"/>
      </w:pPr>
      <w:r>
        <w:lastRenderedPageBreak/>
        <w:t>Appendix I. Wade Dooley, Albion IA</w:t>
      </w:r>
    </w:p>
    <w:p w14:paraId="0000010F"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b/>
          <w:color w:val="CA703D"/>
          <w:sz w:val="20"/>
          <w:szCs w:val="20"/>
        </w:rPr>
        <w:t>“</w:t>
      </w:r>
      <w:r>
        <w:rPr>
          <w:rFonts w:eastAsia="Chaparral Pro" w:cs="Chaparral Pro"/>
          <w:color w:val="CA703D"/>
          <w:sz w:val="20"/>
          <w:szCs w:val="20"/>
        </w:rPr>
        <w:t>[I] need to continue testing the hypothesis, perhaps at lower ratios of difference.”</w:t>
      </w:r>
    </w:p>
    <w:p w14:paraId="00000110" w14:textId="77777777" w:rsidR="00417DD3"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65 lb N/ac reduction</w:t>
      </w:r>
      <w:r>
        <w:t xml:space="preserve"> was likely too large this year, but there may be potential for financial savings with a smaller N reduction. </w:t>
      </w:r>
    </w:p>
    <w:p w14:paraId="00000111" w14:textId="77777777" w:rsidR="00417DD3" w:rsidRDefault="00417DD3">
      <w:pPr>
        <w:spacing w:line="240" w:lineRule="auto"/>
      </w:pPr>
    </w:p>
    <w:p w14:paraId="00000112" w14:textId="77777777" w:rsidR="00417DD3" w:rsidRDefault="00417DD3">
      <w:pPr>
        <w:spacing w:line="240" w:lineRule="auto"/>
      </w:pPr>
    </w:p>
    <w:p w14:paraId="00000113"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I1. Summary of trial results</w:t>
      </w:r>
    </w:p>
    <w:p w14:paraId="00000114" w14:textId="77777777" w:rsidR="00417DD3" w:rsidRDefault="00417DD3">
      <w:pPr>
        <w:shd w:val="clear" w:color="auto" w:fill="FFCA31"/>
        <w:spacing w:line="240" w:lineRule="auto"/>
        <w:jc w:val="center"/>
        <w:rPr>
          <w:rFonts w:eastAsia="Chaparral Pro" w:cs="Chaparral Pro"/>
          <w:sz w:val="28"/>
          <w:szCs w:val="28"/>
        </w:rPr>
      </w:pPr>
    </w:p>
    <w:p w14:paraId="00000115" w14:textId="77777777" w:rsidR="00417DD3" w:rsidRDefault="00417DD3">
      <w:pPr>
        <w:spacing w:line="240" w:lineRule="auto"/>
      </w:pPr>
    </w:p>
    <w:p w14:paraId="00000116" w14:textId="77777777" w:rsidR="00417DD3" w:rsidRDefault="00000000">
      <w:pPr>
        <w:spacing w:line="240" w:lineRule="auto"/>
        <w:ind w:left="3600" w:hanging="3600"/>
      </w:pPr>
      <w:r>
        <w:rPr>
          <w:i/>
        </w:rPr>
        <w:t>Historical cropping system (5 year):</w:t>
      </w:r>
      <w:r>
        <w:tab/>
        <w:t>No-till soybeans, no-till oats, no-till corn, no-till cereal rye, clover cover crop, multi-species cover crop, grazing</w:t>
      </w:r>
    </w:p>
    <w:p w14:paraId="00000117" w14:textId="77777777" w:rsidR="00417DD3" w:rsidRDefault="00000000">
      <w:pPr>
        <w:spacing w:line="240" w:lineRule="auto"/>
      </w:pPr>
      <w:r>
        <w:rPr>
          <w:i/>
        </w:rPr>
        <w:t>Previous crop:</w:t>
      </w:r>
      <w:r>
        <w:rPr>
          <w:i/>
        </w:rPr>
        <w:tab/>
      </w:r>
      <w:r>
        <w:rPr>
          <w:i/>
        </w:rPr>
        <w:tab/>
      </w:r>
      <w:r>
        <w:rPr>
          <w:i/>
        </w:rPr>
        <w:tab/>
      </w:r>
      <w:r>
        <w:tab/>
        <w:t>Rye and multi-species summer-planted cover crop</w:t>
      </w:r>
    </w:p>
    <w:p w14:paraId="00000118" w14:textId="77777777" w:rsidR="00417DD3" w:rsidRDefault="00000000">
      <w:pPr>
        <w:spacing w:line="240" w:lineRule="auto"/>
      </w:pPr>
      <w:r>
        <w:rPr>
          <w:i/>
        </w:rPr>
        <w:t>Replications and plot size:</w:t>
      </w:r>
      <w:r>
        <w:rPr>
          <w:i/>
        </w:rPr>
        <w:tab/>
      </w:r>
      <w:r>
        <w:tab/>
        <w:t>4 reps, 0.3 acres</w:t>
      </w:r>
    </w:p>
    <w:p w14:paraId="00000119" w14:textId="77777777" w:rsidR="00417DD3" w:rsidRDefault="00000000">
      <w:pPr>
        <w:spacing w:line="240" w:lineRule="auto"/>
      </w:pPr>
      <w:r>
        <w:rPr>
          <w:i/>
        </w:rPr>
        <w:t>Corn planting/harvest date:</w:t>
      </w:r>
      <w:r>
        <w:rPr>
          <w:i/>
        </w:rPr>
        <w:tab/>
      </w:r>
      <w:r>
        <w:tab/>
        <w:t>May 17, 2022/November 11, 2022</w:t>
      </w:r>
    </w:p>
    <w:p w14:paraId="0000011A" w14:textId="77777777" w:rsidR="00417DD3" w:rsidRDefault="00000000">
      <w:pPr>
        <w:spacing w:line="240" w:lineRule="auto"/>
      </w:pPr>
      <w:r>
        <w:rPr>
          <w:i/>
        </w:rPr>
        <w:t>Corn row spacing/planting density:</w:t>
      </w:r>
      <w:r>
        <w:tab/>
        <w:t>30 inch; 33,000 seeds/ac</w:t>
      </w:r>
    </w:p>
    <w:p w14:paraId="0000011B" w14:textId="77777777" w:rsidR="00417DD3" w:rsidRDefault="00000000">
      <w:pPr>
        <w:spacing w:line="240" w:lineRule="auto"/>
      </w:pPr>
      <w:r>
        <w:rPr>
          <w:i/>
        </w:rPr>
        <w:t>Nitrogen sources and timing:</w:t>
      </w:r>
      <w:r>
        <w:rPr>
          <w:i/>
        </w:rPr>
        <w:tab/>
      </w:r>
      <w:r>
        <w:tab/>
        <w:t>Chemical; at planting, side-dress</w:t>
      </w:r>
    </w:p>
    <w:p w14:paraId="0000011C" w14:textId="77777777" w:rsidR="00417DD3" w:rsidRDefault="00417DD3"/>
    <w:p w14:paraId="0000011D" w14:textId="77777777" w:rsidR="00417DD3" w:rsidRDefault="00000000">
      <w:pPr>
        <w:pStyle w:val="Heading1"/>
      </w:pPr>
      <w:r>
        <w:br w:type="page"/>
      </w:r>
      <w:r>
        <w:lastRenderedPageBreak/>
        <w:t>Appendix J. Bill Frederick, Jefferson IA</w:t>
      </w:r>
    </w:p>
    <w:p w14:paraId="0000011E"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“My search for optimum N rates isn't over yet.”</w:t>
      </w:r>
    </w:p>
    <w:p w14:paraId="0000011F" w14:textId="77777777" w:rsidR="00417DD3" w:rsidRDefault="00000000">
      <w:pPr>
        <w:spacing w:line="240" w:lineRule="auto"/>
      </w:pPr>
      <w:r>
        <w:t xml:space="preserve">The financial outcome at the reduced N rate was likely a </w:t>
      </w:r>
      <w:r>
        <w:rPr>
          <w:b/>
        </w:rPr>
        <w:t>financial savings</w:t>
      </w:r>
      <w:r>
        <w:t xml:space="preserve"> compared to the typical N rate. A 50 lb 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120" w14:textId="77777777" w:rsidR="00417DD3" w:rsidRDefault="00417DD3">
      <w:pPr>
        <w:spacing w:line="240" w:lineRule="auto"/>
      </w:pPr>
    </w:p>
    <w:p w14:paraId="00000121" w14:textId="77777777" w:rsidR="00417DD3" w:rsidRDefault="00417DD3">
      <w:pPr>
        <w:spacing w:line="240" w:lineRule="auto"/>
      </w:pPr>
    </w:p>
    <w:p w14:paraId="00000122"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J1. Summary of trial results</w:t>
      </w:r>
    </w:p>
    <w:p w14:paraId="00000123" w14:textId="77777777" w:rsidR="00417DD3" w:rsidRDefault="00417DD3">
      <w:pPr>
        <w:spacing w:line="240" w:lineRule="auto"/>
      </w:pPr>
    </w:p>
    <w:p w14:paraId="00000124" w14:textId="77777777" w:rsidR="00417DD3" w:rsidRDefault="00417DD3">
      <w:pPr>
        <w:spacing w:line="240" w:lineRule="auto"/>
      </w:pPr>
    </w:p>
    <w:p w14:paraId="00000125" w14:textId="77777777" w:rsidR="00417DD3" w:rsidRDefault="00000000">
      <w:pPr>
        <w:spacing w:line="240" w:lineRule="auto"/>
        <w:ind w:left="3600" w:hanging="3600"/>
      </w:pPr>
      <w:r>
        <w:rPr>
          <w:i/>
        </w:rPr>
        <w:t>Historical cropping system (5 year):</w:t>
      </w:r>
      <w:r>
        <w:rPr>
          <w:i/>
        </w:rPr>
        <w:tab/>
      </w:r>
      <w:r>
        <w:t>No-till corn, no-till soybeans, wheat cover crop, wheat/turnip cover crop, grazing</w:t>
      </w:r>
    </w:p>
    <w:p w14:paraId="00000126" w14:textId="77777777" w:rsidR="00417DD3" w:rsidRDefault="00000000">
      <w:pPr>
        <w:spacing w:line="240" w:lineRule="auto"/>
        <w:rPr>
          <w:i/>
        </w:rPr>
      </w:pPr>
      <w:r>
        <w:rPr>
          <w:i/>
        </w:rPr>
        <w:t>Previous crop:</w:t>
      </w:r>
      <w:r>
        <w:rPr>
          <w:i/>
        </w:rPr>
        <w:tab/>
      </w:r>
      <w:r>
        <w:rPr>
          <w:i/>
        </w:rPr>
        <w:tab/>
      </w:r>
      <w:r>
        <w:rPr>
          <w:i/>
        </w:rPr>
        <w:tab/>
      </w:r>
      <w:r>
        <w:rPr>
          <w:i/>
        </w:rPr>
        <w:tab/>
      </w:r>
      <w:r>
        <w:t>Soybeans and winter wheat cover crop (aerially applied)</w:t>
      </w:r>
    </w:p>
    <w:p w14:paraId="00000127" w14:textId="77777777" w:rsidR="00417DD3" w:rsidRDefault="00000000">
      <w:pPr>
        <w:spacing w:line="240" w:lineRule="auto"/>
      </w:pPr>
      <w:r>
        <w:rPr>
          <w:i/>
        </w:rPr>
        <w:t>Replications and plot size:</w:t>
      </w:r>
      <w:r>
        <w:tab/>
      </w:r>
      <w:r>
        <w:tab/>
        <w:t>4 reps, 50 feet wide, length not reported</w:t>
      </w:r>
    </w:p>
    <w:p w14:paraId="00000128" w14:textId="77777777" w:rsidR="00417DD3" w:rsidRDefault="00000000">
      <w:pPr>
        <w:spacing w:line="240" w:lineRule="auto"/>
      </w:pPr>
      <w:r>
        <w:rPr>
          <w:i/>
        </w:rPr>
        <w:t>Corn planting/harvest date:</w:t>
      </w:r>
      <w:r>
        <w:tab/>
      </w:r>
      <w:r>
        <w:tab/>
        <w:t>May 22, 2022/October 13, 2022</w:t>
      </w:r>
    </w:p>
    <w:p w14:paraId="00000129" w14:textId="77777777" w:rsidR="00417DD3" w:rsidRDefault="00000000">
      <w:pPr>
        <w:spacing w:line="240" w:lineRule="auto"/>
      </w:pPr>
      <w:r>
        <w:rPr>
          <w:i/>
        </w:rPr>
        <w:t>Corn row spacing/planting density:</w:t>
      </w:r>
      <w:r>
        <w:tab/>
        <w:t>20 inch; 37,000 seeds/ac</w:t>
      </w:r>
    </w:p>
    <w:p w14:paraId="0000012A" w14:textId="77777777" w:rsidR="00417DD3" w:rsidRDefault="00000000">
      <w:pPr>
        <w:spacing w:line="240" w:lineRule="auto"/>
      </w:pPr>
      <w:r>
        <w:rPr>
          <w:i/>
        </w:rPr>
        <w:t>Nitrogen sources and timing:</w:t>
      </w:r>
      <w:r>
        <w:rPr>
          <w:i/>
        </w:rPr>
        <w:tab/>
      </w:r>
      <w:r>
        <w:tab/>
        <w:t>Organic, chemical; fall</w:t>
      </w:r>
    </w:p>
    <w:p w14:paraId="0000012B" w14:textId="77777777" w:rsidR="00417DD3" w:rsidRDefault="00417DD3"/>
    <w:p w14:paraId="0000012C" w14:textId="77777777" w:rsidR="00417DD3" w:rsidRDefault="00000000">
      <w:pPr>
        <w:pStyle w:val="Heading1"/>
      </w:pPr>
      <w:r>
        <w:br w:type="page"/>
      </w:r>
      <w:r>
        <w:lastRenderedPageBreak/>
        <w:t>Appendix K. Wayne Fredericks, Osage IA</w:t>
      </w:r>
    </w:p>
    <w:p w14:paraId="0000012D"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Wayne Fredericks is ‘very likely’ to refer participating in PFI research trials to a friend or other farmers. </w:t>
      </w:r>
    </w:p>
    <w:p w14:paraId="0000012E" w14:textId="77777777" w:rsidR="00417DD3" w:rsidRDefault="00000000">
      <w:pPr>
        <w:spacing w:line="240" w:lineRule="auto"/>
      </w:pPr>
      <w:r>
        <w:t>The financial outcome at the reduced N rate was likely a</w:t>
      </w:r>
      <w:r>
        <w:rPr>
          <w:b/>
        </w:rPr>
        <w:t xml:space="preserve"> financial loss</w:t>
      </w:r>
      <w:r>
        <w:t xml:space="preserve"> compared to the typical N rate</w:t>
      </w:r>
      <w:r>
        <w:rPr>
          <w:color w:val="000000"/>
        </w:rPr>
        <w:t>. A 50 lb N/ac reduction</w:t>
      </w:r>
      <w:r>
        <w:t xml:space="preserve"> was likely too large this year, but there may be potential for financial savings with a smaller N reduction. </w:t>
      </w:r>
    </w:p>
    <w:p w14:paraId="0000012F" w14:textId="77777777" w:rsidR="00417DD3" w:rsidRDefault="00417DD3">
      <w:pPr>
        <w:spacing w:line="240" w:lineRule="auto"/>
      </w:pPr>
    </w:p>
    <w:p w14:paraId="00000130"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K1. Summary of trial results</w:t>
      </w:r>
    </w:p>
    <w:p w14:paraId="00000131" w14:textId="77777777" w:rsidR="00417DD3" w:rsidRDefault="00417DD3">
      <w:pPr>
        <w:spacing w:line="240" w:lineRule="auto"/>
      </w:pPr>
    </w:p>
    <w:p w14:paraId="00000132" w14:textId="77777777" w:rsidR="00417DD3" w:rsidRDefault="00417DD3">
      <w:pPr>
        <w:spacing w:line="240" w:lineRule="auto"/>
      </w:pPr>
    </w:p>
    <w:p w14:paraId="00000133" w14:textId="77777777" w:rsidR="00417DD3" w:rsidRDefault="00000000">
      <w:pPr>
        <w:spacing w:line="240" w:lineRule="auto"/>
      </w:pPr>
      <w:r>
        <w:rPr>
          <w:i/>
        </w:rPr>
        <w:t>Historical cropping system (5 year):</w:t>
      </w:r>
      <w:r>
        <w:tab/>
        <w:t>No-till soybeans, strip-till corn, cereal rye cover crops</w:t>
      </w:r>
    </w:p>
    <w:p w14:paraId="00000134" w14:textId="77777777" w:rsidR="00417DD3" w:rsidRDefault="00000000">
      <w:pPr>
        <w:spacing w:line="240" w:lineRule="auto"/>
      </w:pPr>
      <w:r>
        <w:rPr>
          <w:i/>
        </w:rPr>
        <w:t>Previous crop:</w:t>
      </w:r>
      <w:r>
        <w:rPr>
          <w:i/>
        </w:rPr>
        <w:tab/>
      </w:r>
      <w:r>
        <w:rPr>
          <w:i/>
        </w:rPr>
        <w:tab/>
      </w:r>
      <w:r>
        <w:rPr>
          <w:i/>
        </w:rPr>
        <w:tab/>
      </w:r>
      <w:r>
        <w:tab/>
        <w:t>Soybeans and cereal rye/winter camelina cover crop</w:t>
      </w:r>
    </w:p>
    <w:p w14:paraId="00000135" w14:textId="77777777" w:rsidR="00417DD3" w:rsidRDefault="00000000">
      <w:pPr>
        <w:spacing w:line="240" w:lineRule="auto"/>
      </w:pPr>
      <w:r>
        <w:rPr>
          <w:i/>
        </w:rPr>
        <w:t>Replications and plot size:</w:t>
      </w:r>
      <w:r>
        <w:rPr>
          <w:i/>
        </w:rPr>
        <w:tab/>
      </w:r>
      <w:r>
        <w:tab/>
        <w:t>4 reps, 0.6 acres</w:t>
      </w:r>
    </w:p>
    <w:p w14:paraId="00000136" w14:textId="77777777" w:rsidR="00417DD3" w:rsidRDefault="00000000">
      <w:pPr>
        <w:spacing w:line="240" w:lineRule="auto"/>
      </w:pPr>
      <w:r>
        <w:rPr>
          <w:i/>
        </w:rPr>
        <w:t>Corn planting/harvest date:</w:t>
      </w:r>
      <w:r>
        <w:rPr>
          <w:i/>
        </w:rPr>
        <w:tab/>
      </w:r>
      <w:r>
        <w:rPr>
          <w:i/>
        </w:rPr>
        <w:tab/>
      </w:r>
      <w:r>
        <w:t>May 7, 2022/October 19, 2022</w:t>
      </w:r>
    </w:p>
    <w:p w14:paraId="00000137" w14:textId="77777777" w:rsidR="00417DD3" w:rsidRDefault="00000000">
      <w:pPr>
        <w:spacing w:line="240" w:lineRule="auto"/>
      </w:pPr>
      <w:r>
        <w:rPr>
          <w:i/>
        </w:rPr>
        <w:t>Corn row spacing/planting density:</w:t>
      </w:r>
      <w:r>
        <w:tab/>
        <w:t>30 inch; 34,680 seeds/ac</w:t>
      </w:r>
    </w:p>
    <w:p w14:paraId="00000138" w14:textId="77777777" w:rsidR="00417DD3" w:rsidRDefault="00000000">
      <w:pPr>
        <w:spacing w:line="240" w:lineRule="auto"/>
      </w:pPr>
      <w:r>
        <w:rPr>
          <w:i/>
        </w:rPr>
        <w:t>Nitrogen sources and timing:</w:t>
      </w:r>
      <w:r>
        <w:rPr>
          <w:i/>
        </w:rPr>
        <w:tab/>
      </w:r>
      <w:r>
        <w:tab/>
        <w:t>Chemical; fall, at planting, side-dress</w:t>
      </w:r>
    </w:p>
    <w:p w14:paraId="00000139" w14:textId="77777777" w:rsidR="00417DD3" w:rsidRDefault="00417DD3"/>
    <w:p w14:paraId="0000013A" w14:textId="77777777" w:rsidR="00417DD3" w:rsidRDefault="00000000">
      <w:pPr>
        <w:shd w:val="clear" w:color="auto" w:fill="auto"/>
        <w:spacing w:after="160" w:line="259" w:lineRule="auto"/>
        <w:rPr>
          <w:b/>
          <w:color w:val="000000"/>
        </w:rPr>
      </w:pPr>
      <w:r>
        <w:br w:type="page"/>
      </w:r>
    </w:p>
    <w:p w14:paraId="0000013B" w14:textId="77777777" w:rsidR="00417DD3" w:rsidRDefault="00000000">
      <w:pPr>
        <w:pStyle w:val="Heading1"/>
      </w:pPr>
      <w:r>
        <w:lastRenderedPageBreak/>
        <w:t>Appendix L. Robert Harvey, Redfield IA</w:t>
      </w:r>
    </w:p>
    <w:p w14:paraId="0000013C"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“I'm hoping to involve my daughter and use this experience as an opportunity to interest her in the farm operation.”</w:t>
      </w:r>
    </w:p>
    <w:p w14:paraId="0000013D" w14:textId="77777777" w:rsidR="00417DD3" w:rsidRDefault="00000000">
      <w:pPr>
        <w:spacing w:line="240" w:lineRule="auto"/>
      </w:pPr>
      <w:r>
        <w:t>The financial outcome at the reduced N rate was likely a</w:t>
      </w:r>
      <w:r>
        <w:rPr>
          <w:b/>
        </w:rPr>
        <w:t xml:space="preserve"> financial loss</w:t>
      </w:r>
      <w:r>
        <w:t xml:space="preserve"> compared to the typical N rate</w:t>
      </w:r>
      <w:r>
        <w:rPr>
          <w:color w:val="000000"/>
        </w:rPr>
        <w:t>. A 49 lb N/ac reduction</w:t>
      </w:r>
      <w:r>
        <w:t xml:space="preserve"> was likely too large this year, but there may be potential for financial savings with a smaller N reduction. </w:t>
      </w:r>
    </w:p>
    <w:p w14:paraId="0000013E" w14:textId="77777777" w:rsidR="00417DD3" w:rsidRDefault="00417DD3">
      <w:pPr>
        <w:spacing w:line="240" w:lineRule="auto"/>
      </w:pPr>
    </w:p>
    <w:p w14:paraId="0000013F" w14:textId="77777777" w:rsidR="00417DD3" w:rsidRDefault="00417DD3">
      <w:pPr>
        <w:spacing w:line="240" w:lineRule="auto"/>
      </w:pPr>
    </w:p>
    <w:p w14:paraId="00000140" w14:textId="77777777" w:rsidR="00417DD3" w:rsidRDefault="00000000">
      <w:pPr>
        <w:shd w:val="clear" w:color="auto" w:fill="FFCA31"/>
        <w:spacing w:line="240" w:lineRule="auto"/>
        <w:jc w:val="center"/>
        <w:rPr>
          <w:rFonts w:eastAsia="Chaparral Pro" w:cs="Chaparral Pro"/>
          <w:szCs w:val="22"/>
        </w:rPr>
      </w:pPr>
      <w:r>
        <w:rPr>
          <w:rFonts w:eastAsia="Chaparral Pro" w:cs="Chaparral Pro"/>
          <w:sz w:val="28"/>
          <w:szCs w:val="28"/>
        </w:rPr>
        <w:t>Figure L1. Summary of trial results</w:t>
      </w:r>
    </w:p>
    <w:p w14:paraId="00000141" w14:textId="77777777" w:rsidR="00417DD3" w:rsidRDefault="00417DD3">
      <w:pPr>
        <w:spacing w:line="240" w:lineRule="auto"/>
      </w:pPr>
    </w:p>
    <w:p w14:paraId="00000142" w14:textId="77777777" w:rsidR="00417DD3" w:rsidRDefault="00417DD3">
      <w:pPr>
        <w:spacing w:line="240" w:lineRule="auto"/>
      </w:pPr>
    </w:p>
    <w:p w14:paraId="00000143" w14:textId="77777777" w:rsidR="00417DD3" w:rsidRDefault="00000000">
      <w:pPr>
        <w:spacing w:line="240" w:lineRule="auto"/>
      </w:pPr>
      <w:r>
        <w:rPr>
          <w:i/>
        </w:rPr>
        <w:t>Historical cropping system (5 year):</w:t>
      </w:r>
      <w:r>
        <w:tab/>
        <w:t>No-till soybeans, strip-till corn, cereal rye cover crops</w:t>
      </w:r>
    </w:p>
    <w:p w14:paraId="00000144" w14:textId="77777777" w:rsidR="00417DD3" w:rsidRDefault="00000000">
      <w:pPr>
        <w:spacing w:line="240" w:lineRule="auto"/>
      </w:pPr>
      <w:r>
        <w:rPr>
          <w:i/>
        </w:rPr>
        <w:t>Previous crop:</w:t>
      </w:r>
      <w:r>
        <w:rPr>
          <w:i/>
        </w:rPr>
        <w:tab/>
      </w:r>
      <w:r>
        <w:rPr>
          <w:i/>
        </w:rPr>
        <w:tab/>
      </w:r>
      <w:r>
        <w:rPr>
          <w:i/>
        </w:rPr>
        <w:tab/>
      </w:r>
      <w:r>
        <w:tab/>
        <w:t>Soybeans and cereal rye cover crop</w:t>
      </w:r>
    </w:p>
    <w:p w14:paraId="00000145" w14:textId="77777777" w:rsidR="00417DD3" w:rsidRDefault="00000000">
      <w:pPr>
        <w:spacing w:line="240" w:lineRule="auto"/>
      </w:pPr>
      <w:r>
        <w:rPr>
          <w:i/>
        </w:rPr>
        <w:t>Replications and plot size:</w:t>
      </w:r>
      <w:r>
        <w:rPr>
          <w:i/>
        </w:rPr>
        <w:tab/>
      </w:r>
      <w:r>
        <w:tab/>
        <w:t>4 reps, 0.4 acres</w:t>
      </w:r>
    </w:p>
    <w:p w14:paraId="00000146" w14:textId="77777777" w:rsidR="00417DD3" w:rsidRDefault="00000000">
      <w:pPr>
        <w:spacing w:line="240" w:lineRule="auto"/>
      </w:pPr>
      <w:r>
        <w:rPr>
          <w:i/>
        </w:rPr>
        <w:t>Corn planting/harvest date:</w:t>
      </w:r>
      <w:r>
        <w:rPr>
          <w:i/>
        </w:rPr>
        <w:tab/>
      </w:r>
      <w:r>
        <w:tab/>
        <w:t>April 27, 2022/October 19, 2022</w:t>
      </w:r>
    </w:p>
    <w:p w14:paraId="00000147" w14:textId="77777777" w:rsidR="00417DD3" w:rsidRDefault="00000000">
      <w:pPr>
        <w:spacing w:line="240" w:lineRule="auto"/>
      </w:pPr>
      <w:r>
        <w:rPr>
          <w:i/>
        </w:rPr>
        <w:t>Corn row spacing/planting density:</w:t>
      </w:r>
      <w:r>
        <w:tab/>
        <w:t>30 inch; 32,000 seeds/ac</w:t>
      </w:r>
    </w:p>
    <w:p w14:paraId="00000148" w14:textId="77777777" w:rsidR="00417DD3" w:rsidRDefault="00000000">
      <w:pPr>
        <w:spacing w:line="240" w:lineRule="auto"/>
      </w:pPr>
      <w:r>
        <w:rPr>
          <w:i/>
        </w:rPr>
        <w:t>Nitrogen sources and timing:</w:t>
      </w:r>
      <w:r>
        <w:rPr>
          <w:i/>
        </w:rPr>
        <w:tab/>
      </w:r>
      <w:r>
        <w:rPr>
          <w:i/>
        </w:rPr>
        <w:tab/>
      </w:r>
      <w:r>
        <w:t>Chemical; winter, at-planting, side-dress</w:t>
      </w:r>
    </w:p>
    <w:p w14:paraId="00000149" w14:textId="77777777" w:rsidR="00417DD3" w:rsidRDefault="00417DD3"/>
    <w:p w14:paraId="0000014A" w14:textId="77777777" w:rsidR="00417DD3" w:rsidRDefault="00000000">
      <w:pPr>
        <w:shd w:val="clear" w:color="auto" w:fill="auto"/>
        <w:spacing w:after="160" w:line="259" w:lineRule="auto"/>
        <w:rPr>
          <w:b/>
          <w:color w:val="000000"/>
        </w:rPr>
      </w:pPr>
      <w:r>
        <w:br w:type="page"/>
      </w:r>
    </w:p>
    <w:p w14:paraId="0000014B" w14:textId="77777777" w:rsidR="00417DD3" w:rsidRDefault="00000000">
      <w:pPr>
        <w:pStyle w:val="Heading1"/>
      </w:pPr>
      <w:r>
        <w:lastRenderedPageBreak/>
        <w:t>Appendix M. Kevin Prevo, Bloomfield IA</w:t>
      </w:r>
    </w:p>
    <w:p w14:paraId="0000014C"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 xml:space="preserve">While Kevin wanted to help others, he also “gained knowledge and had fun!” </w:t>
      </w:r>
    </w:p>
    <w:p w14:paraId="0000014D" w14:textId="77777777" w:rsidR="00417DD3" w:rsidRDefault="00000000">
      <w:pPr>
        <w:spacing w:line="240" w:lineRule="auto"/>
      </w:pPr>
      <w:r>
        <w:t xml:space="preserve">The financial outcome at the reduced N rate was likely a </w:t>
      </w:r>
      <w:r>
        <w:rPr>
          <w:b/>
        </w:rPr>
        <w:t>financial loss</w:t>
      </w:r>
      <w:r>
        <w:t xml:space="preserve"> compared to the typical N rate</w:t>
      </w:r>
      <w:r>
        <w:rPr>
          <w:color w:val="000000"/>
        </w:rPr>
        <w:t>. A 46 lb N/ac reduction</w:t>
      </w:r>
      <w:r>
        <w:t xml:space="preserve"> was likely too large this year, but there may be potential for financial savings with a smaller N reduction. </w:t>
      </w:r>
    </w:p>
    <w:p w14:paraId="0000014E" w14:textId="77777777" w:rsidR="00417DD3" w:rsidRDefault="00417DD3">
      <w:pPr>
        <w:spacing w:line="240" w:lineRule="auto"/>
      </w:pPr>
    </w:p>
    <w:p w14:paraId="0000014F" w14:textId="77777777" w:rsidR="00417DD3" w:rsidRDefault="00417DD3">
      <w:pPr>
        <w:spacing w:line="240" w:lineRule="auto"/>
      </w:pPr>
    </w:p>
    <w:p w14:paraId="00000150"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M1. Summary of trial results</w:t>
      </w:r>
    </w:p>
    <w:p w14:paraId="00000151" w14:textId="77777777" w:rsidR="00417DD3" w:rsidRDefault="00417DD3">
      <w:pPr>
        <w:spacing w:line="240" w:lineRule="auto"/>
      </w:pPr>
    </w:p>
    <w:p w14:paraId="00000152" w14:textId="77777777" w:rsidR="00417DD3" w:rsidRDefault="00417DD3">
      <w:pPr>
        <w:spacing w:line="240" w:lineRule="auto"/>
      </w:pPr>
    </w:p>
    <w:p w14:paraId="00000153" w14:textId="77777777" w:rsidR="00417DD3" w:rsidRDefault="00000000">
      <w:pPr>
        <w:spacing w:line="240" w:lineRule="auto"/>
        <w:ind w:left="3600" w:hanging="3600"/>
      </w:pPr>
      <w:r>
        <w:rPr>
          <w:i/>
        </w:rPr>
        <w:t>Historical cropping system (5 year):</w:t>
      </w:r>
      <w:r>
        <w:tab/>
        <w:t>No-till soybeans, no-till corn, wheat or cereal rye cover crops, grazing</w:t>
      </w:r>
    </w:p>
    <w:p w14:paraId="00000154" w14:textId="77777777" w:rsidR="00417DD3" w:rsidRDefault="00000000">
      <w:pPr>
        <w:spacing w:line="240" w:lineRule="auto"/>
      </w:pPr>
      <w:r>
        <w:rPr>
          <w:i/>
        </w:rPr>
        <w:t>Previous crop:</w:t>
      </w:r>
      <w:r>
        <w:rPr>
          <w:i/>
        </w:rPr>
        <w:tab/>
      </w:r>
      <w:r>
        <w:rPr>
          <w:i/>
        </w:rPr>
        <w:tab/>
      </w:r>
      <w:r>
        <w:rPr>
          <w:i/>
        </w:rPr>
        <w:tab/>
      </w:r>
      <w:r>
        <w:tab/>
        <w:t>Soybeans and cereal rye cover crop</w:t>
      </w:r>
    </w:p>
    <w:p w14:paraId="00000155" w14:textId="77777777" w:rsidR="00417DD3" w:rsidRDefault="00000000">
      <w:pPr>
        <w:spacing w:line="240" w:lineRule="auto"/>
      </w:pPr>
      <w:r>
        <w:rPr>
          <w:i/>
        </w:rPr>
        <w:t>Replications and plot size:</w:t>
      </w:r>
      <w:r>
        <w:rPr>
          <w:i/>
        </w:rPr>
        <w:tab/>
      </w:r>
      <w:r>
        <w:tab/>
        <w:t>4 reps, 1 acre</w:t>
      </w:r>
    </w:p>
    <w:p w14:paraId="00000156" w14:textId="77777777" w:rsidR="00417DD3" w:rsidRDefault="00000000">
      <w:pPr>
        <w:spacing w:line="240" w:lineRule="auto"/>
      </w:pPr>
      <w:r>
        <w:rPr>
          <w:i/>
        </w:rPr>
        <w:t>Corn planting/harvest date:</w:t>
      </w:r>
      <w:r>
        <w:rPr>
          <w:i/>
        </w:rPr>
        <w:tab/>
      </w:r>
      <w:r>
        <w:rPr>
          <w:i/>
        </w:rPr>
        <w:tab/>
      </w:r>
      <w:r>
        <w:t>May 9, 2022/September 25, 2022</w:t>
      </w:r>
    </w:p>
    <w:p w14:paraId="00000157" w14:textId="77777777" w:rsidR="00417DD3" w:rsidRDefault="00000000">
      <w:pPr>
        <w:spacing w:line="240" w:lineRule="auto"/>
      </w:pPr>
      <w:r>
        <w:rPr>
          <w:i/>
        </w:rPr>
        <w:t>Corn row spacing/planting density:</w:t>
      </w:r>
      <w:r>
        <w:tab/>
        <w:t>30 inch; 32,000 seeds/ac</w:t>
      </w:r>
    </w:p>
    <w:p w14:paraId="00000158" w14:textId="77777777" w:rsidR="00417DD3" w:rsidRDefault="00000000">
      <w:pPr>
        <w:spacing w:line="240" w:lineRule="auto"/>
      </w:pPr>
      <w:r>
        <w:rPr>
          <w:i/>
        </w:rPr>
        <w:t>Nitrogen sources and timing:</w:t>
      </w:r>
      <w:r>
        <w:rPr>
          <w:i/>
        </w:rPr>
        <w:tab/>
      </w:r>
      <w:r>
        <w:rPr>
          <w:i/>
        </w:rPr>
        <w:tab/>
      </w:r>
      <w:r>
        <w:t>Organic, chemical; fall, side-dress</w:t>
      </w:r>
    </w:p>
    <w:p w14:paraId="00000159" w14:textId="77777777" w:rsidR="00417DD3" w:rsidRDefault="00417DD3"/>
    <w:p w14:paraId="0000015A" w14:textId="77777777" w:rsidR="00417DD3" w:rsidRDefault="00000000">
      <w:pPr>
        <w:shd w:val="clear" w:color="auto" w:fill="auto"/>
        <w:spacing w:after="160" w:line="259" w:lineRule="auto"/>
        <w:rPr>
          <w:b/>
          <w:color w:val="000000"/>
          <w:sz w:val="26"/>
          <w:szCs w:val="26"/>
        </w:rPr>
      </w:pPr>
      <w:r>
        <w:br w:type="page"/>
      </w:r>
    </w:p>
    <w:p w14:paraId="0000015B" w14:textId="77777777" w:rsidR="00417DD3" w:rsidRDefault="00000000">
      <w:pPr>
        <w:pStyle w:val="Heading1"/>
      </w:pPr>
      <w:r>
        <w:lastRenderedPageBreak/>
        <w:t>Appendix N. Tim Sieren, Keota IA</w:t>
      </w:r>
    </w:p>
    <w:p w14:paraId="0000015C"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“[My satisfaction with this trial’s results] was limited by the dry conditions.”</w:t>
      </w:r>
    </w:p>
    <w:p w14:paraId="0000015D" w14:textId="77777777" w:rsidR="00417DD3" w:rsidRDefault="00000000">
      <w:pPr>
        <w:spacing w:line="240" w:lineRule="auto"/>
      </w:pPr>
      <w:r>
        <w:t xml:space="preserve">The financial outcome at the reduced N rate was likely a </w:t>
      </w:r>
      <w:r>
        <w:rPr>
          <w:b/>
        </w:rPr>
        <w:t xml:space="preserve">financial savings </w:t>
      </w:r>
      <w:r>
        <w:t>compared to the typical N rate</w:t>
      </w:r>
      <w:r>
        <w:rPr>
          <w:color w:val="000000"/>
        </w:rPr>
        <w:t xml:space="preserve">. A 50 lb </w:t>
      </w:r>
      <w:r>
        <w:t xml:space="preserve">N/ac reduction was likely too large this year, however there may be potential for financial savings with a smaller N reduction. </w:t>
      </w:r>
    </w:p>
    <w:p w14:paraId="0000015E" w14:textId="77777777" w:rsidR="00417DD3" w:rsidRDefault="00417DD3">
      <w:pPr>
        <w:spacing w:line="240" w:lineRule="auto"/>
      </w:pPr>
    </w:p>
    <w:p w14:paraId="0000015F" w14:textId="77777777" w:rsidR="00417DD3" w:rsidRDefault="00417DD3">
      <w:pPr>
        <w:spacing w:line="240" w:lineRule="auto"/>
      </w:pPr>
    </w:p>
    <w:p w14:paraId="00000160"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N1. Summary of trial results</w:t>
      </w:r>
    </w:p>
    <w:p w14:paraId="00000161" w14:textId="77777777" w:rsidR="00417DD3" w:rsidRDefault="00417DD3">
      <w:pPr>
        <w:spacing w:line="240" w:lineRule="auto"/>
      </w:pPr>
    </w:p>
    <w:p w14:paraId="00000162" w14:textId="77777777" w:rsidR="00417DD3" w:rsidRDefault="00417DD3">
      <w:pPr>
        <w:spacing w:line="240" w:lineRule="auto"/>
      </w:pPr>
    </w:p>
    <w:p w14:paraId="00000163" w14:textId="77777777" w:rsidR="00417DD3" w:rsidRDefault="00000000">
      <w:pPr>
        <w:spacing w:line="240" w:lineRule="auto"/>
      </w:pPr>
      <w:r>
        <w:rPr>
          <w:i/>
        </w:rPr>
        <w:t>Historical cropping system (5 year):</w:t>
      </w:r>
      <w:r>
        <w:tab/>
        <w:t>Strip-till corn, no-till soybeans, cereal rye cover crop, grazing</w:t>
      </w:r>
    </w:p>
    <w:p w14:paraId="00000164" w14:textId="77777777" w:rsidR="00417DD3" w:rsidRDefault="00000000">
      <w:pPr>
        <w:spacing w:line="240" w:lineRule="auto"/>
      </w:pPr>
      <w:r>
        <w:rPr>
          <w:i/>
        </w:rPr>
        <w:t>Previous crop:</w:t>
      </w:r>
      <w:r>
        <w:rPr>
          <w:i/>
        </w:rPr>
        <w:tab/>
      </w:r>
      <w:r>
        <w:rPr>
          <w:i/>
        </w:rPr>
        <w:tab/>
      </w:r>
      <w:r>
        <w:rPr>
          <w:i/>
        </w:rPr>
        <w:tab/>
      </w:r>
      <w:r>
        <w:tab/>
        <w:t>Soybeans and cereal rye cover crop</w:t>
      </w:r>
    </w:p>
    <w:p w14:paraId="00000165" w14:textId="77777777" w:rsidR="00417DD3" w:rsidRDefault="00000000">
      <w:pPr>
        <w:spacing w:line="240" w:lineRule="auto"/>
      </w:pPr>
      <w:r>
        <w:rPr>
          <w:i/>
        </w:rPr>
        <w:t>Replications and plot size:</w:t>
      </w:r>
      <w:r>
        <w:rPr>
          <w:i/>
        </w:rPr>
        <w:tab/>
      </w:r>
      <w:r>
        <w:tab/>
        <w:t>4 reps, 20 feet wide, length not reported</w:t>
      </w:r>
    </w:p>
    <w:p w14:paraId="00000166" w14:textId="77777777" w:rsidR="00417DD3" w:rsidRDefault="00000000">
      <w:pPr>
        <w:spacing w:line="240" w:lineRule="auto"/>
      </w:pPr>
      <w:r>
        <w:rPr>
          <w:i/>
        </w:rPr>
        <w:t>Corn planting/harvest date:</w:t>
      </w:r>
      <w:r>
        <w:rPr>
          <w:i/>
        </w:rPr>
        <w:tab/>
      </w:r>
      <w:r>
        <w:tab/>
        <w:t>May 9, 2022/October 24, 2022</w:t>
      </w:r>
    </w:p>
    <w:p w14:paraId="00000167" w14:textId="77777777" w:rsidR="00417DD3" w:rsidRDefault="00000000">
      <w:pPr>
        <w:spacing w:line="240" w:lineRule="auto"/>
      </w:pPr>
      <w:r>
        <w:rPr>
          <w:i/>
        </w:rPr>
        <w:t>Corn row spacing/planting density:</w:t>
      </w:r>
      <w:r>
        <w:tab/>
        <w:t>30 inch; 36,000 seeds/ac</w:t>
      </w:r>
    </w:p>
    <w:p w14:paraId="00000168" w14:textId="77777777" w:rsidR="00417DD3" w:rsidRDefault="00000000">
      <w:pPr>
        <w:spacing w:line="240" w:lineRule="auto"/>
        <w:rPr>
          <w:i/>
        </w:rPr>
      </w:pPr>
      <w:r>
        <w:rPr>
          <w:i/>
        </w:rPr>
        <w:t>Nitrogen sources and timing:</w:t>
      </w:r>
      <w:r>
        <w:rPr>
          <w:i/>
        </w:rPr>
        <w:tab/>
      </w:r>
      <w:r>
        <w:rPr>
          <w:i/>
        </w:rPr>
        <w:tab/>
      </w:r>
      <w:r>
        <w:t>Organic, chemical; fall, spring, at-planting, side-dress</w:t>
      </w:r>
    </w:p>
    <w:p w14:paraId="00000169" w14:textId="77777777" w:rsidR="00417DD3" w:rsidRDefault="00417DD3"/>
    <w:p w14:paraId="0000016A" w14:textId="77777777" w:rsidR="00417DD3" w:rsidRDefault="00000000">
      <w:pPr>
        <w:pStyle w:val="Heading1"/>
      </w:pPr>
      <w:r>
        <w:br w:type="page"/>
      </w:r>
      <w:r>
        <w:lastRenderedPageBreak/>
        <w:t>Appendix O. Kevin Veenstra, Grinnell IA (two trials)</w:t>
      </w:r>
    </w:p>
    <w:p w14:paraId="0000016B"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Without [this trial], I may have cut back nitrogen too much too soon.</w:t>
      </w:r>
    </w:p>
    <w:p w14:paraId="0000016C" w14:textId="77777777" w:rsidR="00417DD3" w:rsidRDefault="00000000">
      <w:pPr>
        <w:spacing w:line="240" w:lineRule="auto"/>
      </w:pPr>
      <w:r>
        <w:t>The financial outcome showed</w:t>
      </w:r>
      <w:r>
        <w:rPr>
          <w:b/>
        </w:rPr>
        <w:t xml:space="preserve"> </w:t>
      </w:r>
      <w:r>
        <w:rPr>
          <w:b/>
          <w:color w:val="000000"/>
        </w:rPr>
        <w:t>losses</w:t>
      </w:r>
      <w:r>
        <w:rPr>
          <w:b/>
          <w:color w:val="CA703D"/>
        </w:rPr>
        <w:t xml:space="preserve"> </w:t>
      </w:r>
      <w:r>
        <w:rPr>
          <w:color w:val="000000"/>
        </w:rPr>
        <w:t xml:space="preserve">in one trial, and </w:t>
      </w:r>
      <w:r>
        <w:rPr>
          <w:b/>
          <w:color w:val="000000"/>
          <w:shd w:val="clear" w:color="auto" w:fill="auto"/>
        </w:rPr>
        <w:t>savings</w:t>
      </w:r>
      <w:r>
        <w:t xml:space="preserve"> </w:t>
      </w:r>
      <w:r>
        <w:rPr>
          <w:color w:val="000000"/>
        </w:rPr>
        <w:t xml:space="preserve">in another. </w:t>
      </w:r>
    </w:p>
    <w:p w14:paraId="0000016D" w14:textId="77777777" w:rsidR="00417DD3" w:rsidRDefault="00417DD3">
      <w:pPr>
        <w:spacing w:line="240" w:lineRule="auto"/>
      </w:pPr>
    </w:p>
    <w:p w14:paraId="0000016E" w14:textId="77777777" w:rsidR="00417DD3" w:rsidRDefault="00417DD3">
      <w:pPr>
        <w:spacing w:line="240" w:lineRule="auto"/>
      </w:pPr>
    </w:p>
    <w:p w14:paraId="0000016F"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O1. Summary of trial results</w:t>
      </w:r>
    </w:p>
    <w:p w14:paraId="00000170" w14:textId="77777777" w:rsidR="00417DD3" w:rsidRDefault="00417DD3">
      <w:pPr>
        <w:spacing w:line="240" w:lineRule="auto"/>
      </w:pPr>
    </w:p>
    <w:p w14:paraId="00000171" w14:textId="77777777" w:rsidR="00417DD3" w:rsidRDefault="00000000">
      <w:pPr>
        <w:spacing w:line="240" w:lineRule="auto"/>
        <w:ind w:left="3600" w:hanging="3600"/>
      </w:pPr>
      <w:r>
        <w:rPr>
          <w:i/>
        </w:rPr>
        <w:t>Historical cropping system (5 year):</w:t>
      </w:r>
      <w:r>
        <w:tab/>
        <w:t>No-till corn, no-till soybeans, cereal rye cover crop, rye/turnip/rape cover crop, rye/turnip cover crop</w:t>
      </w:r>
    </w:p>
    <w:p w14:paraId="00000172" w14:textId="77777777" w:rsidR="00417DD3" w:rsidRDefault="00000000">
      <w:pPr>
        <w:spacing w:line="240" w:lineRule="auto"/>
      </w:pPr>
      <w:r>
        <w:rPr>
          <w:i/>
        </w:rPr>
        <w:t>Previous crop:</w:t>
      </w:r>
      <w:r>
        <w:rPr>
          <w:i/>
        </w:rPr>
        <w:tab/>
      </w:r>
      <w:r>
        <w:rPr>
          <w:i/>
        </w:rPr>
        <w:tab/>
      </w:r>
      <w:r>
        <w:rPr>
          <w:i/>
        </w:rPr>
        <w:tab/>
      </w:r>
      <w:r>
        <w:tab/>
        <w:t>Soybeans and cereal rye cover crop</w:t>
      </w:r>
    </w:p>
    <w:p w14:paraId="00000173" w14:textId="77777777" w:rsidR="00417DD3" w:rsidRDefault="00000000">
      <w:pPr>
        <w:spacing w:line="240" w:lineRule="auto"/>
      </w:pPr>
      <w:r>
        <w:rPr>
          <w:i/>
        </w:rPr>
        <w:t>Replications and plot size:</w:t>
      </w:r>
      <w:r>
        <w:rPr>
          <w:i/>
        </w:rPr>
        <w:tab/>
      </w:r>
      <w:r>
        <w:tab/>
        <w:t>4 reps, 1 acre</w:t>
      </w:r>
    </w:p>
    <w:p w14:paraId="00000174" w14:textId="77777777" w:rsidR="00417DD3" w:rsidRDefault="00000000">
      <w:pPr>
        <w:spacing w:line="240" w:lineRule="auto"/>
      </w:pPr>
      <w:r>
        <w:rPr>
          <w:i/>
        </w:rPr>
        <w:t>Corn planting/harvest date:</w:t>
      </w:r>
      <w:r>
        <w:rPr>
          <w:i/>
        </w:rPr>
        <w:tab/>
      </w:r>
      <w:r>
        <w:rPr>
          <w:i/>
        </w:rPr>
        <w:tab/>
      </w:r>
      <w:r>
        <w:t>May 13, 2022/October 26, 2022</w:t>
      </w:r>
    </w:p>
    <w:p w14:paraId="00000175" w14:textId="77777777" w:rsidR="00417DD3" w:rsidRDefault="00000000">
      <w:pPr>
        <w:spacing w:line="240" w:lineRule="auto"/>
      </w:pPr>
      <w:r>
        <w:rPr>
          <w:i/>
        </w:rPr>
        <w:t>Corn row spacing/planting density:</w:t>
      </w:r>
      <w:r>
        <w:tab/>
        <w:t>30 inch; 34,000 seeds/ac</w:t>
      </w:r>
    </w:p>
    <w:p w14:paraId="00000176" w14:textId="77777777" w:rsidR="00417DD3" w:rsidRDefault="00000000">
      <w:pPr>
        <w:spacing w:line="240" w:lineRule="auto"/>
      </w:pPr>
      <w:r>
        <w:rPr>
          <w:i/>
        </w:rPr>
        <w:t>Nitrogen sources and timing:</w:t>
      </w:r>
      <w:r>
        <w:tab/>
      </w:r>
      <w:r>
        <w:tab/>
        <w:t>Chemical; at-planting, side-dress</w:t>
      </w:r>
    </w:p>
    <w:p w14:paraId="00000177" w14:textId="77777777" w:rsidR="00417DD3" w:rsidRDefault="00417DD3"/>
    <w:p w14:paraId="00000178" w14:textId="77777777" w:rsidR="00417DD3" w:rsidRDefault="00000000">
      <w:pPr>
        <w:shd w:val="clear" w:color="auto" w:fill="auto"/>
        <w:spacing w:after="160" w:line="259" w:lineRule="auto"/>
        <w:rPr>
          <w:b/>
          <w:color w:val="000000"/>
        </w:rPr>
      </w:pPr>
      <w:r>
        <w:br w:type="page"/>
      </w:r>
    </w:p>
    <w:p w14:paraId="00000179" w14:textId="77777777" w:rsidR="00417DD3" w:rsidRDefault="00000000">
      <w:pPr>
        <w:pStyle w:val="Heading1"/>
        <w:rPr>
          <w:sz w:val="22"/>
          <w:szCs w:val="22"/>
        </w:rPr>
      </w:pPr>
      <w:r>
        <w:rPr>
          <w:sz w:val="22"/>
          <w:szCs w:val="22"/>
        </w:rPr>
        <w:lastRenderedPageBreak/>
        <w:t>Appendix P. Marissa Waldo, Cascade IA</w:t>
      </w:r>
    </w:p>
    <w:p w14:paraId="0000017A" w14:textId="77777777" w:rsidR="00417DD3" w:rsidRDefault="00000000">
      <w:pPr>
        <w:pBdr>
          <w:top w:val="single" w:sz="4" w:space="10" w:color="1A431D"/>
          <w:left w:val="nil"/>
          <w:bottom w:val="single" w:sz="4" w:space="10" w:color="1A431D"/>
          <w:right w:val="nil"/>
          <w:between w:val="nil"/>
        </w:pBdr>
        <w:spacing w:before="120" w:after="120" w:line="240" w:lineRule="auto"/>
        <w:ind w:left="288" w:right="288"/>
        <w:jc w:val="center"/>
        <w:rPr>
          <w:rFonts w:eastAsia="Chaparral Pro" w:cs="Chaparral Pro"/>
          <w:color w:val="CA703D"/>
          <w:sz w:val="20"/>
          <w:szCs w:val="20"/>
        </w:rPr>
      </w:pPr>
      <w:r>
        <w:rPr>
          <w:rFonts w:eastAsia="Chaparral Pro" w:cs="Chaparral Pro"/>
          <w:color w:val="CA703D"/>
          <w:sz w:val="20"/>
          <w:szCs w:val="20"/>
        </w:rPr>
        <w:t>Oftentimes, side-dressing is just assumed to be necessary for an in-season N supply. It was eye-opening to see no significant yield difference.</w:t>
      </w:r>
      <w:r>
        <w:rPr>
          <w:rFonts w:eastAsia="Chaparral Pro" w:cs="Chaparral Pro"/>
          <w:color w:val="CA703D"/>
          <w:sz w:val="20"/>
          <w:szCs w:val="20"/>
        </w:rPr>
        <w:br/>
        <w:t>between manure-only and manure + side dressing.</w:t>
      </w:r>
    </w:p>
    <w:p w14:paraId="0000017B" w14:textId="77777777" w:rsidR="00417DD3" w:rsidRDefault="00000000">
      <w:pPr>
        <w:spacing w:line="240" w:lineRule="auto"/>
      </w:pPr>
      <w:r>
        <w:t xml:space="preserve">The financial outcome at the reduced N rate was likely a </w:t>
      </w:r>
      <w:r>
        <w:rPr>
          <w:b/>
        </w:rPr>
        <w:t>financial savings</w:t>
      </w:r>
      <w:r>
        <w:t xml:space="preserve"> compared to the typical N rate</w:t>
      </w:r>
      <w:r>
        <w:rPr>
          <w:color w:val="000000"/>
        </w:rPr>
        <w:t xml:space="preserve">. A 74 lb </w:t>
      </w:r>
      <w:r>
        <w:t xml:space="preserve">N/ac reduction </w:t>
      </w:r>
      <w:r>
        <w:rPr>
          <w:color w:val="000000"/>
        </w:rPr>
        <w:t xml:space="preserve">saved money this year, </w:t>
      </w:r>
      <w:r>
        <w:t>however</w:t>
      </w:r>
      <w:r>
        <w:rPr>
          <w:color w:val="000000"/>
        </w:rPr>
        <w:t xml:space="preserve"> this was likely influenced by the drought which rendered yields less </w:t>
      </w:r>
      <w:r>
        <w:t xml:space="preserve">responsive to N. </w:t>
      </w:r>
    </w:p>
    <w:p w14:paraId="0000017C" w14:textId="77777777" w:rsidR="00417DD3" w:rsidRDefault="00417DD3">
      <w:pPr>
        <w:spacing w:line="240" w:lineRule="auto"/>
      </w:pPr>
    </w:p>
    <w:p w14:paraId="0000017D" w14:textId="77777777" w:rsidR="00417DD3" w:rsidRDefault="00417DD3">
      <w:pPr>
        <w:spacing w:line="240" w:lineRule="auto"/>
      </w:pPr>
    </w:p>
    <w:p w14:paraId="0000017E" w14:textId="77777777" w:rsidR="00417DD3" w:rsidRDefault="00000000">
      <w:pPr>
        <w:shd w:val="clear" w:color="auto" w:fill="FFCA31"/>
        <w:spacing w:line="240" w:lineRule="auto"/>
        <w:jc w:val="center"/>
        <w:rPr>
          <w:rFonts w:eastAsia="Chaparral Pro" w:cs="Chaparral Pro"/>
          <w:sz w:val="28"/>
          <w:szCs w:val="28"/>
        </w:rPr>
      </w:pPr>
      <w:r>
        <w:rPr>
          <w:rFonts w:eastAsia="Chaparral Pro" w:cs="Chaparral Pro"/>
          <w:sz w:val="28"/>
          <w:szCs w:val="28"/>
        </w:rPr>
        <w:t>Figure P1. Summary of trial results</w:t>
      </w:r>
    </w:p>
    <w:p w14:paraId="0000017F" w14:textId="77777777" w:rsidR="00417DD3" w:rsidRDefault="00417DD3">
      <w:pPr>
        <w:spacing w:line="240" w:lineRule="auto"/>
      </w:pPr>
    </w:p>
    <w:p w14:paraId="00000180" w14:textId="77777777" w:rsidR="00417DD3" w:rsidRDefault="00000000">
      <w:pPr>
        <w:spacing w:line="240" w:lineRule="auto"/>
        <w:ind w:left="3600" w:hanging="3600"/>
      </w:pPr>
      <w:r>
        <w:rPr>
          <w:i/>
        </w:rPr>
        <w:t>Historical cropping system (5 year):</w:t>
      </w:r>
      <w:r>
        <w:tab/>
        <w:t>No-till soybean, no-till corn, cereal rye, cereal rye cover crop, summer mix cover crop, grass/legume early-seeded cover crop</w:t>
      </w:r>
    </w:p>
    <w:p w14:paraId="00000181" w14:textId="77777777" w:rsidR="00417DD3" w:rsidRDefault="00000000">
      <w:pPr>
        <w:spacing w:line="240" w:lineRule="auto"/>
      </w:pPr>
      <w:r>
        <w:rPr>
          <w:i/>
        </w:rPr>
        <w:t>Previous crop:</w:t>
      </w:r>
      <w:r>
        <w:rPr>
          <w:i/>
        </w:rPr>
        <w:tab/>
      </w:r>
      <w:r>
        <w:rPr>
          <w:i/>
        </w:rPr>
        <w:tab/>
      </w:r>
      <w:r>
        <w:rPr>
          <w:i/>
        </w:rPr>
        <w:tab/>
      </w:r>
      <w:r>
        <w:tab/>
        <w:t>Soybeans and cereal rye cover crop</w:t>
      </w:r>
    </w:p>
    <w:p w14:paraId="00000182" w14:textId="77777777" w:rsidR="00417DD3" w:rsidRDefault="00000000">
      <w:pPr>
        <w:spacing w:line="240" w:lineRule="auto"/>
      </w:pPr>
      <w:r>
        <w:rPr>
          <w:i/>
        </w:rPr>
        <w:t>Replications and plot size:</w:t>
      </w:r>
      <w:r>
        <w:rPr>
          <w:i/>
        </w:rPr>
        <w:tab/>
      </w:r>
      <w:r>
        <w:tab/>
        <w:t>4 reps, 20 feet wide, length not reported</w:t>
      </w:r>
    </w:p>
    <w:p w14:paraId="00000183" w14:textId="77777777" w:rsidR="00417DD3" w:rsidRDefault="00000000">
      <w:pPr>
        <w:spacing w:line="240" w:lineRule="auto"/>
      </w:pPr>
      <w:r>
        <w:rPr>
          <w:i/>
        </w:rPr>
        <w:t>Corn planting/harvest date:</w:t>
      </w:r>
      <w:r>
        <w:rPr>
          <w:i/>
        </w:rPr>
        <w:tab/>
      </w:r>
      <w:r>
        <w:rPr>
          <w:i/>
        </w:rPr>
        <w:tab/>
      </w:r>
      <w:r>
        <w:t>May 14, 2022/not reported</w:t>
      </w:r>
    </w:p>
    <w:p w14:paraId="00000184" w14:textId="77777777" w:rsidR="00417DD3" w:rsidRDefault="00000000">
      <w:pPr>
        <w:spacing w:line="240" w:lineRule="auto"/>
      </w:pPr>
      <w:r>
        <w:rPr>
          <w:i/>
        </w:rPr>
        <w:t>Corn row spacing/planting density:</w:t>
      </w:r>
      <w:r>
        <w:tab/>
        <w:t>60 inch; 34,000 seeds/ac</w:t>
      </w:r>
    </w:p>
    <w:p w14:paraId="00000185" w14:textId="77777777" w:rsidR="00417DD3" w:rsidRDefault="00000000">
      <w:pPr>
        <w:spacing w:line="240" w:lineRule="auto"/>
      </w:pPr>
      <w:r>
        <w:rPr>
          <w:i/>
        </w:rPr>
        <w:t>Nitrogen sources and timing:</w:t>
      </w:r>
      <w:r>
        <w:rPr>
          <w:i/>
        </w:rPr>
        <w:tab/>
      </w:r>
      <w:r>
        <w:rPr>
          <w:i/>
        </w:rPr>
        <w:tab/>
      </w:r>
      <w:r>
        <w:t>Chemical, organic; at planting, side-dress</w:t>
      </w:r>
    </w:p>
    <w:p w14:paraId="00000186" w14:textId="77777777" w:rsidR="00417DD3" w:rsidRDefault="00417DD3">
      <w:pPr>
        <w:spacing w:line="240" w:lineRule="auto"/>
        <w:rPr>
          <w:i/>
        </w:rPr>
      </w:pPr>
    </w:p>
    <w:p w14:paraId="00000187" w14:textId="77777777" w:rsidR="00417DD3" w:rsidRDefault="00000000">
      <w:pPr>
        <w:shd w:val="clear" w:color="auto" w:fill="auto"/>
        <w:spacing w:after="160" w:line="259" w:lineRule="auto"/>
        <w:rPr>
          <w:b/>
          <w:color w:val="000000"/>
          <w:sz w:val="26"/>
          <w:szCs w:val="26"/>
        </w:rPr>
      </w:pPr>
      <w:r>
        <w:br w:type="page"/>
      </w:r>
    </w:p>
    <w:p w14:paraId="00000188" w14:textId="77777777" w:rsidR="00417DD3" w:rsidRDefault="00000000">
      <w:pPr>
        <w:pStyle w:val="Heading1"/>
      </w:pPr>
      <w:r>
        <w:lastRenderedPageBreak/>
        <w:t>Appendix Q. Detailed Methods</w:t>
      </w:r>
    </w:p>
    <w:p w14:paraId="00000189" w14:textId="77777777" w:rsidR="00417DD3" w:rsidRDefault="00000000">
      <w:r>
        <w:t xml:space="preserve">All data and code are available in a public github repository: </w:t>
      </w:r>
      <w:hyperlink r:id="rId17">
        <w:r>
          <w:rPr>
            <w:color w:val="00385F"/>
            <w:u w:val="single"/>
          </w:rPr>
          <w:t>https://github.com/vanichols/PFI_CanWeReduceN</w:t>
        </w:r>
      </w:hyperlink>
    </w:p>
    <w:p w14:paraId="0000018A" w14:textId="77777777" w:rsidR="00417DD3" w:rsidRDefault="00417DD3"/>
    <w:p w14:paraId="0000018B" w14:textId="77777777" w:rsidR="00417DD3" w:rsidRDefault="00000000">
      <w:pPr>
        <w:pStyle w:val="Heading3"/>
      </w:pPr>
      <w:sdt>
        <w:sdtPr>
          <w:tag w:val="goog_rdk_6"/>
          <w:id w:val="-101581787"/>
        </w:sdtPr>
        <w:sdtContent>
          <w:commentRangeStart w:id="6"/>
        </w:sdtContent>
      </w:sdt>
      <w:r>
        <w:t>Plot sizes</w:t>
      </w:r>
    </w:p>
    <w:p w14:paraId="0000018C" w14:textId="77777777" w:rsidR="00417DD3" w:rsidRDefault="00000000">
      <w:r>
        <w:t xml:space="preserve">Not all farmers reported the same dimensions of their strips. Three farmers reported strip sizes in acres, and no assumptions were necessary to determine the strip size. All remaining farmers reported strip widths, but three (Frederick, Sieren, Waldo) did not report a strip length. When the strip length was not reported, the average strip length reported (1,400 feet) was assumed. Strip width (in feet) was multiplied by strip length (in feet) and converted to acres. </w:t>
      </w:r>
      <w:commentRangeEnd w:id="6"/>
      <w:r>
        <w:commentReference w:id="6"/>
      </w:r>
    </w:p>
    <w:p w14:paraId="0000018D" w14:textId="77777777" w:rsidR="00417DD3" w:rsidRDefault="00417DD3"/>
    <w:p w14:paraId="0000018E" w14:textId="77777777" w:rsidR="00417DD3" w:rsidRDefault="00000000">
      <w:pPr>
        <w:pStyle w:val="Heading3"/>
      </w:pPr>
      <w:r>
        <w:t>Weather data</w:t>
      </w:r>
    </w:p>
    <w:p w14:paraId="0000018F" w14:textId="77777777" w:rsidR="00417DD3" w:rsidRDefault="00000000">
      <w:r>
        <w:t xml:space="preserve">Each cooperator chose a US Census-recognized town with which to associate the trial. The latitude and longitude of the chosen town were used to retrieve weather data from the National Aeronautics and Space Administration (NASA) Prediction of Worldwide Energy Resources (POWER) project using the </w:t>
      </w:r>
      <w:r>
        <w:rPr>
          <w:i/>
        </w:rPr>
        <w:t xml:space="preserve">nasapower </w:t>
      </w:r>
      <w:r>
        <w:t>package</w:t>
      </w:r>
      <w:r>
        <w:rPr>
          <w:vertAlign w:val="superscript"/>
        </w:rPr>
        <w:t>[1]</w:t>
      </w:r>
      <w:r>
        <w:t xml:space="preserve"> for R software</w:t>
      </w:r>
      <w:r>
        <w:rPr>
          <w:vertAlign w:val="superscript"/>
        </w:rPr>
        <w:t>[2]</w:t>
      </w:r>
      <w:r>
        <w:t xml:space="preserve">.  Data was downloaded for the period spanning January 1, 1992 through December 31, 2022. Two weather variables were used: (1) cumulative daily precipitation values and (2) the average daily air temperature at two meters above ground level. The weather data was separated into two data sets: one comprising the entire 30 years of data (historical weather data), and one containing only data from January 1 – December 31, 2022 (trial year data). </w:t>
      </w:r>
    </w:p>
    <w:p w14:paraId="00000190" w14:textId="77777777" w:rsidR="00417DD3" w:rsidRDefault="00000000">
      <w:r>
        <w:t xml:space="preserve">To provide context for each trial’s temperatures, the historical mean temperature for month at a given site was calculated using the historical weather dataset. The historical value was subtracted from the trial year average temperature for that month to provide an estimate of the deviation from average conditions. For example, in Galva, Iowa the historical average temperature in April is 48 deg F. In 2022, the month of April had an average temperature of 44 deg F, resulting in a deviation of -4 deg F (cooler than average). To provide context for precipitation, the cumulative precipitation up to a given day was calculated for each year separately. The historical value was calculated as the average cumulative precipitation received up to a given calendar day. Like the temperature deviation calculation, this historical mean was subtracted from the cumulative precipitation for each calendar day in 2022. Continuing with the Galva, Iowa example, Galva historically receives an average of 11 inches of </w:t>
      </w:r>
      <w:r>
        <w:lastRenderedPageBreak/>
        <w:t xml:space="preserve">precipitation from January 1 through June 1. In 2022, Galva had received 10.6 inches, for a deviation of -0.4 inches (drier than average).      </w:t>
      </w:r>
    </w:p>
    <w:p w14:paraId="00000191" w14:textId="77777777" w:rsidR="00417DD3" w:rsidRDefault="00417DD3"/>
    <w:p w14:paraId="00000192" w14:textId="77777777" w:rsidR="00417DD3" w:rsidRDefault="00000000">
      <w:pPr>
        <w:pStyle w:val="Heading3"/>
      </w:pPr>
      <w:r>
        <w:t>Finances</w:t>
      </w:r>
    </w:p>
    <w:p w14:paraId="00000193" w14:textId="77777777" w:rsidR="00417DD3" w:rsidRDefault="00000000">
      <w:r>
        <w:t>In the 2021/2022 suite of trials, farmers reported nitrogen prices ranging from $0.60/lb N up to $1.20/lb N. Not all farmers reported the price received for corn, so we used USDA National Agricultural Statistics Service (NASS)</w:t>
      </w:r>
      <w:r>
        <w:rPr>
          <w:vertAlign w:val="superscript"/>
        </w:rPr>
        <w:t xml:space="preserve">[3] </w:t>
      </w:r>
      <w:r>
        <w:t>data as reported by Iowa State University’s Ag Decision Maker,</w:t>
      </w:r>
      <w:r>
        <w:rPr>
          <w:vertAlign w:val="superscript"/>
        </w:rPr>
        <w:t>[4]</w:t>
      </w:r>
      <w:r>
        <w:t xml:space="preserve"> which provides a range in prices received for corn in Iowa for the year 2022.</w:t>
      </w:r>
    </w:p>
    <w:p w14:paraId="00000194" w14:textId="77777777" w:rsidR="00417DD3" w:rsidRDefault="00417DD3"/>
    <w:p w14:paraId="00000195" w14:textId="77777777" w:rsidR="00417DD3" w:rsidRDefault="00000000">
      <w:pPr>
        <w:pStyle w:val="Heading1"/>
      </w:pPr>
      <w:r>
        <w:t>Funding Acknowledgement</w:t>
      </w:r>
    </w:p>
    <w:p w14:paraId="00000196" w14:textId="77777777" w:rsidR="00417DD3" w:rsidRDefault="00000000">
      <w:r>
        <w:t>This material is based upon work supported by the U.S. Department of Agriculture, under agreement number NR216114XXXXG003. Any opinions, findings, conclusions, or recommendations expressed in this publication are those of the author(s) and do not necessarily reflect the views of the U.S. Department of Agriculture. In addition, any reference to specific brands or types of products or services does not constitute or imply an endorsement by the U.S. Department of Agriculture for those products or services. USDA is an equal opportunity provider, employer, and lender.</w:t>
      </w:r>
    </w:p>
    <w:p w14:paraId="00000197" w14:textId="77777777" w:rsidR="00417DD3" w:rsidRDefault="00417DD3"/>
    <w:p w14:paraId="00000198" w14:textId="77777777" w:rsidR="00417DD3" w:rsidRDefault="00000000">
      <w:pPr>
        <w:pStyle w:val="Heading1"/>
      </w:pPr>
      <w:r>
        <w:t>References</w:t>
      </w:r>
    </w:p>
    <w:p w14:paraId="00000199" w14:textId="77777777" w:rsidR="00417DD3" w:rsidRDefault="00417DD3"/>
    <w:p w14:paraId="0000019A" w14:textId="77777777" w:rsidR="00417DD3" w:rsidRDefault="00000000">
      <w:pPr>
        <w:numPr>
          <w:ilvl w:val="0"/>
          <w:numId w:val="2"/>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Sparks A. 2018. Nasapower: A NASA POWER Global Meteorology, Surface Solar Energy and Climatology. Data Client for R. The Journal of Open Source Software. 3(30), 1035. doi:10.21105/joss.01035. </w:t>
      </w:r>
      <w:hyperlink r:id="rId18">
        <w:r>
          <w:rPr>
            <w:rFonts w:eastAsia="Chaparral Pro" w:cs="Chaparral Pro"/>
            <w:color w:val="00385F"/>
            <w:szCs w:val="22"/>
            <w:u w:val="single"/>
          </w:rPr>
          <w:t>https://power.larc.nasa.gov/</w:t>
        </w:r>
      </w:hyperlink>
      <w:r>
        <w:rPr>
          <w:rFonts w:eastAsia="Chaparral Pro" w:cs="Chaparral Pro"/>
          <w:color w:val="000000"/>
          <w:szCs w:val="22"/>
        </w:rPr>
        <w:t xml:space="preserve"> (accessed June 2023).</w:t>
      </w:r>
    </w:p>
    <w:p w14:paraId="0000019B" w14:textId="77777777" w:rsidR="00417DD3"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Chaparral Pro" w:cs="Chaparral Pro"/>
          <w:color w:val="000000"/>
          <w:szCs w:val="22"/>
        </w:rPr>
      </w:pPr>
      <w:r>
        <w:rPr>
          <w:rFonts w:eastAsia="Chaparral Pro" w:cs="Chaparral Pro"/>
          <w:color w:val="000000"/>
          <w:szCs w:val="22"/>
        </w:rPr>
        <w:t xml:space="preserve">R Core Team (2022). R: A language and environment for statistical computing. R Foundation for Statistical Computing, Vienna, Austria. URL </w:t>
      </w:r>
      <w:hyperlink r:id="rId19">
        <w:r>
          <w:rPr>
            <w:rFonts w:eastAsia="Chaparral Pro" w:cs="Chaparral Pro"/>
            <w:color w:val="00385F"/>
            <w:szCs w:val="22"/>
            <w:u w:val="single"/>
          </w:rPr>
          <w:t>https://www.R-project.org/</w:t>
        </w:r>
      </w:hyperlink>
      <w:r>
        <w:rPr>
          <w:rFonts w:eastAsia="Chaparral Pro" w:cs="Chaparral Pro"/>
          <w:color w:val="000000"/>
          <w:szCs w:val="22"/>
        </w:rPr>
        <w:t>. (accessed June 2023).</w:t>
      </w:r>
    </w:p>
    <w:p w14:paraId="0000019C" w14:textId="77777777" w:rsidR="00417DD3" w:rsidRDefault="00000000">
      <w:pPr>
        <w:numPr>
          <w:ilvl w:val="0"/>
          <w:numId w:val="2"/>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US Department of Agriculture-National Agricultural Statistics Service. Quick stats. USDA-National Agricultural Statistics Service. </w:t>
      </w:r>
      <w:hyperlink r:id="rId20">
        <w:r>
          <w:rPr>
            <w:rFonts w:eastAsia="Chaparral Pro" w:cs="Chaparral Pro"/>
            <w:color w:val="00385F"/>
            <w:szCs w:val="22"/>
            <w:u w:val="single"/>
          </w:rPr>
          <w:t>https://quickstats.nass.usda.gov/</w:t>
        </w:r>
      </w:hyperlink>
      <w:r>
        <w:rPr>
          <w:rFonts w:eastAsia="Chaparral Pro" w:cs="Chaparral Pro"/>
          <w:color w:val="000000"/>
          <w:szCs w:val="22"/>
        </w:rPr>
        <w:t xml:space="preserve"> (accessed June 2023).</w:t>
      </w:r>
    </w:p>
    <w:p w14:paraId="0000019D" w14:textId="77777777" w:rsidR="00417DD3" w:rsidRDefault="00000000">
      <w:pPr>
        <w:numPr>
          <w:ilvl w:val="0"/>
          <w:numId w:val="2"/>
        </w:numPr>
        <w:pBdr>
          <w:top w:val="nil"/>
          <w:left w:val="nil"/>
          <w:bottom w:val="nil"/>
          <w:right w:val="nil"/>
          <w:between w:val="nil"/>
        </w:pBdr>
        <w:spacing w:line="240" w:lineRule="auto"/>
        <w:rPr>
          <w:rFonts w:eastAsia="Chaparral Pro" w:cs="Chaparral Pro"/>
          <w:color w:val="000000"/>
          <w:szCs w:val="22"/>
        </w:rPr>
      </w:pPr>
      <w:r>
        <w:rPr>
          <w:rFonts w:eastAsia="Chaparral Pro" w:cs="Chaparral Pro"/>
          <w:color w:val="000000"/>
          <w:szCs w:val="22"/>
        </w:rPr>
        <w:t xml:space="preserve">Johanns, A. 2023. Iowa Cash Corn and Soybean Prices. A2-11. Ag Decision Maker. Iowa State University Extension and Outreach. </w:t>
      </w:r>
      <w:hyperlink r:id="rId21">
        <w:r>
          <w:rPr>
            <w:rFonts w:eastAsia="Chaparral Pro" w:cs="Chaparral Pro"/>
            <w:color w:val="00385F"/>
            <w:szCs w:val="22"/>
            <w:u w:val="single"/>
          </w:rPr>
          <w:t>https://www.extension.iastate.edu/agdm/crops/pdf/a2-11.pdf</w:t>
        </w:r>
      </w:hyperlink>
      <w:r>
        <w:rPr>
          <w:rFonts w:eastAsia="Chaparral Pro" w:cs="Chaparral Pro"/>
          <w:color w:val="000000"/>
          <w:szCs w:val="22"/>
        </w:rPr>
        <w:t xml:space="preserve"> (accessed June 2023).</w:t>
      </w:r>
    </w:p>
    <w:sectPr w:rsidR="00417DD3">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an Gailans" w:date="2023-06-08T10:25:00Z" w:initials="">
    <w:p w14:paraId="000001A3" w14:textId="77777777" w:rsidR="00417DD3"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JPEG</w:t>
      </w:r>
    </w:p>
  </w:comment>
  <w:comment w:id="1" w:author="Stefan Gailans" w:date="2023-06-08T10:26:00Z" w:initials="">
    <w:p w14:paraId="000001A4" w14:textId="77777777" w:rsidR="00417DD3"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JPEG</w:t>
      </w:r>
    </w:p>
  </w:comment>
  <w:comment w:id="2" w:author="Stefan Gailans" w:date="2023-06-08T10:26:00Z" w:initials="">
    <w:p w14:paraId="000001A0" w14:textId="77777777" w:rsidR="00417DD3"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JPEG</w:t>
      </w:r>
    </w:p>
  </w:comment>
  <w:comment w:id="3" w:author="Stefan Gailans" w:date="2023-06-08T10:34:00Z" w:initials="">
    <w:p w14:paraId="0000019E" w14:textId="77777777" w:rsidR="00417DD3"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Are these always true statements in cases where we saw yield and financial reductions in all price/cost scenarios? Or is this leftover from previous analysis where there were "straddlers" depending on price/cost scenario (Figure 4)?</w:t>
      </w:r>
    </w:p>
  </w:comment>
  <w:comment w:id="4" w:author="Virginia Nichols" w:date="2023-06-20T01:47:00Z" w:initials="">
    <w:p w14:paraId="0000019F" w14:textId="77777777" w:rsidR="00417DD3"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I think in every case there was a financial loss, I said there is potential for financial savings with a smaller reduction. I changed the wording to 'there may be potential....' and reworded the first sentence to be clearer.</w:t>
      </w:r>
    </w:p>
  </w:comment>
  <w:comment w:id="5" w:author="Virginia Nichols" w:date="2023-06-20T01:47:00Z" w:initials="">
    <w:p w14:paraId="000001A2" w14:textId="77777777" w:rsidR="00417DD3"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I reworded this (in all savings instances) so it was clearer.</w:t>
      </w:r>
    </w:p>
  </w:comment>
  <w:comment w:id="6" w:author="Stefan Gailans" w:date="2023-06-08T10:16:00Z" w:initials="">
    <w:p w14:paraId="000001A1" w14:textId="77777777" w:rsidR="00417DD3" w:rsidRDefault="00000000">
      <w:pPr>
        <w:widowControl w:val="0"/>
        <w:pBdr>
          <w:top w:val="nil"/>
          <w:left w:val="nil"/>
          <w:bottom w:val="nil"/>
          <w:right w:val="nil"/>
          <w:between w:val="nil"/>
        </w:pBdr>
        <w:shd w:val="clear" w:color="auto" w:fill="auto"/>
        <w:spacing w:line="240" w:lineRule="auto"/>
        <w:rPr>
          <w:rFonts w:ascii="Arial" w:eastAsia="Arial" w:hAnsi="Arial"/>
          <w:color w:val="000000"/>
          <w:szCs w:val="22"/>
          <w:shd w:val="clear" w:color="auto" w:fill="auto"/>
        </w:rPr>
      </w:pPr>
      <w:r>
        <w:rPr>
          <w:rFonts w:ascii="Arial" w:eastAsia="Arial" w:hAnsi="Arial"/>
          <w:color w:val="000000"/>
          <w:szCs w:val="22"/>
          <w:shd w:val="clear" w:color="auto" w:fill="auto"/>
        </w:rPr>
        <w:t>Do not include this in the layout but we'll leave it in the Doc to preserve this information for future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A3" w15:done="0"/>
  <w15:commentEx w15:paraId="000001A4" w15:done="0"/>
  <w15:commentEx w15:paraId="000001A0" w15:done="0"/>
  <w15:commentEx w15:paraId="0000019E" w15:done="0"/>
  <w15:commentEx w15:paraId="0000019F" w15:paraIdParent="0000019E" w15:done="0"/>
  <w15:commentEx w15:paraId="000001A2" w15:done="0"/>
  <w15:commentEx w15:paraId="000001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A3" w16cid:durableId="283B3195"/>
  <w16cid:commentId w16cid:paraId="000001A4" w16cid:durableId="283B3194"/>
  <w16cid:commentId w16cid:paraId="000001A0" w16cid:durableId="283B3193"/>
  <w16cid:commentId w16cid:paraId="0000019E" w16cid:durableId="283B3192"/>
  <w16cid:commentId w16cid:paraId="0000019F" w16cid:durableId="283B3191"/>
  <w16cid:commentId w16cid:paraId="000001A2" w16cid:durableId="283B3190"/>
  <w16cid:commentId w16cid:paraId="000001A1" w16cid:durableId="283B31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haparral Pro">
    <w:panose1 w:val="02060503040505020203"/>
    <w:charset w:val="00"/>
    <w:family w:val="roman"/>
    <w:notTrueType/>
    <w:pitch w:val="variable"/>
    <w:sig w:usb0="800000AF" w:usb1="5000205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2242"/>
    <w:multiLevelType w:val="multilevel"/>
    <w:tmpl w:val="03949D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1559A0"/>
    <w:multiLevelType w:val="multilevel"/>
    <w:tmpl w:val="0DDC2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CD93559"/>
    <w:multiLevelType w:val="multilevel"/>
    <w:tmpl w:val="D15082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1FD5941"/>
    <w:multiLevelType w:val="multilevel"/>
    <w:tmpl w:val="96A6C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5A7B74"/>
    <w:multiLevelType w:val="multilevel"/>
    <w:tmpl w:val="B69279F6"/>
    <w:lvl w:ilvl="0">
      <w:start w:val="1"/>
      <w:numFmt w:val="decimal"/>
      <w:lvlText w:val="%1."/>
      <w:lvlJc w:val="left"/>
      <w:pPr>
        <w:ind w:left="-280" w:hanging="360"/>
      </w:pPr>
    </w:lvl>
    <w:lvl w:ilvl="1">
      <w:start w:val="1"/>
      <w:numFmt w:val="lowerLetter"/>
      <w:lvlText w:val="%2."/>
      <w:lvlJc w:val="left"/>
      <w:pPr>
        <w:ind w:left="440" w:hanging="360"/>
      </w:pPr>
    </w:lvl>
    <w:lvl w:ilvl="2">
      <w:start w:val="1"/>
      <w:numFmt w:val="lowerRoman"/>
      <w:lvlText w:val="%3."/>
      <w:lvlJc w:val="right"/>
      <w:pPr>
        <w:ind w:left="1160" w:hanging="180"/>
      </w:pPr>
    </w:lvl>
    <w:lvl w:ilvl="3">
      <w:start w:val="1"/>
      <w:numFmt w:val="decimal"/>
      <w:lvlText w:val="%4."/>
      <w:lvlJc w:val="left"/>
      <w:pPr>
        <w:ind w:left="1880" w:hanging="360"/>
      </w:pPr>
    </w:lvl>
    <w:lvl w:ilvl="4">
      <w:start w:val="1"/>
      <w:numFmt w:val="lowerLetter"/>
      <w:lvlText w:val="%5."/>
      <w:lvlJc w:val="left"/>
      <w:pPr>
        <w:ind w:left="2600" w:hanging="360"/>
      </w:pPr>
    </w:lvl>
    <w:lvl w:ilvl="5">
      <w:start w:val="1"/>
      <w:numFmt w:val="lowerRoman"/>
      <w:lvlText w:val="%6."/>
      <w:lvlJc w:val="right"/>
      <w:pPr>
        <w:ind w:left="3320" w:hanging="180"/>
      </w:pPr>
    </w:lvl>
    <w:lvl w:ilvl="6">
      <w:start w:val="1"/>
      <w:numFmt w:val="decimal"/>
      <w:lvlText w:val="%7."/>
      <w:lvlJc w:val="left"/>
      <w:pPr>
        <w:ind w:left="4040" w:hanging="360"/>
      </w:pPr>
    </w:lvl>
    <w:lvl w:ilvl="7">
      <w:start w:val="1"/>
      <w:numFmt w:val="lowerLetter"/>
      <w:lvlText w:val="%8."/>
      <w:lvlJc w:val="left"/>
      <w:pPr>
        <w:ind w:left="4760" w:hanging="360"/>
      </w:pPr>
    </w:lvl>
    <w:lvl w:ilvl="8">
      <w:start w:val="1"/>
      <w:numFmt w:val="lowerRoman"/>
      <w:lvlText w:val="%9."/>
      <w:lvlJc w:val="right"/>
      <w:pPr>
        <w:ind w:left="5480" w:hanging="180"/>
      </w:pPr>
    </w:lvl>
  </w:abstractNum>
  <w:num w:numId="1" w16cid:durableId="1416245326">
    <w:abstractNumId w:val="2"/>
  </w:num>
  <w:num w:numId="2" w16cid:durableId="1312248739">
    <w:abstractNumId w:val="4"/>
  </w:num>
  <w:num w:numId="3" w16cid:durableId="1701979264">
    <w:abstractNumId w:val="3"/>
  </w:num>
  <w:num w:numId="4" w16cid:durableId="918909849">
    <w:abstractNumId w:val="1"/>
  </w:num>
  <w:num w:numId="5" w16cid:durableId="70447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D3"/>
    <w:rsid w:val="00417DD3"/>
    <w:rsid w:val="00FE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A5AB8-7C1B-48DC-BB17-63484E16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haparral Pro" w:eastAsia="Chaparral Pro" w:hAnsi="Chaparral Pro" w:cs="Chaparral Pro"/>
        <w:sz w:val="22"/>
        <w:szCs w:val="22"/>
        <w:highlight w:val="white"/>
        <w:lang w:val="en-US" w:eastAsia="en-US" w:bidi="ar-SA"/>
      </w:rPr>
    </w:rPrDefault>
    <w:pPrDefault>
      <w:pPr>
        <w:shd w:val="clear" w:color="auto" w:fill="FFFFFF"/>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44"/>
    <w:pPr>
      <w:spacing w:line="435" w:lineRule="atLeast"/>
      <w:contextualSpacing/>
    </w:pPr>
    <w:rPr>
      <w:rFonts w:eastAsia="Times New Roman" w:cs="Arial"/>
      <w:color w:val="000000" w:themeColor="text1"/>
      <w:szCs w:val="27"/>
      <w:shd w:val="clear" w:color="auto" w:fill="FFFFFF"/>
    </w:rPr>
  </w:style>
  <w:style w:type="paragraph" w:styleId="Heading1">
    <w:name w:val="heading 1"/>
    <w:basedOn w:val="Normal"/>
    <w:next w:val="Normal"/>
    <w:link w:val="Heading1Char"/>
    <w:uiPriority w:val="9"/>
    <w:qFormat/>
    <w:rsid w:val="003207AD"/>
    <w:pPr>
      <w:spacing w:line="240" w:lineRule="auto"/>
      <w:outlineLvl w:val="0"/>
    </w:pPr>
    <w:rPr>
      <w:rFonts w:cs="Times New Roman"/>
      <w:b/>
      <w:bCs/>
      <w:color w:val="000000"/>
      <w:sz w:val="26"/>
      <w:szCs w:val="28"/>
    </w:rPr>
  </w:style>
  <w:style w:type="paragraph" w:styleId="Heading2">
    <w:name w:val="heading 2"/>
    <w:basedOn w:val="Normal"/>
    <w:next w:val="Normal"/>
    <w:link w:val="Heading2Char"/>
    <w:uiPriority w:val="9"/>
    <w:unhideWhenUsed/>
    <w:qFormat/>
    <w:rsid w:val="006C721E"/>
    <w:pPr>
      <w:spacing w:line="240" w:lineRule="auto"/>
      <w:outlineLvl w:val="1"/>
    </w:pPr>
    <w:rPr>
      <w:rFonts w:cs="Times New Roman"/>
      <w:b/>
      <w:bCs/>
      <w:color w:val="000000"/>
      <w:u w:val="single"/>
    </w:rPr>
  </w:style>
  <w:style w:type="paragraph" w:styleId="Heading3">
    <w:name w:val="heading 3"/>
    <w:basedOn w:val="Normal"/>
    <w:next w:val="Normal"/>
    <w:link w:val="Heading3Char"/>
    <w:uiPriority w:val="9"/>
    <w:unhideWhenUsed/>
    <w:qFormat/>
    <w:rsid w:val="006C721E"/>
    <w:pPr>
      <w:spacing w:line="240" w:lineRule="auto"/>
      <w:outlineLvl w:val="2"/>
    </w:pPr>
    <w:rPr>
      <w:rFonts w:cs="Times New Roman"/>
      <w:i/>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CA7811"/>
    <w:pPr>
      <w:spacing w:before="100" w:beforeAutospacing="1" w:after="100" w:afterAutospacing="1" w:line="240" w:lineRule="auto"/>
    </w:pPr>
    <w:rPr>
      <w:rFonts w:cs="Times New Roman"/>
      <w:szCs w:val="24"/>
    </w:rPr>
  </w:style>
  <w:style w:type="character" w:customStyle="1" w:styleId="apple-tab-span">
    <w:name w:val="apple-tab-span"/>
    <w:basedOn w:val="DefaultParagraphFont"/>
    <w:rsid w:val="00CA7811"/>
  </w:style>
  <w:style w:type="table" w:styleId="TableGrid">
    <w:name w:val="Table Grid"/>
    <w:basedOn w:val="TableNormal"/>
    <w:uiPriority w:val="39"/>
    <w:rsid w:val="009D4A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AA7"/>
    <w:rPr>
      <w:color w:val="00385F" w:themeColor="hyperlink"/>
      <w:u w:val="single"/>
    </w:rPr>
  </w:style>
  <w:style w:type="character" w:styleId="UnresolvedMention">
    <w:name w:val="Unresolved Mention"/>
    <w:basedOn w:val="DefaultParagraphFont"/>
    <w:uiPriority w:val="99"/>
    <w:semiHidden/>
    <w:unhideWhenUsed/>
    <w:rsid w:val="00B81AA7"/>
    <w:rPr>
      <w:color w:val="605E5C"/>
      <w:shd w:val="clear" w:color="auto" w:fill="E1DFDD"/>
    </w:rPr>
  </w:style>
  <w:style w:type="paragraph" w:styleId="HTMLPreformatted">
    <w:name w:val="HTML Preformatted"/>
    <w:basedOn w:val="Normal"/>
    <w:link w:val="HTMLPreformattedChar"/>
    <w:uiPriority w:val="99"/>
    <w:unhideWhenUsed/>
    <w:rsid w:val="00B8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AA7"/>
    <w:rPr>
      <w:rFonts w:ascii="Courier New" w:eastAsia="Times New Roman" w:hAnsi="Courier New" w:cs="Courier New"/>
      <w:sz w:val="20"/>
      <w:szCs w:val="20"/>
    </w:rPr>
  </w:style>
  <w:style w:type="character" w:customStyle="1" w:styleId="gnd-iwgdh3b">
    <w:name w:val="gnd-iwgdh3b"/>
    <w:basedOn w:val="DefaultParagraphFont"/>
    <w:rsid w:val="00B81AA7"/>
  </w:style>
  <w:style w:type="paragraph" w:styleId="ListParagraph">
    <w:name w:val="List Paragraph"/>
    <w:basedOn w:val="Normal"/>
    <w:uiPriority w:val="34"/>
    <w:qFormat/>
    <w:rsid w:val="00B81AA7"/>
    <w:pPr>
      <w:ind w:left="720"/>
    </w:pPr>
  </w:style>
  <w:style w:type="character" w:customStyle="1" w:styleId="Heading1Char">
    <w:name w:val="Heading 1 Char"/>
    <w:basedOn w:val="DefaultParagraphFont"/>
    <w:link w:val="Heading1"/>
    <w:uiPriority w:val="9"/>
    <w:rsid w:val="003207AD"/>
    <w:rPr>
      <w:rFonts w:ascii="Chaparral Pro" w:eastAsia="Times New Roman" w:hAnsi="Chaparral Pro" w:cs="Times New Roman"/>
      <w:b/>
      <w:bCs/>
      <w:color w:val="000000"/>
      <w:sz w:val="26"/>
      <w:szCs w:val="28"/>
    </w:rPr>
  </w:style>
  <w:style w:type="character" w:customStyle="1" w:styleId="Heading2Char">
    <w:name w:val="Heading 2 Char"/>
    <w:basedOn w:val="DefaultParagraphFont"/>
    <w:link w:val="Heading2"/>
    <w:uiPriority w:val="9"/>
    <w:rsid w:val="006C721E"/>
    <w:rPr>
      <w:rFonts w:ascii="Chaparral Pro" w:eastAsia="Times New Roman" w:hAnsi="Chaparral Pro" w:cs="Times New Roman"/>
      <w:b/>
      <w:bCs/>
      <w:color w:val="000000"/>
      <w:szCs w:val="27"/>
      <w:u w:val="single"/>
      <w:shd w:val="clear" w:color="auto" w:fill="FFFFFF"/>
    </w:rPr>
  </w:style>
  <w:style w:type="paragraph" w:styleId="Quote">
    <w:name w:val="Quote"/>
    <w:basedOn w:val="IntenseQuote"/>
    <w:next w:val="Normal"/>
    <w:link w:val="QuoteChar"/>
    <w:uiPriority w:val="29"/>
    <w:qFormat/>
    <w:rsid w:val="00B71DB5"/>
    <w:pPr>
      <w:spacing w:before="120" w:after="120" w:line="240" w:lineRule="auto"/>
      <w:ind w:left="288" w:right="288"/>
    </w:pPr>
    <w:rPr>
      <w:rFonts w:cs="Times New Roman"/>
      <w:i w:val="0"/>
      <w:iCs w:val="0"/>
      <w:color w:val="CA703D"/>
      <w:sz w:val="20"/>
      <w:szCs w:val="24"/>
    </w:rPr>
  </w:style>
  <w:style w:type="character" w:customStyle="1" w:styleId="QuoteChar">
    <w:name w:val="Quote Char"/>
    <w:basedOn w:val="DefaultParagraphFont"/>
    <w:link w:val="Quote"/>
    <w:uiPriority w:val="29"/>
    <w:rsid w:val="00B71DB5"/>
    <w:rPr>
      <w:rFonts w:ascii="Chaparral Pro" w:eastAsia="Times New Roman" w:hAnsi="Chaparral Pro" w:cs="Times New Roman"/>
      <w:color w:val="CA703D"/>
      <w:sz w:val="20"/>
      <w:szCs w:val="24"/>
      <w:shd w:val="clear" w:color="auto" w:fill="FFFFFF"/>
    </w:rPr>
  </w:style>
  <w:style w:type="character" w:customStyle="1" w:styleId="Heading3Char">
    <w:name w:val="Heading 3 Char"/>
    <w:basedOn w:val="DefaultParagraphFont"/>
    <w:link w:val="Heading3"/>
    <w:uiPriority w:val="9"/>
    <w:rsid w:val="006C721E"/>
    <w:rPr>
      <w:rFonts w:ascii="Chaparral Pro" w:eastAsia="Times New Roman" w:hAnsi="Chaparral Pro" w:cs="Times New Roman"/>
      <w:i/>
      <w:color w:val="4A4A4A"/>
      <w:szCs w:val="24"/>
      <w:shd w:val="clear" w:color="auto" w:fill="FFFFFF"/>
    </w:rPr>
  </w:style>
  <w:style w:type="character" w:styleId="Strong">
    <w:name w:val="Strong"/>
    <w:aliases w:val="TableFigCaption"/>
    <w:uiPriority w:val="22"/>
    <w:qFormat/>
    <w:rsid w:val="00B71DB5"/>
    <w:rPr>
      <w:rFonts w:ascii="Chaparral Pro" w:eastAsia="Times New Roman" w:hAnsi="Chaparral Pro" w:cs="Times New Roman"/>
      <w:b w:val="0"/>
      <w:bCs/>
      <w:sz w:val="20"/>
      <w:szCs w:val="24"/>
    </w:rPr>
  </w:style>
  <w:style w:type="paragraph" w:styleId="IntenseQuote">
    <w:name w:val="Intense Quote"/>
    <w:basedOn w:val="Normal"/>
    <w:next w:val="Normal"/>
    <w:link w:val="IntenseQuoteChar"/>
    <w:uiPriority w:val="30"/>
    <w:qFormat/>
    <w:rsid w:val="00914952"/>
    <w:pPr>
      <w:pBdr>
        <w:top w:val="single" w:sz="4" w:space="10" w:color="1A431D" w:themeColor="accent1"/>
        <w:bottom w:val="single" w:sz="4" w:space="10" w:color="1A431D" w:themeColor="accent1"/>
      </w:pBdr>
      <w:spacing w:before="360" w:after="360"/>
      <w:ind w:left="864" w:right="864"/>
      <w:jc w:val="center"/>
    </w:pPr>
    <w:rPr>
      <w:i/>
      <w:iCs/>
      <w:color w:val="1A431D" w:themeColor="accent1"/>
    </w:rPr>
  </w:style>
  <w:style w:type="character" w:customStyle="1" w:styleId="IntenseQuoteChar">
    <w:name w:val="Intense Quote Char"/>
    <w:basedOn w:val="DefaultParagraphFont"/>
    <w:link w:val="IntenseQuote"/>
    <w:uiPriority w:val="30"/>
    <w:rsid w:val="00914952"/>
    <w:rPr>
      <w:i/>
      <w:iCs/>
      <w:color w:val="1A431D" w:themeColor="accent1"/>
    </w:rPr>
  </w:style>
  <w:style w:type="paragraph" w:styleId="NoSpacing">
    <w:name w:val="No Spacing"/>
    <w:uiPriority w:val="1"/>
    <w:qFormat/>
    <w:rsid w:val="00072599"/>
    <w:pPr>
      <w:spacing w:line="240" w:lineRule="auto"/>
      <w:contextualSpacing/>
    </w:pPr>
    <w:rPr>
      <w:rFonts w:eastAsia="Times New Roman" w:cs="Arial"/>
      <w:color w:val="000000" w:themeColor="text1"/>
      <w:szCs w:val="27"/>
      <w:shd w:val="clear" w:color="auto" w:fill="FFFFFF"/>
    </w:rPr>
  </w:style>
  <w:style w:type="paragraph" w:styleId="Header">
    <w:name w:val="header"/>
    <w:basedOn w:val="Normal"/>
    <w:link w:val="HeaderChar"/>
    <w:uiPriority w:val="99"/>
    <w:unhideWhenUsed/>
    <w:rsid w:val="00BF4421"/>
    <w:pPr>
      <w:tabs>
        <w:tab w:val="center" w:pos="4680"/>
        <w:tab w:val="right" w:pos="9360"/>
      </w:tabs>
      <w:spacing w:line="240" w:lineRule="auto"/>
    </w:pPr>
  </w:style>
  <w:style w:type="character" w:customStyle="1" w:styleId="HeaderChar">
    <w:name w:val="Header Char"/>
    <w:basedOn w:val="DefaultParagraphFont"/>
    <w:link w:val="Header"/>
    <w:uiPriority w:val="99"/>
    <w:rsid w:val="00BF4421"/>
    <w:rPr>
      <w:rFonts w:ascii="Chaparral Pro" w:eastAsia="Times New Roman" w:hAnsi="Chaparral Pro" w:cs="Arial"/>
      <w:color w:val="000000" w:themeColor="text1"/>
      <w:szCs w:val="27"/>
      <w:shd w:val="clear" w:color="auto" w:fill="FFFFFF"/>
    </w:rPr>
  </w:style>
  <w:style w:type="paragraph" w:styleId="Footer">
    <w:name w:val="footer"/>
    <w:basedOn w:val="Normal"/>
    <w:link w:val="FooterChar"/>
    <w:uiPriority w:val="99"/>
    <w:unhideWhenUsed/>
    <w:rsid w:val="00BF4421"/>
    <w:pPr>
      <w:tabs>
        <w:tab w:val="center" w:pos="4680"/>
        <w:tab w:val="right" w:pos="9360"/>
      </w:tabs>
      <w:spacing w:line="240" w:lineRule="auto"/>
    </w:pPr>
  </w:style>
  <w:style w:type="character" w:customStyle="1" w:styleId="FooterChar">
    <w:name w:val="Footer Char"/>
    <w:basedOn w:val="DefaultParagraphFont"/>
    <w:link w:val="Footer"/>
    <w:uiPriority w:val="99"/>
    <w:rsid w:val="00BF4421"/>
    <w:rPr>
      <w:rFonts w:ascii="Chaparral Pro" w:eastAsia="Times New Roman" w:hAnsi="Chaparral Pro" w:cs="Arial"/>
      <w:color w:val="000000" w:themeColor="text1"/>
      <w:szCs w:val="27"/>
      <w:shd w:val="clear" w:color="auto" w:fill="FFFFFF"/>
    </w:rPr>
  </w:style>
  <w:style w:type="character" w:styleId="FollowedHyperlink">
    <w:name w:val="FollowedHyperlink"/>
    <w:basedOn w:val="DefaultParagraphFont"/>
    <w:uiPriority w:val="99"/>
    <w:semiHidden/>
    <w:unhideWhenUsed/>
    <w:rsid w:val="00353331"/>
    <w:rPr>
      <w:color w:val="954F72" w:themeColor="followedHyperlink"/>
      <w:u w:val="single"/>
    </w:rPr>
  </w:style>
  <w:style w:type="character" w:styleId="CommentReference">
    <w:name w:val="annotation reference"/>
    <w:basedOn w:val="DefaultParagraphFont"/>
    <w:uiPriority w:val="99"/>
    <w:semiHidden/>
    <w:unhideWhenUsed/>
    <w:rsid w:val="00BE750E"/>
    <w:rPr>
      <w:sz w:val="16"/>
      <w:szCs w:val="16"/>
    </w:rPr>
  </w:style>
  <w:style w:type="paragraph" w:styleId="CommentText">
    <w:name w:val="annotation text"/>
    <w:basedOn w:val="Normal"/>
    <w:link w:val="CommentTextChar"/>
    <w:uiPriority w:val="99"/>
    <w:unhideWhenUsed/>
    <w:rsid w:val="00BE750E"/>
    <w:pPr>
      <w:spacing w:line="240" w:lineRule="auto"/>
    </w:pPr>
    <w:rPr>
      <w:sz w:val="20"/>
      <w:szCs w:val="20"/>
    </w:rPr>
  </w:style>
  <w:style w:type="character" w:customStyle="1" w:styleId="CommentTextChar">
    <w:name w:val="Comment Text Char"/>
    <w:basedOn w:val="DefaultParagraphFont"/>
    <w:link w:val="CommentText"/>
    <w:uiPriority w:val="99"/>
    <w:rsid w:val="00BE750E"/>
    <w:rPr>
      <w:rFonts w:ascii="Chaparral Pro" w:eastAsia="Times New Roman" w:hAnsi="Chaparral Pro" w:cs="Arial"/>
      <w:color w:val="000000" w:themeColor="text1"/>
      <w:sz w:val="20"/>
      <w:szCs w:val="20"/>
      <w:shd w:val="clear" w:color="auto" w:fill="FFFFFF"/>
    </w:rPr>
  </w:style>
  <w:style w:type="paragraph" w:styleId="CommentSubject">
    <w:name w:val="annotation subject"/>
    <w:basedOn w:val="CommentText"/>
    <w:next w:val="CommentText"/>
    <w:link w:val="CommentSubjectChar"/>
    <w:uiPriority w:val="99"/>
    <w:semiHidden/>
    <w:unhideWhenUsed/>
    <w:rsid w:val="00BE750E"/>
    <w:rPr>
      <w:b/>
      <w:bCs/>
    </w:rPr>
  </w:style>
  <w:style w:type="character" w:customStyle="1" w:styleId="CommentSubjectChar">
    <w:name w:val="Comment Subject Char"/>
    <w:basedOn w:val="CommentTextChar"/>
    <w:link w:val="CommentSubject"/>
    <w:uiPriority w:val="99"/>
    <w:semiHidden/>
    <w:rsid w:val="00BE750E"/>
    <w:rPr>
      <w:rFonts w:ascii="Chaparral Pro" w:eastAsia="Times New Roman" w:hAnsi="Chaparral Pro" w:cs="Arial"/>
      <w:b/>
      <w:bCs/>
      <w:color w:val="000000" w:themeColor="text1"/>
      <w:sz w:val="20"/>
      <w:szCs w:val="20"/>
      <w:shd w:val="clear" w:color="auto" w:fill="FFFFFF"/>
    </w:rPr>
  </w:style>
  <w:style w:type="paragraph" w:styleId="Revision">
    <w:name w:val="Revision"/>
    <w:hidden/>
    <w:uiPriority w:val="99"/>
    <w:semiHidden/>
    <w:rsid w:val="00544343"/>
    <w:pPr>
      <w:spacing w:line="240" w:lineRule="auto"/>
    </w:pPr>
    <w:rPr>
      <w:rFonts w:eastAsia="Times New Roman" w:cs="Arial"/>
      <w:color w:val="000000" w:themeColor="text1"/>
      <w:szCs w:val="27"/>
      <w:shd w:val="clear" w:color="auto" w:fill="FFFFF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power.larc.nasa.gov/" TargetMode="External"/><Relationship Id="rId3" Type="http://schemas.openxmlformats.org/officeDocument/2006/relationships/styles" Target="styles.xml"/><Relationship Id="rId21" Type="http://schemas.openxmlformats.org/officeDocument/2006/relationships/hyperlink" Target="https://www.extension.iastate.edu/agdm/crops/pdf/a2-11.pdf" TargetMode="External"/><Relationship Id="rId7" Type="http://schemas.openxmlformats.org/officeDocument/2006/relationships/hyperlink" Target="mailto:stefan.gailans@practicalfarmers.org" TargetMode="External"/><Relationship Id="rId12" Type="http://schemas.microsoft.com/office/2011/relationships/commentsExtended" Target="commentsExtended.xml"/><Relationship Id="rId17" Type="http://schemas.openxmlformats.org/officeDocument/2006/relationships/hyperlink" Target="https://github.com/vanichols/PFI_CanWeReduce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quickstats.nass.usda.gov/" TargetMode="External"/><Relationship Id="rId1" Type="http://schemas.openxmlformats.org/officeDocument/2006/relationships/customXml" Target="../customXml/item1.xml"/><Relationship Id="rId6" Type="http://schemas.openxmlformats.org/officeDocument/2006/relationships/hyperlink" Target="mailto:virginia.nichols@gmail.com"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PFI">
      <a:dk1>
        <a:sysClr val="windowText" lastClr="000000"/>
      </a:dk1>
      <a:lt1>
        <a:sysClr val="window" lastClr="FFFFFF"/>
      </a:lt1>
      <a:dk2>
        <a:srgbClr val="44546A"/>
      </a:dk2>
      <a:lt2>
        <a:srgbClr val="E7E6E6"/>
      </a:lt2>
      <a:accent1>
        <a:srgbClr val="1A431D"/>
      </a:accent1>
      <a:accent2>
        <a:srgbClr val="CA703D"/>
      </a:accent2>
      <a:accent3>
        <a:srgbClr val="E3D5CB"/>
      </a:accent3>
      <a:accent4>
        <a:srgbClr val="FFCA31"/>
      </a:accent4>
      <a:accent5>
        <a:srgbClr val="00385F"/>
      </a:accent5>
      <a:accent6>
        <a:srgbClr val="80921B"/>
      </a:accent6>
      <a:hlink>
        <a:srgbClr val="00385F"/>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I4BTIl4m/KNNzI/k3n8RgFJZQ==">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4727</Words>
  <Characters>26948</Characters>
  <Application>Microsoft Office Word</Application>
  <DocSecurity>0</DocSecurity>
  <Lines>224</Lines>
  <Paragraphs>63</Paragraphs>
  <ScaleCrop>false</ScaleCrop>
  <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Nichols</dc:creator>
  <cp:lastModifiedBy>Gina Nichols</cp:lastModifiedBy>
  <cp:revision>2</cp:revision>
  <dcterms:created xsi:type="dcterms:W3CDTF">2023-06-20T01:57:00Z</dcterms:created>
  <dcterms:modified xsi:type="dcterms:W3CDTF">2023-06-20T01:57:00Z</dcterms:modified>
</cp:coreProperties>
</file>