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6D1B" w14:textId="6AF273DE" w:rsidR="00042DD7" w:rsidRPr="00042DD7" w:rsidRDefault="00042DD7" w:rsidP="00042DD7">
      <w:pPr>
        <w:pStyle w:val="TitleSY"/>
        <w:spacing w:line="360" w:lineRule="auto"/>
        <w:jc w:val="center"/>
        <w:rPr>
          <w:i/>
          <w:sz w:val="40"/>
        </w:rPr>
      </w:pPr>
      <w:r w:rsidRPr="00042DD7">
        <w:rPr>
          <w:i/>
          <w:sz w:val="40"/>
        </w:rPr>
        <w:t>Supplementary Materials</w:t>
      </w:r>
    </w:p>
    <w:p w14:paraId="2DADDBA5" w14:textId="42FA5E54" w:rsidR="008F69B1" w:rsidRDefault="008F69B1" w:rsidP="008F69B1">
      <w:pPr>
        <w:pBdr>
          <w:top w:val="nil"/>
          <w:left w:val="nil"/>
          <w:bottom w:val="nil"/>
          <w:right w:val="nil"/>
          <w:between w:val="nil"/>
        </w:pBdr>
        <w:spacing w:after="200" w:line="360" w:lineRule="auto"/>
        <w:rPr>
          <w:rFonts w:ascii="Times New Roman" w:eastAsia="Times New Roman" w:hAnsi="Times New Roman" w:cs="Times New Roman"/>
          <w:b/>
          <w:color w:val="000000"/>
          <w:sz w:val="32"/>
          <w:szCs w:val="32"/>
        </w:rPr>
      </w:pPr>
      <w:bookmarkStart w:id="0" w:name="_Hlk82075006"/>
      <w:r w:rsidRPr="00BF2DD4">
        <w:rPr>
          <w:rFonts w:ascii="Times New Roman" w:eastAsia="Times New Roman" w:hAnsi="Times New Roman" w:cs="Times New Roman"/>
          <w:b/>
          <w:color w:val="000000"/>
          <w:sz w:val="32"/>
          <w:szCs w:val="32"/>
        </w:rPr>
        <w:t>A framework to estimate the contribution of weeds to the delivery of ecosystem</w:t>
      </w:r>
      <w:r>
        <w:rPr>
          <w:rFonts w:ascii="Times New Roman" w:eastAsia="Times New Roman" w:hAnsi="Times New Roman" w:cs="Times New Roman"/>
          <w:b/>
          <w:color w:val="000000"/>
          <w:sz w:val="32"/>
          <w:szCs w:val="32"/>
        </w:rPr>
        <w:t xml:space="preserve"> </w:t>
      </w:r>
      <w:r w:rsidR="003A4C1C">
        <w:rPr>
          <w:rFonts w:ascii="Times New Roman" w:eastAsia="Times New Roman" w:hAnsi="Times New Roman" w:cs="Times New Roman"/>
          <w:b/>
          <w:color w:val="000000"/>
          <w:sz w:val="32"/>
          <w:szCs w:val="32"/>
        </w:rPr>
        <w:t>(dis)</w:t>
      </w:r>
      <w:r w:rsidRPr="00BF2DD4">
        <w:rPr>
          <w:rFonts w:ascii="Times New Roman" w:eastAsia="Times New Roman" w:hAnsi="Times New Roman" w:cs="Times New Roman"/>
          <w:b/>
          <w:color w:val="000000"/>
          <w:sz w:val="32"/>
          <w:szCs w:val="32"/>
        </w:rPr>
        <w:t>services in agricultural landscapes</w:t>
      </w:r>
    </w:p>
    <w:bookmarkEnd w:id="0"/>
    <w:p w14:paraId="59AEE7A1" w14:textId="77777777" w:rsidR="002B6836" w:rsidRPr="002E0B08" w:rsidRDefault="002B6836" w:rsidP="002718D3">
      <w:pPr>
        <w:pStyle w:val="AuthorSY"/>
      </w:pPr>
      <w:r w:rsidRPr="002E0B08">
        <w:t>Séverin Yvoz, Stéphane Cordeau, Alexandre Ploteau, Sandrine Petit*.</w:t>
      </w:r>
    </w:p>
    <w:p w14:paraId="59E9E905" w14:textId="66C256C5" w:rsidR="002B6836" w:rsidRPr="002E0B08" w:rsidRDefault="002B6836" w:rsidP="002718D3">
      <w:pPr>
        <w:pStyle w:val="AuthorSY"/>
      </w:pPr>
      <w:r w:rsidRPr="002E0B08">
        <w:t>Agroécologie, AgroSup Dijon, INRAE, Univ. Bourgogne, Univ. Bourgogne Franche-Comté, F</w:t>
      </w:r>
      <w:r w:rsidR="00FF7B5D">
        <w:noBreakHyphen/>
      </w:r>
      <w:r w:rsidRPr="002E0B08">
        <w:t>21000 Dijon, France</w:t>
      </w:r>
    </w:p>
    <w:p w14:paraId="7D9D5428" w14:textId="6A8E16A1" w:rsidR="002B6836" w:rsidRPr="005907A4" w:rsidRDefault="002B6836" w:rsidP="002718D3">
      <w:pPr>
        <w:spacing w:line="360" w:lineRule="auto"/>
        <w:rPr>
          <w:rFonts w:ascii="Times New Roman" w:hAnsi="Times New Roman" w:cs="Times New Roman"/>
          <w:sz w:val="24"/>
        </w:rPr>
      </w:pPr>
      <w:r w:rsidRPr="005907A4">
        <w:rPr>
          <w:rFonts w:ascii="Times New Roman" w:hAnsi="Times New Roman" w:cs="Times New Roman"/>
          <w:sz w:val="24"/>
        </w:rPr>
        <w:t>* Corresponding author: sandrine.petit-michaut@inrae.fr; Tel. +33 3 80 69 30 32</w:t>
      </w:r>
    </w:p>
    <w:p w14:paraId="2250373F" w14:textId="77777777" w:rsidR="00042DD7" w:rsidRDefault="00042DD7">
      <w:pPr>
        <w:rPr>
          <w:rFonts w:ascii="Times New Roman" w:hAnsi="Times New Roman" w:cs="Times New Roman"/>
          <w:b/>
          <w:sz w:val="24"/>
        </w:rPr>
      </w:pPr>
      <w:r>
        <w:rPr>
          <w:rFonts w:ascii="Times New Roman" w:hAnsi="Times New Roman" w:cs="Times New Roman"/>
          <w:b/>
          <w:sz w:val="24"/>
        </w:rPr>
        <w:br w:type="page"/>
      </w:r>
    </w:p>
    <w:p w14:paraId="358BEDFC" w14:textId="77777777" w:rsidR="00811272" w:rsidRDefault="00811272" w:rsidP="00811272">
      <w:pPr>
        <w:spacing w:line="360" w:lineRule="auto"/>
        <w:jc w:val="center"/>
        <w:rPr>
          <w:rFonts w:ascii="Times New Roman" w:hAnsi="Times New Roman" w:cs="Times New Roman"/>
          <w:sz w:val="24"/>
        </w:rPr>
      </w:pPr>
      <w:r>
        <w:rPr>
          <w:noProof/>
          <w:lang w:val="fr-FR" w:eastAsia="fr-FR"/>
        </w:rPr>
        <w:lastRenderedPageBreak/>
        <w:drawing>
          <wp:inline distT="114300" distB="114300" distL="114300" distR="114300" wp14:anchorId="2B6C2818" wp14:editId="6F4AFBAE">
            <wp:extent cx="5613823" cy="4210367"/>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r="10490"/>
                    <a:stretch>
                      <a:fillRect/>
                    </a:stretch>
                  </pic:blipFill>
                  <pic:spPr>
                    <a:xfrm>
                      <a:off x="0" y="0"/>
                      <a:ext cx="5613823" cy="4210367"/>
                    </a:xfrm>
                    <a:prstGeom prst="rect">
                      <a:avLst/>
                    </a:prstGeom>
                    <a:ln/>
                  </pic:spPr>
                </pic:pic>
              </a:graphicData>
            </a:graphic>
          </wp:inline>
        </w:drawing>
      </w:r>
    </w:p>
    <w:p w14:paraId="56BF93A7" w14:textId="5EF29E35" w:rsidR="00811272" w:rsidRDefault="00811272" w:rsidP="00811272">
      <w:pPr>
        <w:jc w:val="both"/>
        <w:rPr>
          <w:rFonts w:ascii="Times New Roman" w:hAnsi="Times New Roman" w:cs="Times New Roman"/>
          <w:sz w:val="24"/>
        </w:rPr>
      </w:pPr>
      <w:r>
        <w:rPr>
          <w:rFonts w:ascii="Times New Roman" w:hAnsi="Times New Roman" w:cs="Times New Roman"/>
          <w:b/>
          <w:sz w:val="24"/>
        </w:rPr>
        <w:t xml:space="preserve">Supp. </w:t>
      </w:r>
      <w:r w:rsidRPr="00B330E5">
        <w:rPr>
          <w:rFonts w:ascii="Times New Roman" w:hAnsi="Times New Roman" w:cs="Times New Roman"/>
          <w:b/>
          <w:sz w:val="24"/>
        </w:rPr>
        <w:t xml:space="preserve">Figure </w:t>
      </w:r>
      <w:r>
        <w:rPr>
          <w:rFonts w:ascii="Times New Roman" w:hAnsi="Times New Roman" w:cs="Times New Roman"/>
          <w:b/>
          <w:sz w:val="24"/>
        </w:rPr>
        <w:t>1</w:t>
      </w:r>
      <w:r w:rsidRPr="000615D3">
        <w:rPr>
          <w:rFonts w:ascii="Times New Roman" w:hAnsi="Times New Roman" w:cs="Times New Roman"/>
          <w:sz w:val="24"/>
        </w:rPr>
        <w:t>:</w:t>
      </w:r>
      <w:r>
        <w:rPr>
          <w:rFonts w:ascii="Times New Roman" w:hAnsi="Times New Roman" w:cs="Times New Roman"/>
          <w:sz w:val="24"/>
        </w:rPr>
        <w:t xml:space="preserve"> </w:t>
      </w:r>
      <w:r w:rsidRPr="00D02903">
        <w:rPr>
          <w:rFonts w:ascii="Times New Roman" w:hAnsi="Times New Roman" w:cs="Times New Roman"/>
          <w:sz w:val="24"/>
        </w:rPr>
        <w:t xml:space="preserve">Distribution of the values of the nine proxies (X axis: log10 scale) of the weed contribution to ecosystem services and harmfulness (detailed in Table 2) estimated at the plant level (N=967 individual situations, </w:t>
      </w:r>
      <w:r w:rsidRPr="00D02903">
        <w:rPr>
          <w:rFonts w:ascii="Times New Roman" w:hAnsi="Times New Roman" w:cs="Times New Roman"/>
          <w:i/>
          <w:sz w:val="24"/>
        </w:rPr>
        <w:t>i.e.</w:t>
      </w:r>
      <w:r w:rsidRPr="00D02903">
        <w:rPr>
          <w:rFonts w:ascii="Times New Roman" w:hAnsi="Times New Roman" w:cs="Times New Roman"/>
          <w:sz w:val="24"/>
        </w:rPr>
        <w:t xml:space="preserve"> species by within-field location</w:t>
      </w:r>
      <w:r>
        <w:rPr>
          <w:rFonts w:ascii="Times New Roman" w:hAnsi="Times New Roman" w:cs="Times New Roman"/>
          <w:sz w:val="24"/>
        </w:rPr>
        <w:t>-by-</w:t>
      </w:r>
      <w:r w:rsidRPr="00D02903">
        <w:rPr>
          <w:rFonts w:ascii="Times New Roman" w:hAnsi="Times New Roman" w:cs="Times New Roman"/>
          <w:sz w:val="24"/>
        </w:rPr>
        <w:t>crop type). Bars in red represent extreme values (</w:t>
      </w:r>
      <w:r w:rsidRPr="00D02903">
        <w:rPr>
          <w:rFonts w:ascii="Times New Roman" w:hAnsi="Times New Roman" w:cs="Times New Roman"/>
          <w:i/>
          <w:sz w:val="24"/>
        </w:rPr>
        <w:t>i.e.</w:t>
      </w:r>
      <w:r w:rsidRPr="00D02903">
        <w:rPr>
          <w:rFonts w:ascii="Times New Roman" w:hAnsi="Times New Roman" w:cs="Times New Roman"/>
          <w:sz w:val="24"/>
        </w:rPr>
        <w:t xml:space="preserve"> higher than the median plus two standard deviations).</w:t>
      </w:r>
    </w:p>
    <w:p w14:paraId="53869032" w14:textId="77777777" w:rsidR="00811272" w:rsidRDefault="00811272">
      <w:pPr>
        <w:rPr>
          <w:rFonts w:ascii="Times New Roman" w:hAnsi="Times New Roman" w:cs="Times New Roman"/>
          <w:sz w:val="24"/>
        </w:rPr>
      </w:pPr>
      <w:r>
        <w:rPr>
          <w:rFonts w:ascii="Times New Roman" w:hAnsi="Times New Roman" w:cs="Times New Roman"/>
          <w:sz w:val="24"/>
        </w:rPr>
        <w:br w:type="page"/>
      </w:r>
    </w:p>
    <w:p w14:paraId="4A207174" w14:textId="03F3BA2E" w:rsidR="00790376" w:rsidRDefault="008368B4" w:rsidP="00811272">
      <w:pPr>
        <w:jc w:val="both"/>
        <w:rPr>
          <w:rFonts w:ascii="Times New Roman" w:eastAsia="Times New Roman" w:hAnsi="Times New Roman" w:cs="Times New Roman"/>
          <w:sz w:val="24"/>
          <w:szCs w:val="24"/>
        </w:rPr>
      </w:pPr>
      <w:r w:rsidRPr="00CA5644">
        <w:rPr>
          <w:rFonts w:ascii="Times New Roman" w:hAnsi="Times New Roman" w:cs="Times New Roman"/>
          <w:b/>
          <w:sz w:val="24"/>
        </w:rPr>
        <w:lastRenderedPageBreak/>
        <w:t xml:space="preserve">Supp. Table </w:t>
      </w:r>
      <w:r>
        <w:rPr>
          <w:rFonts w:ascii="Times New Roman" w:hAnsi="Times New Roman" w:cs="Times New Roman"/>
          <w:b/>
          <w:sz w:val="24"/>
        </w:rPr>
        <w:t>1</w:t>
      </w:r>
      <w:r w:rsidRPr="00891AAE">
        <w:rPr>
          <w:rFonts w:ascii="Times New Roman" w:hAnsi="Times New Roman" w:cs="Times New Roman"/>
          <w:sz w:val="24"/>
        </w:rPr>
        <w:t>: Details of the weed traits and characteristics</w:t>
      </w:r>
      <w:r w:rsidR="00213464">
        <w:rPr>
          <w:rFonts w:ascii="Times New Roman" w:hAnsi="Times New Roman" w:cs="Times New Roman"/>
          <w:sz w:val="24"/>
        </w:rPr>
        <w:t xml:space="preserve"> used to build the nine proxies of </w:t>
      </w:r>
      <w:r w:rsidR="00FF7B5D">
        <w:rPr>
          <w:rFonts w:ascii="Times New Roman" w:hAnsi="Times New Roman" w:cs="Times New Roman"/>
          <w:sz w:val="24"/>
        </w:rPr>
        <w:t xml:space="preserve">weed contribution to ecosystem </w:t>
      </w:r>
      <w:r w:rsidR="00790376">
        <w:rPr>
          <w:rFonts w:ascii="Times New Roman" w:eastAsia="Times New Roman" w:hAnsi="Times New Roman" w:cs="Times New Roman"/>
          <w:sz w:val="24"/>
          <w:szCs w:val="24"/>
        </w:rPr>
        <w:t>services and harmfulness.</w:t>
      </w:r>
    </w:p>
    <w:p w14:paraId="5BBECC4D" w14:textId="77777777" w:rsidR="00790376" w:rsidRDefault="008368B4" w:rsidP="00FB0DF6">
      <w:pPr>
        <w:jc w:val="both"/>
        <w:rPr>
          <w:rFonts w:ascii="Times New Roman" w:hAnsi="Times New Roman" w:cs="Times New Roman"/>
          <w:sz w:val="24"/>
        </w:rPr>
      </w:pPr>
      <w:r w:rsidRPr="00891AAE">
        <w:rPr>
          <w:rFonts w:ascii="Times New Roman" w:hAnsi="Times New Roman" w:cs="Times New Roman"/>
          <w:sz w:val="24"/>
        </w:rPr>
        <w:t xml:space="preserve">FloreAlpes: </w:t>
      </w:r>
      <w:hyperlink r:id="rId9" w:history="1">
        <w:r w:rsidRPr="00891AAE">
          <w:rPr>
            <w:rStyle w:val="Lienhypertexte"/>
            <w:rFonts w:ascii="Times New Roman" w:hAnsi="Times New Roman" w:cs="Times New Roman"/>
            <w:sz w:val="24"/>
          </w:rPr>
          <w:t>https://www.florealpes.com/</w:t>
        </w:r>
      </w:hyperlink>
      <w:r w:rsidRPr="00891AAE">
        <w:rPr>
          <w:rFonts w:ascii="Times New Roman" w:hAnsi="Times New Roman" w:cs="Times New Roman"/>
          <w:sz w:val="24"/>
        </w:rPr>
        <w:t xml:space="preserve"> </w:t>
      </w:r>
    </w:p>
    <w:p w14:paraId="292357B8" w14:textId="77777777" w:rsidR="00790376" w:rsidRDefault="008368B4" w:rsidP="00FB0DF6">
      <w:pPr>
        <w:jc w:val="both"/>
        <w:rPr>
          <w:rFonts w:ascii="Times New Roman" w:hAnsi="Times New Roman" w:cs="Times New Roman"/>
          <w:sz w:val="24"/>
        </w:rPr>
      </w:pPr>
      <w:r w:rsidRPr="00891AAE">
        <w:rPr>
          <w:rFonts w:ascii="Times New Roman" w:hAnsi="Times New Roman" w:cs="Times New Roman"/>
          <w:sz w:val="24"/>
        </w:rPr>
        <w:t xml:space="preserve">InfoFlora: </w:t>
      </w:r>
      <w:hyperlink r:id="rId10" w:history="1">
        <w:r w:rsidRPr="00891AAE">
          <w:rPr>
            <w:rStyle w:val="Lienhypertexte"/>
            <w:rFonts w:ascii="Times New Roman" w:hAnsi="Times New Roman" w:cs="Times New Roman"/>
            <w:sz w:val="24"/>
          </w:rPr>
          <w:t>https://www.infoflora.ch/fr/</w:t>
        </w:r>
      </w:hyperlink>
      <w:r w:rsidRPr="00891AAE">
        <w:rPr>
          <w:rFonts w:ascii="Times New Roman" w:hAnsi="Times New Roman" w:cs="Times New Roman"/>
          <w:sz w:val="24"/>
        </w:rPr>
        <w:t xml:space="preserve"> </w:t>
      </w:r>
    </w:p>
    <w:p w14:paraId="33D61D6B" w14:textId="77777777" w:rsidR="00790376" w:rsidRDefault="008368B4" w:rsidP="00FB0DF6">
      <w:pPr>
        <w:jc w:val="both"/>
        <w:rPr>
          <w:rFonts w:ascii="Times New Roman" w:hAnsi="Times New Roman" w:cs="Times New Roman"/>
          <w:sz w:val="24"/>
        </w:rPr>
      </w:pPr>
      <w:r w:rsidRPr="00891AAE">
        <w:rPr>
          <w:rFonts w:ascii="Times New Roman" w:hAnsi="Times New Roman" w:cs="Times New Roman"/>
          <w:sz w:val="24"/>
        </w:rPr>
        <w:t>TelaB</w:t>
      </w:r>
      <w:r>
        <w:rPr>
          <w:rFonts w:ascii="Times New Roman" w:hAnsi="Times New Roman" w:cs="Times New Roman"/>
          <w:sz w:val="24"/>
        </w:rPr>
        <w:t xml:space="preserve">otanica: </w:t>
      </w:r>
      <w:hyperlink r:id="rId11" w:history="1">
        <w:r w:rsidRPr="00B45A29">
          <w:rPr>
            <w:rStyle w:val="Lienhypertexte"/>
            <w:rFonts w:ascii="Times New Roman" w:hAnsi="Times New Roman" w:cs="Times New Roman"/>
            <w:sz w:val="24"/>
          </w:rPr>
          <w:t>https://www.tela-botanica.org/</w:t>
        </w:r>
      </w:hyperlink>
      <w:r>
        <w:rPr>
          <w:rFonts w:ascii="Times New Roman" w:hAnsi="Times New Roman" w:cs="Times New Roman"/>
          <w:sz w:val="24"/>
        </w:rPr>
        <w:t xml:space="preserve"> </w:t>
      </w:r>
    </w:p>
    <w:p w14:paraId="3869EC72" w14:textId="0E5D7ECC" w:rsidR="008368B4" w:rsidRPr="00891AAE" w:rsidRDefault="008368B4" w:rsidP="00FB0DF6">
      <w:pPr>
        <w:jc w:val="both"/>
        <w:rPr>
          <w:rFonts w:ascii="Times New Roman" w:hAnsi="Times New Roman" w:cs="Times New Roman"/>
          <w:sz w:val="24"/>
        </w:rPr>
      </w:pPr>
      <w:r>
        <w:rPr>
          <w:rFonts w:ascii="Times New Roman" w:hAnsi="Times New Roman" w:cs="Times New Roman"/>
          <w:sz w:val="24"/>
        </w:rPr>
        <w:t xml:space="preserve">eFlora: </w:t>
      </w:r>
      <w:hyperlink r:id="rId12" w:history="1">
        <w:r w:rsidRPr="00B45A29">
          <w:rPr>
            <w:rStyle w:val="Lienhypertexte"/>
            <w:rFonts w:ascii="Times New Roman" w:hAnsi="Times New Roman" w:cs="Times New Roman"/>
            <w:sz w:val="24"/>
          </w:rPr>
          <w:t>https://ucjeps.berkeley.edu/eflora/</w:t>
        </w:r>
      </w:hyperlink>
      <w:r>
        <w:rPr>
          <w:rFonts w:ascii="Times New Roman" w:hAnsi="Times New Roman" w:cs="Times New Roman"/>
          <w:sz w:val="24"/>
        </w:rPr>
        <w:t xml:space="preserve"> </w:t>
      </w:r>
    </w:p>
    <w:tbl>
      <w:tblPr>
        <w:tblW w:w="0" w:type="auto"/>
        <w:tblLook w:val="04A0" w:firstRow="1" w:lastRow="0" w:firstColumn="1" w:lastColumn="0" w:noHBand="0" w:noVBand="1"/>
      </w:tblPr>
      <w:tblGrid>
        <w:gridCol w:w="1756"/>
        <w:gridCol w:w="1304"/>
        <w:gridCol w:w="2185"/>
        <w:gridCol w:w="1843"/>
        <w:gridCol w:w="1984"/>
      </w:tblGrid>
      <w:tr w:rsidR="008368B4" w:rsidRPr="00FF67AA" w14:paraId="54F8075B" w14:textId="77777777" w:rsidTr="008368B4">
        <w:trPr>
          <w:tblHeader/>
        </w:trPr>
        <w:tc>
          <w:tcPr>
            <w:tcW w:w="1756" w:type="dxa"/>
            <w:tcBorders>
              <w:top w:val="single" w:sz="4" w:space="0" w:color="auto"/>
              <w:bottom w:val="single" w:sz="4" w:space="0" w:color="auto"/>
            </w:tcBorders>
          </w:tcPr>
          <w:p w14:paraId="52A09E84" w14:textId="77777777" w:rsidR="008368B4" w:rsidRPr="00FF67AA" w:rsidRDefault="008368B4" w:rsidP="00FF67AA">
            <w:pPr>
              <w:pStyle w:val="Sansinterligne"/>
              <w:rPr>
                <w:rFonts w:ascii="Times New Roman" w:hAnsi="Times New Roman" w:cs="Times New Roman"/>
                <w:b/>
                <w:sz w:val="20"/>
                <w:lang w:val="en-GB"/>
              </w:rPr>
            </w:pPr>
            <w:r w:rsidRPr="00FF67AA">
              <w:rPr>
                <w:rFonts w:ascii="Times New Roman" w:hAnsi="Times New Roman" w:cs="Times New Roman"/>
                <w:b/>
                <w:sz w:val="20"/>
                <w:lang w:val="en-GB"/>
              </w:rPr>
              <w:t>Weed traits and characteristics</w:t>
            </w:r>
          </w:p>
        </w:tc>
        <w:tc>
          <w:tcPr>
            <w:tcW w:w="1304" w:type="dxa"/>
            <w:tcBorders>
              <w:top w:val="single" w:sz="4" w:space="0" w:color="auto"/>
              <w:bottom w:val="single" w:sz="4" w:space="0" w:color="auto"/>
            </w:tcBorders>
          </w:tcPr>
          <w:p w14:paraId="76EE0444" w14:textId="77777777" w:rsidR="008368B4" w:rsidRPr="00FF67AA" w:rsidRDefault="008368B4" w:rsidP="00FF67AA">
            <w:pPr>
              <w:pStyle w:val="Sansinterligne"/>
              <w:rPr>
                <w:rFonts w:ascii="Times New Roman" w:hAnsi="Times New Roman" w:cs="Times New Roman"/>
                <w:b/>
                <w:sz w:val="20"/>
                <w:lang w:val="en-GB"/>
              </w:rPr>
            </w:pPr>
            <w:r w:rsidRPr="00FF67AA">
              <w:rPr>
                <w:rFonts w:ascii="Times New Roman" w:hAnsi="Times New Roman" w:cs="Times New Roman"/>
                <w:b/>
                <w:sz w:val="20"/>
                <w:lang w:val="en-GB"/>
              </w:rPr>
              <w:t>Type of data</w:t>
            </w:r>
          </w:p>
        </w:tc>
        <w:tc>
          <w:tcPr>
            <w:tcW w:w="2185" w:type="dxa"/>
            <w:tcBorders>
              <w:top w:val="single" w:sz="4" w:space="0" w:color="auto"/>
              <w:bottom w:val="single" w:sz="4" w:space="0" w:color="auto"/>
            </w:tcBorders>
          </w:tcPr>
          <w:p w14:paraId="2426AE80" w14:textId="77777777" w:rsidR="008368B4" w:rsidRPr="00FF67AA" w:rsidRDefault="008368B4" w:rsidP="00FF67AA">
            <w:pPr>
              <w:pStyle w:val="Sansinterligne"/>
              <w:rPr>
                <w:rFonts w:ascii="Times New Roman" w:hAnsi="Times New Roman" w:cs="Times New Roman"/>
                <w:b/>
                <w:sz w:val="20"/>
                <w:lang w:val="en-GB"/>
              </w:rPr>
            </w:pPr>
            <w:r w:rsidRPr="00FF67AA">
              <w:rPr>
                <w:rFonts w:ascii="Times New Roman" w:hAnsi="Times New Roman" w:cs="Times New Roman"/>
                <w:b/>
                <w:sz w:val="20"/>
                <w:lang w:val="en-GB"/>
              </w:rPr>
              <w:t>Mean value</w:t>
            </w:r>
            <w:r w:rsidRPr="00FF67AA">
              <w:rPr>
                <w:rFonts w:ascii="Times New Roman" w:hAnsi="Times New Roman" w:cs="Times New Roman"/>
                <w:b/>
                <w:sz w:val="20"/>
                <w:lang w:val="en-GB"/>
              </w:rPr>
              <w:br/>
              <w:t>[min-max]</w:t>
            </w:r>
          </w:p>
          <w:p w14:paraId="7B011979" w14:textId="77777777" w:rsidR="008368B4" w:rsidRPr="00FF67AA" w:rsidRDefault="008368B4" w:rsidP="00FF67AA">
            <w:pPr>
              <w:pStyle w:val="Sansinterligne"/>
              <w:rPr>
                <w:rFonts w:ascii="Times New Roman" w:hAnsi="Times New Roman" w:cs="Times New Roman"/>
                <w:b/>
                <w:sz w:val="20"/>
                <w:lang w:val="en-GB"/>
              </w:rPr>
            </w:pPr>
            <w:r w:rsidRPr="00FF67AA">
              <w:rPr>
                <w:rFonts w:ascii="Times New Roman" w:hAnsi="Times New Roman" w:cs="Times New Roman"/>
                <w:b/>
                <w:sz w:val="20"/>
                <w:lang w:val="en-GB"/>
              </w:rPr>
              <w:t>or class</w:t>
            </w:r>
          </w:p>
        </w:tc>
        <w:tc>
          <w:tcPr>
            <w:tcW w:w="1843" w:type="dxa"/>
            <w:tcBorders>
              <w:top w:val="single" w:sz="4" w:space="0" w:color="auto"/>
              <w:bottom w:val="single" w:sz="4" w:space="0" w:color="auto"/>
            </w:tcBorders>
          </w:tcPr>
          <w:p w14:paraId="743B20E7" w14:textId="77777777" w:rsidR="008368B4" w:rsidRPr="00FF67AA" w:rsidRDefault="008368B4" w:rsidP="00FF67AA">
            <w:pPr>
              <w:pStyle w:val="Sansinterligne"/>
              <w:rPr>
                <w:rFonts w:ascii="Times New Roman" w:hAnsi="Times New Roman" w:cs="Times New Roman"/>
                <w:b/>
                <w:sz w:val="20"/>
                <w:lang w:val="en-GB"/>
              </w:rPr>
            </w:pPr>
            <w:r w:rsidRPr="00FF67AA">
              <w:rPr>
                <w:rFonts w:ascii="Times New Roman" w:hAnsi="Times New Roman" w:cs="Times New Roman"/>
                <w:b/>
                <w:sz w:val="20"/>
                <w:lang w:val="en-GB"/>
              </w:rPr>
              <w:t>Comments</w:t>
            </w:r>
          </w:p>
        </w:tc>
        <w:tc>
          <w:tcPr>
            <w:tcW w:w="1984" w:type="dxa"/>
            <w:tcBorders>
              <w:top w:val="single" w:sz="4" w:space="0" w:color="auto"/>
              <w:bottom w:val="single" w:sz="4" w:space="0" w:color="auto"/>
            </w:tcBorders>
          </w:tcPr>
          <w:p w14:paraId="1B6A3821" w14:textId="77777777" w:rsidR="008368B4" w:rsidRPr="00FF67AA" w:rsidRDefault="008368B4" w:rsidP="00FF67AA">
            <w:pPr>
              <w:pStyle w:val="Sansinterligne"/>
              <w:rPr>
                <w:rFonts w:ascii="Times New Roman" w:hAnsi="Times New Roman" w:cs="Times New Roman"/>
                <w:b/>
                <w:sz w:val="20"/>
                <w:lang w:val="en-GB"/>
              </w:rPr>
            </w:pPr>
            <w:r w:rsidRPr="00FF67AA">
              <w:rPr>
                <w:rFonts w:ascii="Times New Roman" w:hAnsi="Times New Roman" w:cs="Times New Roman"/>
                <w:b/>
                <w:sz w:val="20"/>
                <w:lang w:val="en-GB"/>
              </w:rPr>
              <w:t>Sources</w:t>
            </w:r>
          </w:p>
        </w:tc>
      </w:tr>
      <w:tr w:rsidR="008368B4" w:rsidRPr="00FF67AA" w14:paraId="36752199" w14:textId="77777777" w:rsidTr="008368B4">
        <w:tc>
          <w:tcPr>
            <w:tcW w:w="1756" w:type="dxa"/>
            <w:tcBorders>
              <w:top w:val="single" w:sz="4" w:space="0" w:color="auto"/>
            </w:tcBorders>
          </w:tcPr>
          <w:p w14:paraId="4A3EFED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Corolla depth </w:t>
            </w:r>
          </w:p>
        </w:tc>
        <w:tc>
          <w:tcPr>
            <w:tcW w:w="1304" w:type="dxa"/>
            <w:tcBorders>
              <w:top w:val="single" w:sz="4" w:space="0" w:color="auto"/>
            </w:tcBorders>
          </w:tcPr>
          <w:p w14:paraId="6DC303D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Borders>
              <w:top w:val="single" w:sz="4" w:space="0" w:color="auto"/>
            </w:tcBorders>
          </w:tcPr>
          <w:p w14:paraId="6D7881B0" w14:textId="46E63641"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&lt;4.5</w:t>
            </w:r>
            <w:r w:rsidR="00213464">
              <w:rPr>
                <w:rFonts w:ascii="Times New Roman" w:hAnsi="Times New Roman" w:cs="Times New Roman"/>
                <w:sz w:val="20"/>
                <w:lang w:val="en-GB"/>
              </w:rPr>
              <w:t> </w:t>
            </w:r>
            <w:r w:rsidRPr="00FF67AA">
              <w:rPr>
                <w:rFonts w:ascii="Times New Roman" w:hAnsi="Times New Roman" w:cs="Times New Roman"/>
                <w:sz w:val="20"/>
                <w:lang w:val="en-GB"/>
              </w:rPr>
              <w:t>mm</w:t>
            </w:r>
          </w:p>
          <w:p w14:paraId="43142A8F" w14:textId="6164B49D"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&gt;4.5</w:t>
            </w:r>
            <w:r w:rsidR="00213464">
              <w:rPr>
                <w:rFonts w:ascii="Times New Roman" w:hAnsi="Times New Roman" w:cs="Times New Roman"/>
                <w:sz w:val="20"/>
                <w:lang w:val="en-GB"/>
              </w:rPr>
              <w:t> </w:t>
            </w:r>
            <w:r w:rsidRPr="00FF67AA">
              <w:rPr>
                <w:rFonts w:ascii="Times New Roman" w:hAnsi="Times New Roman" w:cs="Times New Roman"/>
                <w:sz w:val="20"/>
                <w:lang w:val="en-GB"/>
              </w:rPr>
              <w:t>mm</w:t>
            </w:r>
          </w:p>
          <w:p w14:paraId="77B17FE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No nectar or inaccessible</w:t>
            </w:r>
          </w:p>
        </w:tc>
        <w:tc>
          <w:tcPr>
            <w:tcW w:w="1843" w:type="dxa"/>
            <w:tcBorders>
              <w:top w:val="single" w:sz="4" w:space="0" w:color="auto"/>
            </w:tcBorders>
          </w:tcPr>
          <w:p w14:paraId="6F846D2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23 species</w:t>
            </w:r>
          </w:p>
        </w:tc>
        <w:tc>
          <w:tcPr>
            <w:tcW w:w="1984" w:type="dxa"/>
            <w:tcBorders>
              <w:top w:val="single" w:sz="4" w:space="0" w:color="auto"/>
            </w:tcBorders>
          </w:tcPr>
          <w:p w14:paraId="465B450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FloreAlpes</w:t>
            </w:r>
          </w:p>
        </w:tc>
      </w:tr>
      <w:tr w:rsidR="008368B4" w:rsidRPr="00FF67AA" w14:paraId="5AAB378E" w14:textId="77777777" w:rsidTr="008368B4">
        <w:tc>
          <w:tcPr>
            <w:tcW w:w="1756" w:type="dxa"/>
          </w:tcPr>
          <w:p w14:paraId="4696B98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Ellenberg.L</w:t>
            </w:r>
          </w:p>
        </w:tc>
        <w:tc>
          <w:tcPr>
            <w:tcW w:w="1304" w:type="dxa"/>
          </w:tcPr>
          <w:p w14:paraId="1F5967A9"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43EA878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7.1 [4-9]</w:t>
            </w:r>
          </w:p>
        </w:tc>
        <w:tc>
          <w:tcPr>
            <w:tcW w:w="1843" w:type="dxa"/>
          </w:tcPr>
          <w:p w14:paraId="175E045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7 values estimated at the genus level</w:t>
            </w:r>
          </w:p>
        </w:tc>
        <w:tc>
          <w:tcPr>
            <w:tcW w:w="1984" w:type="dxa"/>
          </w:tcPr>
          <w:p w14:paraId="0CD8225E" w14:textId="3E706F5D"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A7531E">
              <w:rPr>
                <w:rFonts w:ascii="Times New Roman" w:hAnsi="Times New Roman" w:cs="Times New Roman"/>
                <w:sz w:val="20"/>
                <w:lang w:val="en-GB"/>
              </w:rPr>
              <w:instrText xml:space="preserve"> ADDIN ZOTERO_ITEM CSL_CITATION {"citationID":"vG23GuMm","properties":{"formattedCitation":"(Julve, 1998)","plainCitation":"(Julve, 1998)","noteIndex":0},"citationItems":[{"id":330,"uris":["http://zotero.org/users/3800498/items/XAF3W683"],"uri":["http://zotero.org/users/3800498/items/XAF3W683"],"itemData":{"id":330,"type":"webpage","container-title":"Institut Catholique de Lille, Lille","title":"Baseflor. Index botanique, écologique et chorologique de la flore de France","URL":"http://philippe.julve.pagesperso-orange.fr/catminat.htm","author":[{"family":"Julve","given":"P.H."}],"accessed":{"date-parts":[["2020",4,16]]},"issued":{"date-parts":[["1998"]]}}}],"schema":"https://github.com/citation-style-language/schema/raw/master/csl-citation.json"} </w:instrText>
            </w:r>
            <w:r w:rsidRPr="00FF67AA">
              <w:rPr>
                <w:rFonts w:ascii="Times New Roman" w:hAnsi="Times New Roman" w:cs="Times New Roman"/>
                <w:sz w:val="20"/>
                <w:lang w:val="en-GB"/>
              </w:rPr>
              <w:fldChar w:fldCharType="separate"/>
            </w:r>
            <w:r w:rsidR="00A7531E" w:rsidRPr="00A7531E">
              <w:rPr>
                <w:rFonts w:ascii="Times New Roman" w:hAnsi="Times New Roman" w:cs="Times New Roman"/>
                <w:sz w:val="20"/>
              </w:rPr>
              <w:t>(Julve, 1998)</w:t>
            </w:r>
            <w:r w:rsidRPr="00FF67AA">
              <w:rPr>
                <w:rFonts w:ascii="Times New Roman" w:hAnsi="Times New Roman" w:cs="Times New Roman"/>
                <w:sz w:val="20"/>
                <w:lang w:val="en-GB"/>
              </w:rPr>
              <w:fldChar w:fldCharType="end"/>
            </w:r>
          </w:p>
        </w:tc>
      </w:tr>
      <w:tr w:rsidR="008368B4" w:rsidRPr="00FF67AA" w14:paraId="7C777C28" w14:textId="77777777" w:rsidTr="008368B4">
        <w:tc>
          <w:tcPr>
            <w:tcW w:w="1756" w:type="dxa"/>
          </w:tcPr>
          <w:p w14:paraId="757F206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Ellenberg.N</w:t>
            </w:r>
          </w:p>
        </w:tc>
        <w:tc>
          <w:tcPr>
            <w:tcW w:w="1304" w:type="dxa"/>
          </w:tcPr>
          <w:p w14:paraId="290AAC6B"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198543B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6.2 [1-9]</w:t>
            </w:r>
          </w:p>
        </w:tc>
        <w:tc>
          <w:tcPr>
            <w:tcW w:w="1843" w:type="dxa"/>
          </w:tcPr>
          <w:p w14:paraId="28846C59"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7 values estimated at the genus level</w:t>
            </w:r>
          </w:p>
        </w:tc>
        <w:tc>
          <w:tcPr>
            <w:tcW w:w="1984" w:type="dxa"/>
          </w:tcPr>
          <w:p w14:paraId="7B3D5F21" w14:textId="28F3B0D3"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65718B">
              <w:rPr>
                <w:rFonts w:ascii="Times New Roman" w:hAnsi="Times New Roman" w:cs="Times New Roman"/>
                <w:sz w:val="20"/>
                <w:lang w:val="en-GB"/>
              </w:rPr>
              <w:instrText xml:space="preserve"> ADDIN ZOTERO_ITEM CSL_CITATION {"citationID":"gBnxsQgT","properties":{"formattedCitation":"(Julve, 1998)","plainCitation":"(Julve, 1998)","noteIndex":0},"citationItems":[{"id":330,"uris":["http://zotero.org/users/3800498/items/XAF3W683"],"uri":["http://zotero.org/users/3800498/items/XAF3W683"],"itemData":{"id":330,"type":"webpage","container-title":"Institut Catholique de Lille, Lille","title":"Baseflor. Index botanique, écologique et chorologique de la flore de France","URL":"http://philippe.julve.pagesperso-orange.fr/catminat.htm","author":[{"family":"Julve","given":"P.H."}],"accessed":{"date-parts":[["2020",4,16]]},"issued":{"date-parts":[["1998"]]}}}],"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(Julve, 1998)</w:t>
            </w:r>
            <w:r w:rsidRPr="00FF67AA">
              <w:rPr>
                <w:rFonts w:ascii="Times New Roman" w:hAnsi="Times New Roman" w:cs="Times New Roman"/>
                <w:sz w:val="20"/>
                <w:lang w:val="en-GB"/>
              </w:rPr>
              <w:fldChar w:fldCharType="end"/>
            </w:r>
          </w:p>
        </w:tc>
      </w:tr>
      <w:tr w:rsidR="008368B4" w:rsidRPr="00FF67AA" w14:paraId="6B7EFE2E" w14:textId="77777777" w:rsidTr="008368B4">
        <w:tc>
          <w:tcPr>
            <w:tcW w:w="1756" w:type="dxa"/>
          </w:tcPr>
          <w:p w14:paraId="0EE2FE73"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 class (Kuegler)</w:t>
            </w:r>
          </w:p>
        </w:tc>
        <w:tc>
          <w:tcPr>
            <w:tcW w:w="1304" w:type="dxa"/>
          </w:tcPr>
          <w:p w14:paraId="3548354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2E2FD049" w14:textId="77777777" w:rsidR="008368B4" w:rsidRPr="00FF67AA" w:rsidRDefault="008368B4" w:rsidP="00FF67AA">
            <w:pPr>
              <w:pStyle w:val="Sansinterligne"/>
              <w:rPr>
                <w:rFonts w:ascii="Times New Roman" w:hAnsi="Times New Roman" w:cs="Times New Roman"/>
                <w:sz w:val="20"/>
                <w:lang w:val="en-US"/>
              </w:rPr>
            </w:pPr>
            <w:r w:rsidRPr="00FF67AA">
              <w:rPr>
                <w:rFonts w:ascii="Times New Roman" w:hAnsi="Times New Roman" w:cs="Times New Roman"/>
                <w:sz w:val="20"/>
                <w:lang w:val="en-US"/>
              </w:rPr>
              <w:t>28 classes</w:t>
            </w:r>
          </w:p>
        </w:tc>
        <w:tc>
          <w:tcPr>
            <w:tcW w:w="1843" w:type="dxa"/>
          </w:tcPr>
          <w:p w14:paraId="7B5659E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3 values estimated at the genus level</w:t>
            </w:r>
          </w:p>
          <w:p w14:paraId="3AC40DD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2 species</w:t>
            </w:r>
          </w:p>
        </w:tc>
        <w:tc>
          <w:tcPr>
            <w:tcW w:w="1984" w:type="dxa"/>
          </w:tcPr>
          <w:p w14:paraId="0E54EFC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ZOTERO_ITEM CSL_CITATION {"citationID":"2ab9OOny","properties":{"formattedCitation":"(Klotz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(Klotz et al., 2002)</w:t>
            </w:r>
            <w:r w:rsidRPr="00FF67AA">
              <w:rPr>
                <w:rFonts w:ascii="Times New Roman" w:hAnsi="Times New Roman" w:cs="Times New Roman"/>
                <w:sz w:val="20"/>
                <w:lang w:val="en-GB"/>
              </w:rPr>
              <w:fldChar w:fldCharType="end"/>
            </w:r>
          </w:p>
        </w:tc>
      </w:tr>
      <w:tr w:rsidR="008368B4" w:rsidRPr="00FF67AA" w14:paraId="30043B5C" w14:textId="77777777" w:rsidTr="008368B4">
        <w:tc>
          <w:tcPr>
            <w:tcW w:w="1756" w:type="dxa"/>
          </w:tcPr>
          <w:p w14:paraId="01EA0B99"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 colour</w:t>
            </w:r>
          </w:p>
        </w:tc>
        <w:tc>
          <w:tcPr>
            <w:tcW w:w="1304" w:type="dxa"/>
          </w:tcPr>
          <w:p w14:paraId="0ACB9AD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3FFEFA2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US"/>
              </w:rPr>
              <w:t>Brown, Red, Purple, Pink, White, Yellow, Green, Blue, Violet</w:t>
            </w:r>
          </w:p>
        </w:tc>
        <w:tc>
          <w:tcPr>
            <w:tcW w:w="1843" w:type="dxa"/>
          </w:tcPr>
          <w:p w14:paraId="33D06E4D"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5E2441FC" w14:textId="79051EA2"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65718B">
              <w:rPr>
                <w:rFonts w:ascii="Times New Roman" w:hAnsi="Times New Roman" w:cs="Times New Roman"/>
                <w:sz w:val="20"/>
                <w:lang w:val="en-GB"/>
              </w:rPr>
              <w:instrText xml:space="preserve"> ADDIN ZOTERO_ITEM CSL_CITATION {"citationID":"2bKKL2Ox","properties":{"formattedCitation":"(Klotz et al., 2002; Mamarot and Rodriguez, 2014)","plainCitation":"(Klotz et al., 2002; Mamarot and Rodriguez, 2014)","dontUpdate":true,"noteIndex":0},"citationItems":[{"id":1192,"uris":["http://zotero.org/users/3800498/items/QZXXTPU3"],"uri":["http://zotero.org/users/3800498/items/QZXXTPU3"],"itemData":{"id":1192,"type":"article-journal","collection-title":"Bonn: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(Klotz et al., 2002; Mamarot and Rodriguez, 2014; FloreAlpes, InfoFlora)</w:t>
            </w:r>
            <w:r w:rsidRPr="00FF67AA">
              <w:rPr>
                <w:rFonts w:ascii="Times New Roman" w:hAnsi="Times New Roman" w:cs="Times New Roman"/>
                <w:sz w:val="20"/>
                <w:lang w:val="en-GB"/>
              </w:rPr>
              <w:fldChar w:fldCharType="end"/>
            </w:r>
          </w:p>
        </w:tc>
      </w:tr>
      <w:tr w:rsidR="008368B4" w:rsidRPr="00FF67AA" w14:paraId="2F4E9956" w14:textId="77777777" w:rsidTr="008368B4">
        <w:tc>
          <w:tcPr>
            <w:tcW w:w="1756" w:type="dxa"/>
          </w:tcPr>
          <w:p w14:paraId="2D6617F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 diameter (mm)</w:t>
            </w:r>
          </w:p>
        </w:tc>
        <w:tc>
          <w:tcPr>
            <w:tcW w:w="1304" w:type="dxa"/>
          </w:tcPr>
          <w:p w14:paraId="40B1DC2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0258CA2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22.5 [1.5-160]</w:t>
            </w:r>
          </w:p>
        </w:tc>
        <w:tc>
          <w:tcPr>
            <w:tcW w:w="1843" w:type="dxa"/>
          </w:tcPr>
          <w:p w14:paraId="2350BE52"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6BA21C7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FloreAlpes</w:t>
            </w:r>
          </w:p>
          <w:p w14:paraId="452A04E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InfoFlora</w:t>
            </w:r>
          </w:p>
          <w:p w14:paraId="780BC4E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TelaBotanica</w:t>
            </w:r>
          </w:p>
          <w:p w14:paraId="768D8C5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eFlora</w:t>
            </w:r>
          </w:p>
        </w:tc>
      </w:tr>
      <w:tr w:rsidR="008368B4" w:rsidRPr="00FF67AA" w14:paraId="05739BF2" w14:textId="77777777" w:rsidTr="008368B4">
        <w:tc>
          <w:tcPr>
            <w:tcW w:w="1756" w:type="dxa"/>
          </w:tcPr>
          <w:p w14:paraId="755D521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 shape</w:t>
            </w:r>
          </w:p>
        </w:tc>
        <w:tc>
          <w:tcPr>
            <w:tcW w:w="1304" w:type="dxa"/>
          </w:tcPr>
          <w:p w14:paraId="1822C14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085E808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Capitulum, Corolla, Spikelet, Umbel, Catkin, Inflorescence</w:t>
            </w:r>
          </w:p>
        </w:tc>
        <w:tc>
          <w:tcPr>
            <w:tcW w:w="1843" w:type="dxa"/>
          </w:tcPr>
          <w:p w14:paraId="2C74FDC1"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1F3798A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FloreAlpes</w:t>
            </w:r>
          </w:p>
          <w:p w14:paraId="32E6FED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InfoFlora</w:t>
            </w:r>
          </w:p>
          <w:p w14:paraId="62CBCB0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TelaBotanica</w:t>
            </w:r>
          </w:p>
          <w:p w14:paraId="3F38E9F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eFlora</w:t>
            </w:r>
          </w:p>
        </w:tc>
      </w:tr>
      <w:tr w:rsidR="008368B4" w:rsidRPr="00FF67AA" w14:paraId="6D50D011" w14:textId="77777777" w:rsidTr="008368B4">
        <w:tc>
          <w:tcPr>
            <w:tcW w:w="1756" w:type="dxa"/>
          </w:tcPr>
          <w:p w14:paraId="3F323AC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 symmetry</w:t>
            </w:r>
          </w:p>
        </w:tc>
        <w:tc>
          <w:tcPr>
            <w:tcW w:w="1304" w:type="dxa"/>
          </w:tcPr>
          <w:p w14:paraId="0505B00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463F885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Actinomorphe, Zygomorphe, </w:t>
            </w:r>
          </w:p>
          <w:p w14:paraId="0E5E2C2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No flower</w:t>
            </w:r>
          </w:p>
        </w:tc>
        <w:tc>
          <w:tcPr>
            <w:tcW w:w="1843" w:type="dxa"/>
          </w:tcPr>
          <w:p w14:paraId="4DCF9C25"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30A60D1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ZOTERO_ITEM CSL_CITATION {"citationID":"11RTXd3o","properties":{"formattedCitation":"(Klotz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(Klotz et al., 2002)</w:t>
            </w:r>
            <w:r w:rsidRPr="00FF67AA">
              <w:rPr>
                <w:rFonts w:ascii="Times New Roman" w:hAnsi="Times New Roman" w:cs="Times New Roman"/>
                <w:sz w:val="20"/>
                <w:lang w:val="en-GB"/>
              </w:rPr>
              <w:fldChar w:fldCharType="end"/>
            </w:r>
          </w:p>
        </w:tc>
      </w:tr>
      <w:tr w:rsidR="008368B4" w:rsidRPr="00FF67AA" w14:paraId="5E17D423" w14:textId="77777777" w:rsidTr="008368B4">
        <w:tc>
          <w:tcPr>
            <w:tcW w:w="1756" w:type="dxa"/>
          </w:tcPr>
          <w:p w14:paraId="504B1C8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 type (Muller)</w:t>
            </w:r>
          </w:p>
        </w:tc>
        <w:tc>
          <w:tcPr>
            <w:tcW w:w="1304" w:type="dxa"/>
          </w:tcPr>
          <w:p w14:paraId="6C9246B9"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42B025B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17 classes</w:t>
            </w:r>
          </w:p>
        </w:tc>
        <w:tc>
          <w:tcPr>
            <w:tcW w:w="1843" w:type="dxa"/>
          </w:tcPr>
          <w:p w14:paraId="7AA29BC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3 species</w:t>
            </w:r>
          </w:p>
        </w:tc>
        <w:tc>
          <w:tcPr>
            <w:tcW w:w="1984" w:type="dxa"/>
          </w:tcPr>
          <w:p w14:paraId="4B3F7FD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ZOTERO_ITEM CSL_CITATION {"citationID":"Lpop0PfX","properties":{"formattedCitation":"(Klotz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(Klotz et al., 2002)</w:t>
            </w:r>
            <w:r w:rsidRPr="00FF67AA">
              <w:rPr>
                <w:rFonts w:ascii="Times New Roman" w:hAnsi="Times New Roman" w:cs="Times New Roman"/>
                <w:sz w:val="20"/>
                <w:lang w:val="en-GB"/>
              </w:rPr>
              <w:fldChar w:fldCharType="end"/>
            </w:r>
          </w:p>
        </w:tc>
      </w:tr>
      <w:tr w:rsidR="008368B4" w:rsidRPr="000335EC" w14:paraId="4247F551" w14:textId="77777777" w:rsidTr="008368B4">
        <w:tc>
          <w:tcPr>
            <w:tcW w:w="1756" w:type="dxa"/>
          </w:tcPr>
          <w:p w14:paraId="533220A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Flowering onset and Flowering end</w:t>
            </w:r>
          </w:p>
        </w:tc>
        <w:tc>
          <w:tcPr>
            <w:tcW w:w="1304" w:type="dxa"/>
          </w:tcPr>
          <w:p w14:paraId="451C5E2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6C548E5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Month from 1 to 12, 1=January</w:t>
            </w:r>
          </w:p>
          <w:p w14:paraId="02E5F58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5.1 [1-8]</w:t>
            </w:r>
          </w:p>
          <w:p w14:paraId="4B0905FF" w14:textId="77777777" w:rsidR="008368B4" w:rsidRPr="00FF67AA" w:rsidRDefault="008368B4" w:rsidP="00FF67AA">
            <w:pPr>
              <w:pStyle w:val="Sansinterligne"/>
              <w:rPr>
                <w:rFonts w:ascii="Times New Roman" w:hAnsi="Times New Roman" w:cs="Times New Roman"/>
                <w:sz w:val="20"/>
                <w:szCs w:val="24"/>
                <w:lang w:val="en-GB"/>
              </w:rPr>
            </w:pPr>
            <w:r w:rsidRPr="00FF67AA">
              <w:rPr>
                <w:rFonts w:ascii="Times New Roman" w:hAnsi="Times New Roman" w:cs="Times New Roman"/>
                <w:sz w:val="20"/>
                <w:lang w:val="en-GB"/>
              </w:rPr>
              <w:t>8.9 [3-12]</w:t>
            </w:r>
          </w:p>
        </w:tc>
        <w:tc>
          <w:tcPr>
            <w:tcW w:w="1843" w:type="dxa"/>
          </w:tcPr>
          <w:p w14:paraId="3437EC32"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606CFB80" w14:textId="40EEAEB9"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65718B">
              <w:rPr>
                <w:rFonts w:ascii="Times New Roman" w:hAnsi="Times New Roman" w:cs="Times New Roman"/>
                <w:sz w:val="20"/>
                <w:lang w:val="en-GB"/>
              </w:rPr>
              <w:instrText xml:space="preserve"> ADDIN ZOTERO_ITEM CSL_CITATION {"citationID":"ynaTHbaJ","properties":{"formattedCitation":"(Mamarot and Rodriguez, 2014)","plainCitation":"(Mamarot and Rodriguez, 2014)","noteIndex":0},"citationItems":[{"id":329,"uris":["http://zotero.org/users/3800498/items/XIBAYDV8"],"uri":["http://zotero.org/users/3800498/items/XIBAYDV8"],"itemData":{"id":329,"type":"book","ISBN":"2-85794-284-2","publisher":"Acta,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lang w:val="en-GB"/>
              </w:rPr>
              <w:t>(Mamarot and Rodriguez, 2014)</w:t>
            </w:r>
            <w:r w:rsidRPr="00FF67AA">
              <w:rPr>
                <w:rFonts w:ascii="Times New Roman" w:hAnsi="Times New Roman" w:cs="Times New Roman"/>
                <w:sz w:val="20"/>
                <w:lang w:val="en-GB"/>
              </w:rPr>
              <w:fldChar w:fldCharType="end"/>
            </w:r>
          </w:p>
          <w:p w14:paraId="4FF94653"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FloreAlpes</w:t>
            </w:r>
          </w:p>
          <w:p w14:paraId="290BBC6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TelaBotanica</w:t>
            </w:r>
          </w:p>
        </w:tc>
      </w:tr>
      <w:tr w:rsidR="008368B4" w:rsidRPr="00FF67AA" w14:paraId="785EC13C" w14:textId="77777777" w:rsidTr="008368B4">
        <w:tc>
          <w:tcPr>
            <w:tcW w:w="1756" w:type="dxa"/>
          </w:tcPr>
          <w:p w14:paraId="5D9AF0D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Germination period</w:t>
            </w:r>
          </w:p>
        </w:tc>
        <w:tc>
          <w:tcPr>
            <w:tcW w:w="1304" w:type="dxa"/>
          </w:tcPr>
          <w:p w14:paraId="1C16BF8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2FBE59D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Autumn, Autumn/(spring), Autumn/spring, Spring, Spring/summer, Summer, Indifferent</w:t>
            </w:r>
          </w:p>
        </w:tc>
        <w:tc>
          <w:tcPr>
            <w:tcW w:w="1843" w:type="dxa"/>
          </w:tcPr>
          <w:p w14:paraId="34893EA2"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4 values estimated at the genus level</w:t>
            </w:r>
          </w:p>
          <w:p w14:paraId="1034A92B"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4F4A81B4" w14:textId="1AC3A3BE"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65718B">
              <w:rPr>
                <w:rFonts w:ascii="Times New Roman" w:hAnsi="Times New Roman" w:cs="Times New Roman"/>
                <w:sz w:val="20"/>
                <w:lang w:val="en-GB"/>
              </w:rPr>
              <w:instrText xml:space="preserve"> ADDIN ZOTERO_ITEM CSL_CITATION {"citationID":"Ti9yB93o","properties":{"formattedCitation":"(Mamarot and Rodriguez, 2014)","plainCitation":"(Mamarot and Rodriguez, 2014)","noteIndex":0},"citationItems":[{"id":329,"uris":["http://zotero.org/users/3800498/items/XIBAYDV8"],"uri":["http://zotero.org/users/3800498/items/XIBAYDV8"],"itemData":{"id":329,"type":"book","ISBN":"2-85794-284-2","publisher":"Acta,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(Mamarot and Rodriguez, 2014)</w:t>
            </w:r>
            <w:r w:rsidRPr="00FF67AA">
              <w:rPr>
                <w:rFonts w:ascii="Times New Roman" w:hAnsi="Times New Roman" w:cs="Times New Roman"/>
                <w:sz w:val="20"/>
                <w:lang w:val="en-GB"/>
              </w:rPr>
              <w:fldChar w:fldCharType="end"/>
            </w:r>
          </w:p>
        </w:tc>
      </w:tr>
      <w:tr w:rsidR="008368B4" w:rsidRPr="00FF67AA" w14:paraId="59E92F70" w14:textId="77777777" w:rsidTr="008368B4">
        <w:tc>
          <w:tcPr>
            <w:tcW w:w="1756" w:type="dxa"/>
          </w:tcPr>
          <w:p w14:paraId="66281BB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Height (cm)</w:t>
            </w:r>
          </w:p>
        </w:tc>
        <w:tc>
          <w:tcPr>
            <w:tcW w:w="1304" w:type="dxa"/>
          </w:tcPr>
          <w:p w14:paraId="2BBD5F7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1B03C2A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79 [15-250]</w:t>
            </w:r>
          </w:p>
        </w:tc>
        <w:tc>
          <w:tcPr>
            <w:tcW w:w="1843" w:type="dxa"/>
          </w:tcPr>
          <w:p w14:paraId="7A4F4E84"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4F841397" w14:textId="6F8CBE6D"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65718B">
              <w:rPr>
                <w:rFonts w:ascii="Times New Roman" w:hAnsi="Times New Roman" w:cs="Times New Roman"/>
                <w:sz w:val="20"/>
                <w:lang w:val="en-GB"/>
              </w:rPr>
              <w:instrText xml:space="preserve"> ADDIN ZOTERO_ITEM CSL_CITATION {"citationID":"q4dXbisN","properties":{"formattedCitation":"(Mamarot and Rodriguez, 2014)","plainCitation":"(Mamarot and Rodriguez, 2014)","noteIndex":0},"citationItems":[{"id":329,"uris":["http://zotero.org/users/3800498/items/XIBAYDV8"],"uri":["http://zotero.org/users/3800498/items/XIBAYDV8"],"itemData":{"id":329,"type":"book","ISBN":"2-85794-284-2","publisher":"Acta, le réseau des Instituts des Filières Animales et Végétales","title":"Mauvaises herbes des cultures","author":[{"family":"Mamarot","given":"J."},{"family":"Rodriguez","given":"A."}],"issued":{"date-parts":[["2014"]]}}}],"schema":"https://github.com/citation-style-language/schema/raw/master/csl-citation.json"}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(Mamarot and Rodriguez, 2014)</w:t>
            </w:r>
            <w:r w:rsidRPr="00FF67AA">
              <w:rPr>
                <w:rFonts w:ascii="Times New Roman" w:hAnsi="Times New Roman" w:cs="Times New Roman"/>
                <w:sz w:val="20"/>
                <w:lang w:val="en-GB"/>
              </w:rPr>
              <w:fldChar w:fldCharType="end"/>
            </w:r>
          </w:p>
          <w:p w14:paraId="18F0689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TelaBotanica</w:t>
            </w:r>
          </w:p>
        </w:tc>
      </w:tr>
      <w:tr w:rsidR="008368B4" w:rsidRPr="00FF67AA" w14:paraId="687043EE" w14:textId="77777777" w:rsidTr="008368B4">
        <w:tc>
          <w:tcPr>
            <w:tcW w:w="1756" w:type="dxa"/>
          </w:tcPr>
          <w:p w14:paraId="61CDB992" w14:textId="1AB24093"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Leaf dry matter content (LDMC) (mg</w:t>
            </w:r>
            <w:r w:rsidR="00274C03">
              <w:rPr>
                <w:rFonts w:ascii="Times New Roman" w:hAnsi="Times New Roman" w:cs="Times New Roman"/>
                <w:sz w:val="20"/>
                <w:lang w:val="en-GB"/>
              </w:rPr>
              <w:t>/</w:t>
            </w:r>
            <w:r w:rsidRPr="00FF67AA">
              <w:rPr>
                <w:rFonts w:ascii="Times New Roman" w:hAnsi="Times New Roman" w:cs="Times New Roman"/>
                <w:sz w:val="20"/>
                <w:lang w:val="en-GB"/>
              </w:rPr>
              <w:t>g)</w:t>
            </w:r>
          </w:p>
        </w:tc>
        <w:tc>
          <w:tcPr>
            <w:tcW w:w="1304" w:type="dxa"/>
          </w:tcPr>
          <w:p w14:paraId="2C5506B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54F014F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183 [84-408]</w:t>
            </w:r>
          </w:p>
        </w:tc>
        <w:tc>
          <w:tcPr>
            <w:tcW w:w="1843" w:type="dxa"/>
          </w:tcPr>
          <w:p w14:paraId="19612A3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8 values estimated at the genus level</w:t>
            </w:r>
          </w:p>
        </w:tc>
        <w:tc>
          <w:tcPr>
            <w:tcW w:w="1984" w:type="dxa"/>
          </w:tcPr>
          <w:p w14:paraId="3F9C40D7" w14:textId="4E628B58"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0065718B">
              <w:rPr>
                <w:rFonts w:ascii="Times New Roman" w:hAnsi="Times New Roman" w:cs="Times New Roman"/>
                <w:sz w:val="20"/>
                <w:lang w:val="en-GB"/>
              </w:rPr>
              <w:instrText xml:space="preserve"> ADDIN ZOTERO_ITEM CSL_CITATION {"citationID":"GPUS7Dr4","properties":{"formattedCitation":"(Kleyer et al., 2008)","plainCitation":"(Kleyer et al., 2008)","noteIndex":0},"citationItems":[{"id":327,"uris":["http://zotero.org/users/3800498/items/C88T8HLI"],"uri":["http://zotero.org/users/3800498/items/C88T8HLI"],"itemData":{"id":327,"type":"article-journal","container-title":"Journal of ecology","DOI":"https://doi.org/10.1111/j.1365-2745.2008.01430.x","ISSN":"0022-0477","issue":"6","journalAbbreviation":"Journal of ecology","page":"1266-1274","title":"The LEDA Traitbase: a database of life‐history traits of the Northwest European flora","volume":"96","author":[{"family":"Kleyer","given":"M."},{"family":"Bekker","given":"R.M."},{"family":"Knevel","given":"I.C."},{"family":"Bakker","given":"J.P."},{"family":"Thompson","given":"K."},{"family":"Sonnenschein","given":"M."},{"family":"Poschlod","given":"P."},{"family":"Van Groenendael","given":"J.M."},{"family":"Klimeš","given":"L."},{"family":"Klimešová","given":"J."}],"issued":{"date-parts":[["2008"]]}}}],"schema":"https://github.com/citation-style-language/schema/raw/master/csl-citation.json"}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(Kleyer et al., 2008)</w:t>
            </w:r>
            <w:r w:rsidRPr="00FF67AA">
              <w:rPr>
                <w:rFonts w:ascii="Times New Roman" w:hAnsi="Times New Roman" w:cs="Times New Roman"/>
                <w:sz w:val="20"/>
                <w:lang w:val="en-GB"/>
              </w:rPr>
              <w:fldChar w:fldCharType="end"/>
            </w:r>
          </w:p>
        </w:tc>
      </w:tr>
      <w:tr w:rsidR="008368B4" w:rsidRPr="00FF67AA" w14:paraId="7AFD43A2" w14:textId="77777777" w:rsidTr="008368B4">
        <w:tc>
          <w:tcPr>
            <w:tcW w:w="1756" w:type="dxa"/>
          </w:tcPr>
          <w:p w14:paraId="35EAFAC5" w14:textId="23B93C1F" w:rsidR="008368B4" w:rsidRPr="00FF67AA" w:rsidRDefault="004F77D3" w:rsidP="00FF67AA">
            <w:pPr>
              <w:pStyle w:val="Sansinterligne"/>
              <w:rPr>
                <w:rFonts w:ascii="Times New Roman" w:hAnsi="Times New Roman" w:cs="Times New Roman"/>
                <w:sz w:val="20"/>
                <w:lang w:val="en-GB"/>
              </w:rPr>
            </w:pPr>
            <w:r>
              <w:rPr>
                <w:rFonts w:ascii="Times New Roman" w:hAnsi="Times New Roman" w:cs="Times New Roman"/>
                <w:sz w:val="20"/>
                <w:lang w:val="en-GB"/>
              </w:rPr>
              <w:t>Leaf type</w:t>
            </w:r>
          </w:p>
        </w:tc>
        <w:tc>
          <w:tcPr>
            <w:tcW w:w="1304" w:type="dxa"/>
          </w:tcPr>
          <w:p w14:paraId="12A3345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1A1B4F69"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Grass</w:t>
            </w:r>
          </w:p>
          <w:p w14:paraId="24C2414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lastRenderedPageBreak/>
              <w:t>Forb</w:t>
            </w:r>
          </w:p>
        </w:tc>
        <w:tc>
          <w:tcPr>
            <w:tcW w:w="1843" w:type="dxa"/>
          </w:tcPr>
          <w:p w14:paraId="4B4EAA8A"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23F14BF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ZOTERO_ITEM CSL_CITATION {"citationID":"eXjwBlQ4","properties":{"formattedCitation":"(Klotz et al., 2002)","plainCitation":"(Klotz et al., 2002)","noteIndex":0},"citationItems":[{"id":1192,"uris":["http://zotero.org/users/3800498/items/QZXXTPU3"],"uri":["http://zotero.org/users/3800498/items/QZXXTPU3"],"itemData":{"id":1192,"type":"article-journal","collection-title":"Bonn: Bundesamt für Naturschutz.","title":"BIOLFLOR - Eine Datenbank zu biologisch-ökologischen Merkmalen der Gefäßpflanzen in Deutschland. - Schriftenreihe für Vegetationskunde 38.","URL":"https://www.ufz.de/biolflor/index.jsp","author":[{"family":"Klotz","given":"S."},{"family":"Kühn","given":"I."},{"family":"Durka","given":"W."}],"issued":{"date-parts":[["2002"]]}}}],"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rPr>
              <w:t>(Klotz et al., 2002)</w:t>
            </w:r>
            <w:r w:rsidRPr="00FF67AA">
              <w:rPr>
                <w:rFonts w:ascii="Times New Roman" w:hAnsi="Times New Roman" w:cs="Times New Roman"/>
                <w:sz w:val="20"/>
                <w:lang w:val="en-GB"/>
              </w:rPr>
              <w:fldChar w:fldCharType="end"/>
            </w:r>
          </w:p>
        </w:tc>
      </w:tr>
      <w:tr w:rsidR="008368B4" w:rsidRPr="00FF67AA" w14:paraId="0F919E91" w14:textId="77777777" w:rsidTr="008368B4">
        <w:tc>
          <w:tcPr>
            <w:tcW w:w="1756" w:type="dxa"/>
          </w:tcPr>
          <w:p w14:paraId="6118A16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Nectar quality</w:t>
            </w:r>
          </w:p>
        </w:tc>
        <w:tc>
          <w:tcPr>
            <w:tcW w:w="1304" w:type="dxa"/>
          </w:tcPr>
          <w:p w14:paraId="08F5AAF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53AB98F2"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rPr>
              <w:t>None, Saccharose-dominant, Glucose/fructose-dominant, Balanced</w:t>
            </w:r>
          </w:p>
        </w:tc>
        <w:tc>
          <w:tcPr>
            <w:tcW w:w="1843" w:type="dxa"/>
          </w:tcPr>
          <w:p w14:paraId="79175AF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41 values estimated at the genus level</w:t>
            </w:r>
          </w:p>
          <w:p w14:paraId="100AD5B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56 species</w:t>
            </w:r>
          </w:p>
        </w:tc>
        <w:tc>
          <w:tcPr>
            <w:tcW w:w="1984" w:type="dxa"/>
          </w:tcPr>
          <w:p w14:paraId="0AB652C2"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rPr>
              <w:fldChar w:fldCharType="begin"/>
            </w:r>
            <w:r w:rsidRPr="00FF67AA">
              <w:rPr>
                <w:rFonts w:ascii="Times New Roman" w:hAnsi="Times New Roman" w:cs="Times New Roman"/>
                <w:sz w:val="20"/>
              </w:rPr>
              <w:instrText xml:space="preserve"> ADDIN EN.CITE &lt;EndNote&gt;&lt;Cite&gt;&lt;Author&gt;Percival&lt;/Author&gt;&lt;Year&gt;1961&lt;/Year&gt;&lt;RecNum&gt;18757&lt;/RecNum&gt;&lt;DisplayText&gt;(Percival, 1961)&lt;/DisplayText&gt;&lt;record&gt;&lt;rec-number&gt;18757&lt;/rec-number&gt;&lt;foreign-keys&gt;&lt;key app="EN" db-id="svpzpf00r0rse8e99pwvxwxzv2d2e9peat2z"&gt;18757&lt;/key&gt;&lt;/foreign-keys&gt;&lt;ref-type name="Journal Article"&gt;17&lt;/ref-type&gt;&lt;contributors&gt;&lt;authors&gt;&lt;author&gt;Percival, Mary S&lt;/author&gt;&lt;/authors&gt;&lt;/contributors&gt;&lt;titles&gt;&lt;title&gt;Types of nectar in angiosperms&lt;/title&gt;&lt;secondary-title&gt;New Phytologist&lt;/secondary-title&gt;&lt;/titles&gt;&lt;periodical&gt;&lt;full-title&gt;New Phytologist&lt;/full-title&gt;&lt;abbr-1&gt;New Phytol.&lt;/abbr-1&gt;&lt;/periodical&gt;&lt;pages&gt;235-281&lt;/pages&gt;&lt;volume&gt;60&lt;/volume&gt;&lt;dates&gt;&lt;year&gt;1961&lt;/year&gt;&lt;/dates&gt;&lt;isbn&gt;0028-646X&lt;/isbn&gt;&lt;urls&gt;&lt;/urls&gt;&lt;/record&gt;&lt;/Cite&gt;&lt;/EndNote&gt;</w:instrText>
            </w:r>
            <w:r w:rsidRPr="00FF67AA">
              <w:rPr>
                <w:rFonts w:ascii="Times New Roman" w:hAnsi="Times New Roman" w:cs="Times New Roman"/>
                <w:sz w:val="20"/>
              </w:rPr>
              <w:fldChar w:fldCharType="separate"/>
            </w:r>
            <w:r w:rsidRPr="00FF67AA">
              <w:rPr>
                <w:rFonts w:ascii="Times New Roman" w:hAnsi="Times New Roman" w:cs="Times New Roman"/>
                <w:noProof/>
                <w:sz w:val="20"/>
              </w:rPr>
              <w:t>(</w:t>
            </w:r>
            <w:hyperlink w:anchor="_ENREF_6" w:tooltip="Percival, 1961 #18757" w:history="1">
              <w:r w:rsidRPr="00FF67AA">
                <w:rPr>
                  <w:rFonts w:ascii="Times New Roman" w:hAnsi="Times New Roman" w:cs="Times New Roman"/>
                  <w:noProof/>
                  <w:sz w:val="20"/>
                </w:rPr>
                <w:t>Percival, 1961</w:t>
              </w:r>
            </w:hyperlink>
            <w:r w:rsidRPr="00FF67AA">
              <w:rPr>
                <w:rFonts w:ascii="Times New Roman" w:hAnsi="Times New Roman" w:cs="Times New Roman"/>
                <w:noProof/>
                <w:sz w:val="20"/>
              </w:rPr>
              <w:t>)</w:t>
            </w:r>
            <w:r w:rsidRPr="00FF67AA">
              <w:rPr>
                <w:rFonts w:ascii="Times New Roman" w:hAnsi="Times New Roman" w:cs="Times New Roman"/>
                <w:sz w:val="20"/>
              </w:rPr>
              <w:fldChar w:fldCharType="end"/>
            </w:r>
            <w:r w:rsidRPr="00FF67AA" w:rsidDel="00815195">
              <w:rPr>
                <w:rFonts w:ascii="Times New Roman" w:hAnsi="Times New Roman" w:cs="Times New Roman"/>
                <w:sz w:val="20"/>
              </w:rPr>
              <w:t xml:space="preserve"> </w:t>
            </w:r>
          </w:p>
        </w:tc>
      </w:tr>
      <w:tr w:rsidR="008368B4" w:rsidRPr="00FF67AA" w14:paraId="373BD7EF" w14:textId="77777777" w:rsidTr="008368B4">
        <w:tc>
          <w:tcPr>
            <w:tcW w:w="1756" w:type="dxa"/>
          </w:tcPr>
          <w:p w14:paraId="607CDC1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Nectar quantity</w:t>
            </w:r>
          </w:p>
        </w:tc>
        <w:tc>
          <w:tcPr>
            <w:tcW w:w="1304" w:type="dxa"/>
          </w:tcPr>
          <w:p w14:paraId="31146022"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75B8C2E7"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None, Little, Present, Plenty</w:t>
            </w:r>
          </w:p>
        </w:tc>
        <w:tc>
          <w:tcPr>
            <w:tcW w:w="1843" w:type="dxa"/>
          </w:tcPr>
          <w:p w14:paraId="4C1A0DDB"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17 values estimated at the genus level</w:t>
            </w:r>
          </w:p>
          <w:p w14:paraId="1E9260C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4 species</w:t>
            </w:r>
          </w:p>
        </w:tc>
        <w:tc>
          <w:tcPr>
            <w:tcW w:w="1984" w:type="dxa"/>
          </w:tcPr>
          <w:p w14:paraId="709874E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rPr>
              <w:instrText xml:space="preserve"> ADDIN EN.CITE &lt;EndNote&gt;&lt;Cite&gt;&lt;Author&gt;Klotz&lt;/Author&gt;&lt;Year&gt;2002&lt;/Year&gt;&lt;RecNum&gt;13363&lt;/RecNum&gt;&lt;DisplayText&gt;(Klotz et al., 2002)&lt;/DisplayText&gt;&lt;record&gt;&lt;rec-number&gt;13363&lt;/rec-number&gt;&lt;foreign-keys&gt;&lt;key app="EN" db-id="svpzpf00r0rse8e99pwvxwxzv2d2e9peat2z"&gt;13363&lt;/key&gt;&lt;/foreign-keys&gt;&lt;ref-type name="Journal Article"&gt;17&lt;/ref-type&gt;&lt;contributors&gt;&lt;authors&gt;&lt;author&gt;Klotz, S.&lt;/author&gt;&lt;author&gt;Kühn, I.&lt;/author&gt;&lt;author&gt;Durka, W.&lt;/author&gt;&lt;author&gt;[Hrsg.] &lt;/author&gt;&lt;/authors&gt;&lt;/contributors&gt;&lt;titles&gt;&lt;title&gt;BIOLFLOR - Eine Datenbank zu biologisch-ökologischen Merkmalen der Gefäßpflanzen in Deutschland&lt;/title&gt;&lt;secondary-title&gt;Schriftenreihe für Vegetationskunde&lt;/secondary-title&gt;&lt;/titles&gt;&lt;periodical&gt;&lt;full-title&gt;Schriftenreihe für Vegetationskunde&lt;/full-title&gt;&lt;/periodical&gt;&lt;volume&gt;38 - Bonn: Bundesamt für Naturschutz&lt;/volume&gt;&lt;dates&gt;&lt;year&gt;2002&lt;/year&gt;&lt;/dates&gt;&lt;urls&gt;&lt;/urls&gt;&lt;/record&gt;&lt;/Cite&gt;&lt;/EndNote&gt;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rPr>
              <w:t>(</w:t>
            </w:r>
            <w:hyperlink w:anchor="_ENREF_3" w:tooltip="Klotz, 2002 #13363" w:history="1">
              <w:r w:rsidRPr="00FF67AA">
                <w:rPr>
                  <w:rFonts w:ascii="Times New Roman" w:hAnsi="Times New Roman" w:cs="Times New Roman"/>
                  <w:noProof/>
                  <w:sz w:val="20"/>
                </w:rPr>
                <w:t>Klotz et al., 2002</w:t>
              </w:r>
            </w:hyperlink>
            <w:r w:rsidRPr="00FF67AA">
              <w:rPr>
                <w:rFonts w:ascii="Times New Roman" w:hAnsi="Times New Roman" w:cs="Times New Roman"/>
                <w:noProof/>
                <w:sz w:val="20"/>
              </w:rPr>
              <w:t>)</w:t>
            </w:r>
            <w:r w:rsidRPr="00FF67AA">
              <w:rPr>
                <w:rFonts w:ascii="Times New Roman" w:hAnsi="Times New Roman" w:cs="Times New Roman"/>
                <w:sz w:val="20"/>
                <w:lang w:val="en-GB"/>
              </w:rPr>
              <w:fldChar w:fldCharType="end"/>
            </w:r>
          </w:p>
          <w:p w14:paraId="23CAD436"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rPr>
              <w:t>Internal Database</w:t>
            </w:r>
          </w:p>
        </w:tc>
      </w:tr>
      <w:tr w:rsidR="008368B4" w:rsidRPr="00FF67AA" w14:paraId="4240B131" w14:textId="77777777" w:rsidTr="008368B4">
        <w:tc>
          <w:tcPr>
            <w:tcW w:w="1756" w:type="dxa"/>
          </w:tcPr>
          <w:p w14:paraId="0DD7CE22"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Pollen quantity</w:t>
            </w:r>
          </w:p>
        </w:tc>
        <w:tc>
          <w:tcPr>
            <w:tcW w:w="1304" w:type="dxa"/>
          </w:tcPr>
          <w:p w14:paraId="2B0BADD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Qualitative</w:t>
            </w:r>
          </w:p>
        </w:tc>
        <w:tc>
          <w:tcPr>
            <w:tcW w:w="2185" w:type="dxa"/>
          </w:tcPr>
          <w:p w14:paraId="7A17FEF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None, Plenty</w:t>
            </w:r>
          </w:p>
        </w:tc>
        <w:tc>
          <w:tcPr>
            <w:tcW w:w="1843" w:type="dxa"/>
          </w:tcPr>
          <w:p w14:paraId="059E4ED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16 values estimated at the genus level</w:t>
            </w:r>
          </w:p>
          <w:p w14:paraId="25432543"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123 species</w:t>
            </w:r>
          </w:p>
        </w:tc>
        <w:tc>
          <w:tcPr>
            <w:tcW w:w="1984" w:type="dxa"/>
          </w:tcPr>
          <w:p w14:paraId="1BF933B0"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&lt;EndNote&gt;&lt;Cite&gt;&lt;Author&gt;Klotz&lt;/Author&gt;&lt;Year&gt;2002&lt;/Year&gt;&lt;RecNum&gt;13363&lt;/RecNum&gt;&lt;DisplayText&gt;(Klotz et al., 2002)&lt;/DisplayText&gt;&lt;record&gt;&lt;rec-number&gt;13363&lt;/rec-number&gt;&lt;foreign-keys&gt;&lt;key app="EN" db-id="svpzpf00r0rse8e99pwvxwxzv2d2e9peat2z"&gt;13363&lt;/key&gt;&lt;/foreign-keys&gt;&lt;ref-type name="Journal Article"&gt;17&lt;/ref-type&gt;&lt;contributors&gt;&lt;authors&gt;&lt;author&gt;Klotz, S.&lt;/author&gt;&lt;author&gt;Kühn, I.&lt;/author&gt;&lt;author&gt;Durka, W.&lt;/author&gt;&lt;author&gt;[Hrsg.] &lt;/author&gt;&lt;/authors&gt;&lt;/contributors&gt;&lt;titles&gt;&lt;title&gt;BIOLFLOR - Eine Datenbank zu biologisch-ökologischen Merkmalen der Gefäßpflanzen in Deutschland&lt;/title&gt;&lt;secondary-title&gt;Schriftenreihe für Vegetationskunde&lt;/secondary-title&gt;&lt;/titles&gt;&lt;periodical&gt;&lt;full-title&gt;Schriftenreihe für Vegetationskunde&lt;/full-title&gt;&lt;/periodical&gt;&lt;volume&gt;38 - Bonn: Bundesamt für Naturschutz&lt;/volume&gt;&lt;dates&gt;&lt;year&gt;2002&lt;/year&gt;&lt;/dates&gt;&lt;urls&gt;&lt;/urls&gt;&lt;/record&gt;&lt;/Cite&gt;&lt;/EndNote&gt;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3" w:tooltip="Klotz, 2002 #13363" w:history="1">
              <w:r w:rsidRPr="00FF67AA">
                <w:rPr>
                  <w:rFonts w:ascii="Times New Roman" w:hAnsi="Times New Roman" w:cs="Times New Roman"/>
                  <w:noProof/>
                  <w:sz w:val="20"/>
                  <w:lang w:val="en-GB"/>
                </w:rPr>
                <w:t>Klotz et al., 2002</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0E231394" w14:textId="77777777" w:rsidTr="008368B4">
        <w:tc>
          <w:tcPr>
            <w:tcW w:w="1756" w:type="dxa"/>
          </w:tcPr>
          <w:p w14:paraId="46DA7EDD" w14:textId="75DF81ED"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rPr>
              <w:t>Pollen protein content (g</w:t>
            </w:r>
            <w:r w:rsidR="00213D99">
              <w:rPr>
                <w:rFonts w:ascii="Times New Roman" w:hAnsi="Times New Roman" w:cs="Times New Roman"/>
                <w:sz w:val="20"/>
              </w:rPr>
              <w:t>/</w:t>
            </w:r>
            <w:r w:rsidRPr="00FF67AA">
              <w:rPr>
                <w:rFonts w:ascii="Times New Roman" w:hAnsi="Times New Roman" w:cs="Times New Roman"/>
                <w:sz w:val="20"/>
              </w:rPr>
              <w:t>g)</w:t>
            </w:r>
          </w:p>
        </w:tc>
        <w:tc>
          <w:tcPr>
            <w:tcW w:w="1304" w:type="dxa"/>
          </w:tcPr>
          <w:p w14:paraId="4741CADD"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42104D5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0.225 [0.131-0.466]</w:t>
            </w:r>
          </w:p>
        </w:tc>
        <w:tc>
          <w:tcPr>
            <w:tcW w:w="1843" w:type="dxa"/>
          </w:tcPr>
          <w:p w14:paraId="0672C56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50 values estimated at the genus level</w:t>
            </w:r>
          </w:p>
          <w:p w14:paraId="7C0C34B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92 species</w:t>
            </w:r>
          </w:p>
        </w:tc>
        <w:tc>
          <w:tcPr>
            <w:tcW w:w="1984" w:type="dxa"/>
          </w:tcPr>
          <w:p w14:paraId="7B4E6B8C" w14:textId="48B3309C"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fldData xml:space="preserve">PEVuZE5vdGU+PENpdGU+PEF1dGhvcj5QYW1taW5nZXI8L0F1dGhvcj48WWVhcj4yMDE5PC9ZZWFy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</w:fldData>
              </w:fldChar>
            </w:r>
            <w:r w:rsidRPr="00FF67AA">
              <w:rPr>
                <w:rFonts w:ascii="Times New Roman" w:hAnsi="Times New Roman" w:cs="Times New Roman"/>
                <w:sz w:val="20"/>
                <w:lang w:val="en-GB"/>
              </w:rPr>
              <w:instrText xml:space="preserve"> ADDIN EN.CITE </w:instrText>
            </w:r>
            <w:r w:rsidRPr="00FF67AA">
              <w:rPr>
                <w:rFonts w:ascii="Times New Roman" w:hAnsi="Times New Roman" w:cs="Times New Roman"/>
                <w:sz w:val="20"/>
                <w:lang w:val="en-GB"/>
              </w:rPr>
              <w:fldChar w:fldCharType="begin">
                <w:fldData xml:space="preserve">PEVuZE5vdGU+PENpdGU+PEF1dGhvcj5QYW1taW5nZXI8L0F1dGhvcj48WWVhcj4yMDE5PC9ZZWFy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</w:fldData>
              </w:fldChar>
            </w:r>
            <w:r w:rsidRPr="00FF67AA">
              <w:rPr>
                <w:rFonts w:ascii="Times New Roman" w:hAnsi="Times New Roman" w:cs="Times New Roman"/>
                <w:sz w:val="20"/>
                <w:lang w:val="en-GB"/>
              </w:rPr>
              <w:instrText xml:space="preserve"> ADDIN EN.CITE.DATA </w:instrText>
            </w:r>
            <w:r w:rsidRPr="00FF67AA">
              <w:rPr>
                <w:rFonts w:ascii="Times New Roman" w:hAnsi="Times New Roman" w:cs="Times New Roman"/>
                <w:sz w:val="20"/>
                <w:lang w:val="en-GB"/>
              </w:rPr>
            </w:r>
            <w:r w:rsidRPr="00FF67AA">
              <w:rPr>
                <w:rFonts w:ascii="Times New Roman" w:hAnsi="Times New Roman" w:cs="Times New Roman"/>
                <w:sz w:val="20"/>
                <w:lang w:val="en-GB"/>
              </w:rPr>
              <w:fldChar w:fldCharType="end"/>
            </w:r>
            <w:r w:rsidRPr="00FF67AA">
              <w:rPr>
                <w:rFonts w:ascii="Times New Roman" w:hAnsi="Times New Roman" w:cs="Times New Roman"/>
                <w:sz w:val="20"/>
                <w:lang w:val="en-GB"/>
              </w:rPr>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5" w:tooltip="Pamminger, 2019 #18758" w:history="1">
              <w:r w:rsidRPr="00FF67AA">
                <w:rPr>
                  <w:rFonts w:ascii="Times New Roman" w:hAnsi="Times New Roman" w:cs="Times New Roman"/>
                  <w:noProof/>
                  <w:sz w:val="20"/>
                  <w:lang w:val="en-GB"/>
                </w:rPr>
                <w:t>Pamminger et al., 2019</w:t>
              </w:r>
            </w:hyperlink>
            <w:r w:rsidRPr="00FF67AA">
              <w:rPr>
                <w:rFonts w:ascii="Times New Roman" w:hAnsi="Times New Roman" w:cs="Times New Roman"/>
                <w:noProof/>
                <w:sz w:val="20"/>
                <w:lang w:val="en-GB"/>
              </w:rPr>
              <w:t xml:space="preserve">; </w:t>
            </w:r>
            <w:hyperlink w:anchor="_ENREF_7" w:tooltip="Pernal, 2000 #18759" w:history="1">
              <w:r w:rsidRPr="00FF67AA">
                <w:rPr>
                  <w:rFonts w:ascii="Times New Roman" w:hAnsi="Times New Roman" w:cs="Times New Roman"/>
                  <w:noProof/>
                  <w:sz w:val="20"/>
                  <w:lang w:val="en-GB"/>
                </w:rPr>
                <w:t>Pernal and Currie, 2000</w:t>
              </w:r>
            </w:hyperlink>
            <w:r w:rsidRPr="00FF67AA">
              <w:rPr>
                <w:rFonts w:ascii="Times New Roman" w:hAnsi="Times New Roman" w:cs="Times New Roman"/>
                <w:noProof/>
                <w:sz w:val="20"/>
                <w:lang w:val="en-GB"/>
              </w:rPr>
              <w:t xml:space="preserve">; </w:t>
            </w:r>
            <w:hyperlink w:anchor="_ENREF_8" w:tooltip="Radev, 2018 #18760" w:history="1">
              <w:r w:rsidRPr="00FF67AA">
                <w:rPr>
                  <w:rFonts w:ascii="Times New Roman" w:hAnsi="Times New Roman" w:cs="Times New Roman"/>
                  <w:noProof/>
                  <w:sz w:val="20"/>
                  <w:lang w:val="en-GB"/>
                </w:rPr>
                <w:t>Radev, 2018</w:t>
              </w:r>
            </w:hyperlink>
            <w:r w:rsidRPr="00FF67AA">
              <w:rPr>
                <w:rFonts w:ascii="Times New Roman" w:hAnsi="Times New Roman" w:cs="Times New Roman"/>
                <w:noProof/>
                <w:sz w:val="20"/>
                <w:lang w:val="en-GB"/>
              </w:rPr>
              <w:t xml:space="preserve">; </w:t>
            </w:r>
            <w:hyperlink w:anchor="_ENREF_11" w:tooltip="Somerville, 2001 #18764" w:history="1">
              <w:r w:rsidRPr="00FF67AA">
                <w:rPr>
                  <w:rFonts w:ascii="Times New Roman" w:hAnsi="Times New Roman" w:cs="Times New Roman"/>
                  <w:noProof/>
                  <w:sz w:val="20"/>
                  <w:lang w:val="en-GB"/>
                </w:rPr>
                <w:t>Somerville, 2001</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r w:rsidRPr="00FF67AA">
              <w:rPr>
                <w:rFonts w:ascii="Times New Roman" w:hAnsi="Times New Roman" w:cs="Times New Roman"/>
                <w:sz w:val="20"/>
                <w:lang w:val="en-GB"/>
              </w:rPr>
              <w:fldChar w:fldCharType="begin"/>
            </w:r>
            <w:r w:rsidR="00602FCD">
              <w:rPr>
                <w:rFonts w:ascii="Times New Roman" w:hAnsi="Times New Roman" w:cs="Times New Roman"/>
                <w:sz w:val="20"/>
                <w:lang w:val="en-GB"/>
              </w:rPr>
              <w:instrText xml:space="preserve"> ADDIN ZOTERO_ITEM CSL_CITATION {"citationID":"wpGxvqPe","properties":{"formattedCitation":"(Pamminger et al., 2019; Pernal and Currie, 2000; Radev, 2018; Somerville and Rural Industries Research and Development Corporation (Australia), 2001)","plainCitation":"(Pamminger et al., 2019; Pernal and Currie, 2000; Radev, 2018; Somerville and Rural Industries Research and Development Corporation (Australia), 2001)","dontUpdate":true,"noteIndex":0},"citationItems":[{"id":472,"uris":["http://zotero.org/users/3800498/items/2Y3YQPFV"],"uri":["http://zotero.org/users/3800498/items/2Y3YQPFV"],"itemData":{"id":472,"type":"article-journal","abstract":"To ease nutritional stress on managed as well as native bee populations in agricultural habitats, agro-environmental protection schemes aim to provide alternative nutritional resources for bee populations during times of need. However, such efforts have so far focused on quantity (supply of flowering plants) and timing (flower-scarce periods) while ignoring the quality of the two main bee relevant flower-derived resources (pollen and nectar). As a first step to address this issue we have compiled one geographically explicit dataset focusing on pollen crude protein concentration, one measurement traditionally associated with pollen quality for bees. We attempt to provide a robust baseline for protein levels bees can collect in- (crop and weed species) and off-field (wild plants) in agricultural habitats around the globe. Using this dataset we identify crops which provide sub-optimal pollen resources in terms of crude protein concentration for bees and suggest potential plant genera that could serve as alternative resources for protein. This information could be used by scientists, regulators, bee keepers, NGOs and farmers to compare the pollen quality currently offered in alternative foraging habitats and identify opportunities to improve them. In the long run, we hope that additional markers of pollen quality will be added to the database in order to get a more complete picture of flower resources offered to bees and foster a data-informed discussion about pollinator conservation in modern agricultural landscapes.","container-title":"PeerJ","DOI":"10.7717/peerj.7394","ISSN":"2167-8359","language":"en","page":"e7394","source":"DOI.org (Crossref)","title":"Pollen report: quantitative review of pollen crude protein concentrations offered by bee pollinated flowers in agricultural and non-agricultural landscapes","title-short":"Pollen report","URL":"https://peerj.com/articles/7394","volume":"7","author":[{"family":"Pamminger","given":"Tobias"},{"family":"Becker","given":"Roland"},{"family":"Himmelreich","given":"Sophie"},{"family":"Schneider","given":"Christof W."},{"family":"Bergtold","given":"Matthias"}],"accessed":{"date-parts":[["2019",9,3]]},"issued":{"date-parts":[["2019",8,12]]}}},{"id":407,"uris":["http://zotero.org/users/3800498/items/PYGHYKRG"],"uri":["http://zotero.org/users/3800498/items/PYGHYKRG"],"itemData":{"id":407,"type":"article-journal","abstract":"Newly-emerged honey bees were placed in cages and fed sucrose syrup and one of the following single-pollen diets: Malus domestica Borkh., Brassica campestris L., Phacelia tanacetifolia L., Melilotus officinalis (L.) Pall., Helianthus annuus L., Pinus banksiana (Lamb.), artificial supplement (Bee-Pro®) or nothing. Hypopharyngeal gland protein was determined at intervals of 0, 3, 8 and 14 days and ovary development was visually scored on day 14. The development of hypopharyngeal glands and ovaries varied with diet and, collectively, proved to be sensitive measures of protein utilization and pollen quality. For workers fed 1-year-old Phacelia pollen, protein was utilized in a differential fashion, promoting the development of ovaries over that of hypopharyngeal glands. Development of glands and ovaries was strongly correlated with the amount of protein workers consumed from pollen diets, and to a lesser extent, the crude protein content of diets. Storing pollen for 1 year by freezing did not affect gland or ovary development.","container-title":"Apidologie","DOI":"10.1051/apido:2000130","ISSN":"0044-8435, 1297-9678","issue":"3","journalAbbreviation":"Apidologie","language":"en","page":"387-409","source":"DOI.org (Crossref)","title":"Pollen quality of fresh and 1-year-old single pollen diets for worker honey bees (Apis mellifera L.)","URL":"http://www.edpsciences.org/10.1051/apido:2000130","volume":"31","author":[{"family":"Pernal","given":"Stephen F."},{"family":"Currie","given":"Robert W."}],"accessed":{"date-parts":[["2019",11,29]]},"issued":{"date-parts":[["2000",5]]}}},{"id":368,"uris":["http://zotero.org/users/3800498/items/ANAX9Z2S"],"uri":["http://zotero.org/users/3800498/items/ANAX9Z2S"],"itemData":{"id":368,"type":"article-journal","abstract":"The objective of the study was to investigate the impact of the protein content of pollen on the development of the honey bee (Apis mellifera L.). The protein content of the pollen influenced the development of the honey bees, and should be taken into consideration as an essential factor. The pollen collected in different periods of the year has a different protein value. The protein content in the examined samples throughout the three seasons ranged from 13.9% to 27.8%, and the average value was 20.9%. Pollen from plants blooming in spring had higher protein content (21.1–27.8%) than those from summer (13.9–23.5%) and autumn (15.1–25.1%). The great amount of pollen that honey bees collected in spring and its richness in proteins could explain the strong growth of brood and population during this period. The development of bee colonies is higher, when honey bees collect pollen with higher protein content. The higher it is, the higher development is. During the spring the pollen with protein content over 21%, and especially over 27% allows the colonies to maintain a high level of development. When autumn providing pollen with high protein content, the bee colonies grow faster in the early spring of the following year as well. Considering the fact that the new beekeeping season started at the end of August and at the beginning of September of the previous year, the amount of protein in the pollen was of great importance for rearing a large amount of brood in the early spring, when the blooming of a large number of plants had not yet begun and the bees used mainly the pollen supplies from the previous year. When the protein content is going down, the development of the bee colonies is also restricted. There is a relationship between the protein content of pollen and the development of bee colonies. This study shows, that development of the bee colonies is strongly connected by protein content of pollen, and protein content of pollen is characterized by a great dynamics of pollen sources.","container-title":"American Journal of Entomology","DOI":"10.11648/j.aje.20180203.11","ISSN":"2640-0529","issue":"3","journalAbbreviation":"AJE","language":"en","page":"23","source":"DOI.org (Crossref)","title":"The impact of different protein content of pollen on honey Bee (Apis mellifera L.) development","URL":"http://www.sciencepublishinggroup.com/journal/paperinfo?journalid=547&amp;doi=10.11648/j.aje.20180203.11","volume":"2","author":[{"family":"Radev","given":"Z."}],"accessed":{"date-parts":[["2020",1,20]]},"issued":{"date-parts":[["2018"]]}}},{"id":404,"uris":["http://zotero.org/users/3800498/items/IQVT2D32"],"uri":["http://zotero.org/users/3800498/items/IQVT2D32"],"itemData":{"id":404,"type":"book","event-place":"Barton, A.C.T.","ISBN":"978-0-642-58269-0","language":"en","note":"OCLC: 1057993356","publisher":"RIRDC","publisher-place":"Barton, A.C.T.","source":"Open WorldCat","title":"Nutritional value of bee collected pollens: a report for the Rural Industries Research and Development Corporation","title-short":"Nutritional value of bee collected pollens","author":[{"family":"Somerville","given":"D."}],"issued":{"date-parts":[["2001"]]}}}],"schema":"https://github.com/citation-style-language/schema/raw/master/csl-citation.json"} </w:instrText>
            </w:r>
            <w:r w:rsidRPr="00FF67AA">
              <w:rPr>
                <w:rFonts w:ascii="Times New Roman" w:hAnsi="Times New Roman" w:cs="Times New Roman"/>
                <w:sz w:val="20"/>
                <w:lang w:val="en-GB"/>
              </w:rPr>
              <w:fldChar w:fldCharType="separate"/>
            </w:r>
            <w:r w:rsidRPr="00FF67AA">
              <w:rPr>
                <w:rFonts w:ascii="Times New Roman" w:hAnsi="Times New Roman" w:cs="Times New Roman"/>
                <w:sz w:val="20"/>
                <w:lang w:val="en-GB"/>
              </w:rPr>
              <w:t xml:space="preserve"> </w:t>
            </w:r>
          </w:p>
          <w:p w14:paraId="0A80E6C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end"/>
            </w:r>
          </w:p>
        </w:tc>
      </w:tr>
      <w:tr w:rsidR="008368B4" w:rsidRPr="00FF67AA" w14:paraId="62D722A5" w14:textId="77777777" w:rsidTr="008368B4">
        <w:tc>
          <w:tcPr>
            <w:tcW w:w="1756" w:type="dxa"/>
          </w:tcPr>
          <w:p w14:paraId="72B2C4B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Pollinator value </w:t>
            </w:r>
          </w:p>
        </w:tc>
        <w:tc>
          <w:tcPr>
            <w:tcW w:w="1304" w:type="dxa"/>
          </w:tcPr>
          <w:p w14:paraId="4F31AA4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3F5E1AC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Bees: </w:t>
            </w:r>
          </w:p>
          <w:p w14:paraId="1835BB2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3.95 [1-7.49] </w:t>
            </w:r>
          </w:p>
          <w:p w14:paraId="60599AD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Bumblebees:</w:t>
            </w:r>
          </w:p>
          <w:p w14:paraId="6896E60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3.88 [1-8.65] </w:t>
            </w:r>
          </w:p>
          <w:p w14:paraId="0002866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Hoverflies:</w:t>
            </w:r>
          </w:p>
          <w:p w14:paraId="7BEB4002"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 xml:space="preserve">4.05 [1-8.78] </w:t>
            </w:r>
          </w:p>
        </w:tc>
        <w:tc>
          <w:tcPr>
            <w:tcW w:w="1843" w:type="dxa"/>
          </w:tcPr>
          <w:p w14:paraId="0B03931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12 values estimated at the genus level</w:t>
            </w:r>
          </w:p>
          <w:p w14:paraId="232E1B6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22 species</w:t>
            </w:r>
          </w:p>
        </w:tc>
        <w:tc>
          <w:tcPr>
            <w:tcW w:w="1984" w:type="dxa"/>
          </w:tcPr>
          <w:p w14:paraId="3ADD9CDA"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&lt;EndNote&gt;&lt;Cite&gt;&lt;Author&gt;Ricou&lt;/Author&gt;&lt;Year&gt;2014&lt;/Year&gt;&lt;RecNum&gt;17679&lt;/RecNum&gt;&lt;DisplayText&gt;(Ricou et al., 2014)&lt;/DisplayText&gt;&lt;record&gt;&lt;rec-number&gt;17679&lt;/rec-number&gt;&lt;foreign-keys&gt;&lt;key app="EN" db-id="svpzpf00r0rse8e99pwvxwxzv2d2e9peat2z"&gt;17679&lt;/key&gt;&lt;/foreign-keys&gt;&lt;ref-type name="Journal Article"&gt;17&lt;/ref-type&gt;&lt;contributors&gt;&lt;authors&gt;&lt;author&gt;Ricou, Charles&lt;/author&gt;&lt;author&gt;Schneller, Chloé&lt;/author&gt;&lt;author&gt;Amiaud, Bernard&lt;/author&gt;&lt;author&gt;Plantureux, Sylvain&lt;/author&gt;&lt;author&gt;Bockstaller, Christian&lt;/author&gt;&lt;/authors&gt;&lt;/contributors&gt;&lt;titles&gt;&lt;title&gt;A vegetation-based indicator to assess the pollination value of field margin flora&lt;/title&gt;&lt;secondary-title&gt;Ecological Indicators&lt;/secondary-title&gt;&lt;/titles&gt;&lt;periodical&gt;&lt;full-title&gt;Ecological Indicators&lt;/full-title&gt;&lt;abbr-1&gt;Ecol. Indicators&lt;/abbr-1&gt;&lt;/periodical&gt;&lt;pages&gt;320-331&lt;/pages&gt;&lt;volume&gt;45&lt;/volume&gt;&lt;dates&gt;&lt;year&gt;2014&lt;/year&gt;&lt;pub-dates&gt;&lt;date&gt;2014/10//&lt;/date&gt;&lt;/pub-dates&gt;&lt;/dates&gt;&lt;isbn&gt;1470160X&lt;/isbn&gt;&lt;urls&gt;&lt;related-urls&gt;&lt;url&gt;https://linkinghub.elsevier.com/retrieve/pii/S1470160X14001241&lt;/url&gt;&lt;/related-urls&gt;&lt;/urls&gt;&lt;electronic-resource-num&gt;10.1016/j.ecolind.2014.03.022&lt;/electronic-resource-num&gt;&lt;remote-database-provider&gt;Crossref&lt;/remote-database-provider&gt;&lt;language&gt;en&lt;/language&gt;&lt;access-date&gt;2019/02/06/17:20:30&lt;/access-date&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9" w:tooltip="Ricou, 2014 #17679" w:history="1">
              <w:r w:rsidRPr="00FF67AA">
                <w:rPr>
                  <w:rFonts w:ascii="Times New Roman" w:hAnsi="Times New Roman" w:cs="Times New Roman"/>
                  <w:noProof/>
                  <w:sz w:val="20"/>
                  <w:lang w:val="en-GB"/>
                </w:rPr>
                <w:t>Ricou et al., 2014</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0E1B0027" w14:textId="77777777" w:rsidTr="008368B4">
        <w:tc>
          <w:tcPr>
            <w:tcW w:w="1756" w:type="dxa"/>
          </w:tcPr>
          <w:p w14:paraId="725910C5" w14:textId="6964342C"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Seed lipid content (g</w:t>
            </w:r>
            <w:r w:rsidR="00213D99">
              <w:rPr>
                <w:rFonts w:ascii="Times New Roman" w:hAnsi="Times New Roman" w:cs="Times New Roman"/>
                <w:sz w:val="20"/>
                <w:lang w:val="en-GB"/>
              </w:rPr>
              <w:t>/</w:t>
            </w:r>
            <w:r w:rsidRPr="00FF67AA">
              <w:rPr>
                <w:rFonts w:ascii="Times New Roman" w:hAnsi="Times New Roman" w:cs="Times New Roman"/>
                <w:sz w:val="20"/>
                <w:lang w:val="en-GB"/>
              </w:rPr>
              <w:t>g)</w:t>
            </w:r>
          </w:p>
        </w:tc>
        <w:tc>
          <w:tcPr>
            <w:tcW w:w="1304" w:type="dxa"/>
          </w:tcPr>
          <w:p w14:paraId="5DE546E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3FDF11E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0.18 [0-0.47]</w:t>
            </w:r>
          </w:p>
        </w:tc>
        <w:tc>
          <w:tcPr>
            <w:tcW w:w="1843" w:type="dxa"/>
          </w:tcPr>
          <w:p w14:paraId="6BBF4F1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13 values estimated at the genus level</w:t>
            </w:r>
          </w:p>
          <w:p w14:paraId="2549323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1 species</w:t>
            </w:r>
          </w:p>
        </w:tc>
        <w:tc>
          <w:tcPr>
            <w:tcW w:w="1984" w:type="dxa"/>
          </w:tcPr>
          <w:p w14:paraId="041754C0"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fldData xml:space="preserve">PEVuZE5vdGU+PENpdGU+PEF1dGhvcj5CcmV0YWdub2xsZTwvQXV0aG9yPjxZZWFyPjIwMTY8L1ll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</w:fldData>
              </w:fldChar>
            </w:r>
            <w:r w:rsidRPr="00FF67AA">
              <w:rPr>
                <w:rFonts w:ascii="Times New Roman" w:hAnsi="Times New Roman" w:cs="Times New Roman"/>
                <w:sz w:val="20"/>
                <w:lang w:val="en-GB"/>
              </w:rPr>
              <w:instrText xml:space="preserve"> ADDIN EN.CITE </w:instrText>
            </w:r>
            <w:r w:rsidRPr="00FF67AA">
              <w:rPr>
                <w:rFonts w:ascii="Times New Roman" w:hAnsi="Times New Roman" w:cs="Times New Roman"/>
                <w:sz w:val="20"/>
                <w:lang w:val="en-GB"/>
              </w:rPr>
              <w:fldChar w:fldCharType="begin">
                <w:fldData xml:space="preserve">PEVuZE5vdGU+PENpdGU+PEF1dGhvcj5CcmV0YWdub2xsZTwvQXV0aG9yPjxZZWFyPjIwMTY8L1ll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</w:fldData>
              </w:fldChar>
            </w:r>
            <w:r w:rsidRPr="00FF67AA">
              <w:rPr>
                <w:rFonts w:ascii="Times New Roman" w:hAnsi="Times New Roman" w:cs="Times New Roman"/>
                <w:sz w:val="20"/>
                <w:lang w:val="en-GB"/>
              </w:rPr>
              <w:instrText xml:space="preserve"> ADDIN EN.CITE.DATA </w:instrText>
            </w:r>
            <w:r w:rsidRPr="00FF67AA">
              <w:rPr>
                <w:rFonts w:ascii="Times New Roman" w:hAnsi="Times New Roman" w:cs="Times New Roman"/>
                <w:sz w:val="20"/>
                <w:lang w:val="en-GB"/>
              </w:rPr>
            </w:r>
            <w:r w:rsidRPr="00FF67AA">
              <w:rPr>
                <w:rFonts w:ascii="Times New Roman" w:hAnsi="Times New Roman" w:cs="Times New Roman"/>
                <w:sz w:val="20"/>
                <w:lang w:val="en-GB"/>
              </w:rPr>
              <w:fldChar w:fldCharType="end"/>
            </w:r>
            <w:r w:rsidRPr="00FF67AA">
              <w:rPr>
                <w:rFonts w:ascii="Times New Roman" w:hAnsi="Times New Roman" w:cs="Times New Roman"/>
                <w:sz w:val="20"/>
                <w:lang w:val="en-GB"/>
              </w:rPr>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1" w:tooltip="Bretagnolle, 2016 #18761" w:history="1">
              <w:r w:rsidRPr="00FF67AA">
                <w:rPr>
                  <w:rFonts w:ascii="Times New Roman" w:hAnsi="Times New Roman" w:cs="Times New Roman"/>
                  <w:noProof/>
                  <w:sz w:val="20"/>
                  <w:lang w:val="en-GB"/>
                </w:rPr>
                <w:t>Bretagnolle et al., 2016</w:t>
              </w:r>
            </w:hyperlink>
            <w:r w:rsidRPr="00FF67AA">
              <w:rPr>
                <w:rFonts w:ascii="Times New Roman" w:hAnsi="Times New Roman" w:cs="Times New Roman"/>
                <w:noProof/>
                <w:sz w:val="20"/>
                <w:lang w:val="en-GB"/>
              </w:rPr>
              <w:t xml:space="preserve">; </w:t>
            </w:r>
            <w:hyperlink w:anchor="_ENREF_4" w:tooltip="Matthäus, 2012 #18762" w:history="1">
              <w:r w:rsidRPr="00FF67AA">
                <w:rPr>
                  <w:rFonts w:ascii="Times New Roman" w:hAnsi="Times New Roman" w:cs="Times New Roman"/>
                  <w:noProof/>
                  <w:sz w:val="20"/>
                  <w:lang w:val="en-GB"/>
                </w:rPr>
                <w:t>Matthäus, 2012</w:t>
              </w:r>
            </w:hyperlink>
            <w:r w:rsidRPr="00FF67AA">
              <w:rPr>
                <w:rFonts w:ascii="Times New Roman" w:hAnsi="Times New Roman" w:cs="Times New Roman"/>
                <w:noProof/>
                <w:sz w:val="20"/>
                <w:lang w:val="en-GB"/>
              </w:rPr>
              <w:t xml:space="preserve">; </w:t>
            </w:r>
            <w:hyperlink w:anchor="_ENREF_10" w:tooltip="Royal Botanic Gardens Kew, 2020 #18183" w:history="1">
              <w:r w:rsidRPr="00FF67AA">
                <w:rPr>
                  <w:rFonts w:ascii="Times New Roman" w:hAnsi="Times New Roman" w:cs="Times New Roman"/>
                  <w:noProof/>
                  <w:sz w:val="20"/>
                  <w:lang w:val="en-GB"/>
                </w:rPr>
                <w:t>Royal Botanic Gardens Kew, 2020</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0F0F010E" w14:textId="77777777" w:rsidTr="008368B4">
        <w:tc>
          <w:tcPr>
            <w:tcW w:w="1756" w:type="dxa"/>
          </w:tcPr>
          <w:p w14:paraId="3CE186B3"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Seed longevity (year)</w:t>
            </w:r>
          </w:p>
        </w:tc>
        <w:tc>
          <w:tcPr>
            <w:tcW w:w="1304" w:type="dxa"/>
          </w:tcPr>
          <w:p w14:paraId="32F95326"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Qualitative</w:t>
            </w:r>
          </w:p>
        </w:tc>
        <w:tc>
          <w:tcPr>
            <w:tcW w:w="2185" w:type="dxa"/>
          </w:tcPr>
          <w:p w14:paraId="21F7B5A5"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Transient = 1 year</w:t>
            </w:r>
          </w:p>
          <w:p w14:paraId="37003071"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Short-term = 3 years</w:t>
            </w:r>
          </w:p>
          <w:p w14:paraId="1D4F2D0E"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Present = 5 years</w:t>
            </w:r>
          </w:p>
          <w:p w14:paraId="018028F0"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Long-term = 10 years</w:t>
            </w:r>
          </w:p>
        </w:tc>
        <w:tc>
          <w:tcPr>
            <w:tcW w:w="1843" w:type="dxa"/>
          </w:tcPr>
          <w:p w14:paraId="2CAF312B"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5 values estimated at the genus level</w:t>
            </w:r>
          </w:p>
          <w:p w14:paraId="57FDF804" w14:textId="77777777" w:rsidR="008368B4" w:rsidRPr="00FF67AA" w:rsidRDefault="008368B4" w:rsidP="00FF67AA">
            <w:pPr>
              <w:pStyle w:val="Sansinterligne"/>
              <w:rPr>
                <w:rFonts w:ascii="Times New Roman" w:hAnsi="Times New Roman" w:cs="Times New Roman"/>
                <w:sz w:val="20"/>
                <w:lang w:val="en-GB"/>
              </w:rPr>
            </w:pPr>
          </w:p>
        </w:tc>
        <w:tc>
          <w:tcPr>
            <w:tcW w:w="1984" w:type="dxa"/>
          </w:tcPr>
          <w:p w14:paraId="45209C0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&lt;EndNote&gt;&lt;Cite&gt;&lt;Author&gt;Kleyer&lt;/Author&gt;&lt;Year&gt;2008&lt;/Year&gt;&lt;RecNum&gt;15275&lt;/RecNum&gt;&lt;DisplayText&gt;(Kleyer et al., 2008; Tavşanoğlu and Pausas, 2018)&lt;/DisplayText&gt;&lt;record&gt;&lt;rec-number&gt;15275&lt;/rec-number&gt;&lt;foreign-keys&gt;&lt;key app="EN" db-id="svpzpf00r0rse8e99pwvxwxzv2d2e9peat2z"&gt;15275&lt;/key&gt;&lt;/foreign-keys&gt;&lt;ref-type name="Journal Article"&gt;17&lt;/ref-type&gt;&lt;contributors&gt;&lt;authors&gt;&lt;author&gt;Kleyer, Michael&lt;/author&gt;&lt;author&gt;Bekker, RM&lt;/author&gt;&lt;author&gt;Knevel, IC&lt;/author&gt;&lt;author&gt;Bakker, JP&lt;/author&gt;&lt;author&gt;Thompson, K&lt;/author&gt;&lt;author&gt;Sonnenschein, M&lt;/author&gt;&lt;author&gt;Poschlod, P&lt;/author&gt;&lt;author&gt;Van Groenendael, JM&lt;/author&gt;&lt;author&gt;Klimeš, L&lt;/author&gt;&lt;author&gt;Klimešová, J&lt;/author&gt;&lt;/authors&gt;&lt;/contributors&gt;&lt;titles&gt;&lt;title&gt;The LEDA Traitbase: a database of life‐history traits of the Northwest European flora&lt;/title&gt;&lt;secondary-title&gt;Journal of Ecology&lt;/secondary-title&gt;&lt;/titles&gt;&lt;periodical&gt;&lt;full-title&gt;Journal of Ecology&lt;/full-title&gt;&lt;/periodical&gt;&lt;pages&gt;1266-1274&lt;/pages&gt;&lt;volume&gt;96&lt;/volume&gt;&lt;number&gt;6&lt;/number&gt;&lt;dates&gt;&lt;year&gt;2008&lt;/year&gt;&lt;/dates&gt;&lt;isbn&gt;1365-2745&lt;/isbn&gt;&lt;urls&gt;&lt;/urls&gt;&lt;/record&gt;&lt;/Cite&gt;&lt;Cite&gt;&lt;Author&gt;Tavşanoğlu&lt;/Author&gt;&lt;Year&gt;2018&lt;/Year&gt;&lt;RecNum&gt;18763&lt;/RecNum&gt;&lt;record&gt;&lt;rec-number&gt;18763&lt;/rec-number&gt;&lt;foreign-keys&gt;&lt;key app="EN" db-id="svpzpf00r0rse8e99pwvxwxzv2d2e9peat2z"&gt;18763&lt;/key&gt;&lt;/foreign-keys&gt;&lt;ref-type name="Journal Article"&gt;17&lt;/ref-type&gt;&lt;contributors&gt;&lt;authors&gt;&lt;author&gt;Tavşanoğlu, Çağatay&lt;/author&gt;&lt;author&gt;Pausas, Juli G&lt;/author&gt;&lt;/authors&gt;&lt;/contributors&gt;&lt;titles&gt;&lt;title&gt;A functional trait database for Mediterranean Basin plants&lt;/title&gt;&lt;secondary-title&gt;Scientific Data&lt;/secondary-title&gt;&lt;/titles&gt;&lt;periodical&gt;&lt;full-title&gt;Scientific Data&lt;/full-title&gt;&lt;/periodical&gt;&lt;pages&gt;180135&lt;/pages&gt;&lt;volume&gt;5&lt;/volume&gt;&lt;dates&gt;&lt;year&gt;2018&lt;/year&gt;&lt;/dates&gt;&lt;isbn&gt;2052-4463&lt;/isbn&gt;&lt;urls&gt;&lt;/urls&gt;&lt;/record&gt;&lt;/Cite&gt;&lt;/EndNote&gt;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2" w:tooltip="Kleyer, 2008 #15275" w:history="1">
              <w:r w:rsidRPr="00FF67AA">
                <w:rPr>
                  <w:rFonts w:ascii="Times New Roman" w:hAnsi="Times New Roman" w:cs="Times New Roman"/>
                  <w:noProof/>
                  <w:sz w:val="20"/>
                  <w:lang w:val="en-GB"/>
                </w:rPr>
                <w:t>Kleyer et al., 2008</w:t>
              </w:r>
            </w:hyperlink>
            <w:r w:rsidRPr="00FF67AA">
              <w:rPr>
                <w:rFonts w:ascii="Times New Roman" w:hAnsi="Times New Roman" w:cs="Times New Roman"/>
                <w:noProof/>
                <w:sz w:val="20"/>
                <w:lang w:val="en-GB"/>
              </w:rPr>
              <w:t xml:space="preserve">; </w:t>
            </w:r>
            <w:hyperlink w:anchor="_ENREF_12" w:tooltip="Tavşanoğlu, 2018 #18763" w:history="1">
              <w:r w:rsidRPr="00FF67AA">
                <w:rPr>
                  <w:rFonts w:ascii="Times New Roman" w:hAnsi="Times New Roman" w:cs="Times New Roman"/>
                  <w:noProof/>
                  <w:sz w:val="20"/>
                  <w:lang w:val="en-GB"/>
                </w:rPr>
                <w:t>Tavşanoğlu and Pausas, 2018</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3ED197F3" w14:textId="77777777" w:rsidTr="008368B4">
        <w:tc>
          <w:tcPr>
            <w:tcW w:w="1756" w:type="dxa"/>
          </w:tcPr>
          <w:p w14:paraId="4DA82C42"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Seed mass (mg)</w:t>
            </w:r>
          </w:p>
        </w:tc>
        <w:tc>
          <w:tcPr>
            <w:tcW w:w="1304" w:type="dxa"/>
          </w:tcPr>
          <w:p w14:paraId="47B6C654"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Quantitative</w:t>
            </w:r>
          </w:p>
        </w:tc>
        <w:tc>
          <w:tcPr>
            <w:tcW w:w="2185" w:type="dxa"/>
          </w:tcPr>
          <w:p w14:paraId="49E36300"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2.81 [0.01-33.5]</w:t>
            </w:r>
          </w:p>
        </w:tc>
        <w:tc>
          <w:tcPr>
            <w:tcW w:w="1843" w:type="dxa"/>
          </w:tcPr>
          <w:p w14:paraId="3359D2B7"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Missing value for 1 species</w:t>
            </w:r>
          </w:p>
        </w:tc>
        <w:tc>
          <w:tcPr>
            <w:tcW w:w="1984" w:type="dxa"/>
          </w:tcPr>
          <w:p w14:paraId="17F5768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&lt;EndNote&gt;&lt;Cite&gt;&lt;Author&gt;Royal Botanic Gardens Kew&lt;/Author&gt;&lt;Year&gt;2020&lt;/Year&gt;&lt;RecNum&gt;18183&lt;/RecNum&gt;&lt;DisplayText&gt;(Royal Botanic Gardens Kew, 2020)&lt;/DisplayText&gt;&lt;record&gt;&lt;rec-number&gt;18183&lt;/rec-number&gt;&lt;foreign-keys&gt;&lt;key app="EN" db-id="svpzpf00r0rse8e99pwvxwxzv2d2e9peat2z"&gt;18183&lt;/key&gt;&lt;/foreign-keys&gt;&lt;ref-type name="Generic"&gt;13&lt;/ref-type&gt;&lt;contributors&gt;&lt;authors&gt;&lt;author&gt;Royal Botanic Gardens Kew,&lt;/author&gt;&lt;/authors&gt;&lt;/contributors&gt;&lt;titles&gt;&lt;title&gt;Seed Information Database (SID). Version 7.1. URL http://data.kew.org/sid/ (accessed 17 Apr 2020)&lt;/title&gt;&lt;/titles&gt;&lt;dates&gt;&lt;year&gt;2020&lt;/year&gt;&lt;/dates&gt;&lt;urls&gt;&lt;related-urls&gt;&lt;url&gt;Available from: http://data.kew.org/sid/&lt;/url&gt;&lt;/related-urls&gt;&lt;/urls&gt;&lt;access-date&gt;February 2020&lt;/access-date&gt;&lt;/record&gt;&lt;/Cite&gt;&lt;/EndNote&gt;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10" w:tooltip="Royal Botanic Gardens Kew, 2020 #18183" w:history="1">
              <w:r w:rsidRPr="00FF67AA">
                <w:rPr>
                  <w:rFonts w:ascii="Times New Roman" w:hAnsi="Times New Roman" w:cs="Times New Roman"/>
                  <w:noProof/>
                  <w:sz w:val="20"/>
                  <w:lang w:val="en-GB"/>
                </w:rPr>
                <w:t>Royal Botanic Gardens Kew, 2020</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0693B455" w14:textId="77777777" w:rsidTr="008368B4">
        <w:tc>
          <w:tcPr>
            <w:tcW w:w="1756" w:type="dxa"/>
          </w:tcPr>
          <w:p w14:paraId="09BF1CDF" w14:textId="19C86D2E" w:rsidR="008368B4" w:rsidRPr="00FF67AA" w:rsidRDefault="008368B4" w:rsidP="00213D99">
            <w:pPr>
              <w:pStyle w:val="Sansinterligne"/>
              <w:rPr>
                <w:rFonts w:ascii="Times New Roman" w:hAnsi="Times New Roman" w:cs="Times New Roman"/>
                <w:sz w:val="20"/>
                <w:lang w:val="en-GB"/>
              </w:rPr>
            </w:pPr>
            <w:r w:rsidRPr="00FF67AA">
              <w:rPr>
                <w:rFonts w:ascii="Times New Roman" w:hAnsi="Times New Roman" w:cs="Times New Roman"/>
                <w:sz w:val="20"/>
                <w:lang w:val="en-GB"/>
              </w:rPr>
              <w:t>Specific leaf area (SLA) (m</w:t>
            </w:r>
            <w:r w:rsidR="00213D99">
              <w:rPr>
                <w:rFonts w:ascii="Times New Roman" w:hAnsi="Times New Roman" w:cs="Times New Roman"/>
                <w:sz w:val="20"/>
                <w:lang w:val="en-GB"/>
              </w:rPr>
              <w:t>m</w:t>
            </w:r>
            <w:r w:rsidRPr="00FF67AA">
              <w:rPr>
                <w:rFonts w:ascii="Times New Roman" w:hAnsi="Times New Roman" w:cs="Times New Roman"/>
                <w:sz w:val="20"/>
                <w:lang w:val="en-GB"/>
              </w:rPr>
              <w:t>²</w:t>
            </w:r>
            <w:r w:rsidR="00213D99">
              <w:rPr>
                <w:rFonts w:ascii="Times New Roman" w:hAnsi="Times New Roman" w:cs="Times New Roman"/>
                <w:sz w:val="20"/>
                <w:lang w:val="en-GB"/>
              </w:rPr>
              <w:t>/m</w:t>
            </w:r>
            <w:r w:rsidRPr="00FF67AA">
              <w:rPr>
                <w:rFonts w:ascii="Times New Roman" w:hAnsi="Times New Roman" w:cs="Times New Roman"/>
                <w:sz w:val="20"/>
                <w:lang w:val="en-GB"/>
              </w:rPr>
              <w:t>g)</w:t>
            </w:r>
          </w:p>
        </w:tc>
        <w:tc>
          <w:tcPr>
            <w:tcW w:w="1304" w:type="dxa"/>
          </w:tcPr>
          <w:p w14:paraId="03C35774"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Quantitative</w:t>
            </w:r>
          </w:p>
        </w:tc>
        <w:tc>
          <w:tcPr>
            <w:tcW w:w="2185" w:type="dxa"/>
          </w:tcPr>
          <w:p w14:paraId="77FEB8B5"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t>25.2 [8.6-65.1]</w:t>
            </w:r>
          </w:p>
        </w:tc>
        <w:tc>
          <w:tcPr>
            <w:tcW w:w="1843" w:type="dxa"/>
          </w:tcPr>
          <w:p w14:paraId="0200E11B"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8 values estimated at the genus level</w:t>
            </w:r>
          </w:p>
        </w:tc>
        <w:tc>
          <w:tcPr>
            <w:tcW w:w="1984" w:type="dxa"/>
          </w:tcPr>
          <w:p w14:paraId="76C88B44" w14:textId="77777777" w:rsidR="008368B4" w:rsidRPr="00FF67AA" w:rsidRDefault="008368B4" w:rsidP="00FF67AA">
            <w:pPr>
              <w:pStyle w:val="Sansinterligne"/>
              <w:rPr>
                <w:rFonts w:ascii="Times New Roman" w:hAnsi="Times New Roman" w:cs="Times New Roman"/>
                <w:sz w:val="20"/>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&lt;EndNote&gt;&lt;Cite&gt;&lt;Author&gt;Kleyer&lt;/Author&gt;&lt;Year&gt;2008&lt;/Year&gt;&lt;RecNum&gt;15275&lt;/RecNum&gt;&lt;DisplayText&gt;(Kleyer et al., 2008)&lt;/DisplayText&gt;&lt;record&gt;&lt;rec-number&gt;15275&lt;/rec-number&gt;&lt;foreign-keys&gt;&lt;key app="EN" db-id="svpzpf00r0rse8e99pwvxwxzv2d2e9peat2z"&gt;15275&lt;/key&gt;&lt;/foreign-keys&gt;&lt;ref-type name="Journal Article"&gt;17&lt;/ref-type&gt;&lt;contributors&gt;&lt;authors&gt;&lt;author&gt;Kleyer, Michael&lt;/author&gt;&lt;author&gt;Bekker, RM&lt;/author&gt;&lt;author&gt;Knevel, IC&lt;/author&gt;&lt;author&gt;Bakker, JP&lt;/author&gt;&lt;author&gt;Thompson, K&lt;/author&gt;&lt;author&gt;Sonnenschein, M&lt;/author&gt;&lt;author&gt;Poschlod, P&lt;/author&gt;&lt;author&gt;Van Groenendael, JM&lt;/author&gt;&lt;author&gt;Klimeš, L&lt;/author&gt;&lt;author&gt;Klimešová, J&lt;/author&gt;&lt;/authors&gt;&lt;/contributors&gt;&lt;titles&gt;&lt;title&gt;The LEDA Traitbase: a database of life‐history traits of the Northwest European flora&lt;/title&gt;&lt;secondary-title&gt;Journal of Ecology&lt;/secondary-title&gt;&lt;/titles&gt;&lt;periodical&gt;&lt;full-title&gt;Journal of Ecology&lt;/full-title&gt;&lt;/periodical&gt;&lt;pages&gt;1266-1274&lt;/pages&gt;&lt;volume&gt;96&lt;/volume&gt;&lt;number&gt;6&lt;/number&gt;&lt;dates&gt;&lt;year&gt;2008&lt;/year&gt;&lt;/dates&gt;&lt;isbn&gt;1365-2745&lt;/isbn&gt;&lt;urls&gt;&lt;/urls&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2" w:tooltip="Kleyer, 2008 #15275" w:history="1">
              <w:r w:rsidRPr="00FF67AA">
                <w:rPr>
                  <w:rFonts w:ascii="Times New Roman" w:hAnsi="Times New Roman" w:cs="Times New Roman"/>
                  <w:noProof/>
                  <w:sz w:val="20"/>
                  <w:lang w:val="en-GB"/>
                </w:rPr>
                <w:t>Kleyer et al., 2008</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74EA3D78" w14:textId="77777777" w:rsidTr="008368B4">
        <w:tc>
          <w:tcPr>
            <w:tcW w:w="1756" w:type="dxa"/>
          </w:tcPr>
          <w:p w14:paraId="6B79D86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UV-reflectance in flower centre (%)</w:t>
            </w:r>
          </w:p>
        </w:tc>
        <w:tc>
          <w:tcPr>
            <w:tcW w:w="1304" w:type="dxa"/>
          </w:tcPr>
          <w:p w14:paraId="3C6FB1BF"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Pr>
          <w:p w14:paraId="2402CD6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8.1 [3.5-53]</w:t>
            </w:r>
          </w:p>
        </w:tc>
        <w:tc>
          <w:tcPr>
            <w:tcW w:w="1843" w:type="dxa"/>
          </w:tcPr>
          <w:p w14:paraId="1A8F645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35 values estimated at the genus level</w:t>
            </w:r>
          </w:p>
          <w:p w14:paraId="0A08B7EC"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14 species</w:t>
            </w:r>
          </w:p>
        </w:tc>
        <w:tc>
          <w:tcPr>
            <w:tcW w:w="1984" w:type="dxa"/>
          </w:tcPr>
          <w:p w14:paraId="0B847E3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&lt;EndNote&gt;&lt;Cite&gt;&lt;Author&gt;Klotz&lt;/Author&gt;&lt;Year&gt;2002&lt;/Year&gt;&lt;RecNum&gt;13363&lt;/RecNum&gt;&lt;DisplayText&gt;(Klotz et al., 2002)&lt;/DisplayText&gt;&lt;record&gt;&lt;rec-number&gt;13363&lt;/rec-number&gt;&lt;foreign-keys&gt;&lt;key app="EN" db-id="svpzpf00r0rse8e99pwvxwxzv2d2e9peat2z"&gt;13363&lt;/key&gt;&lt;/foreign-keys&gt;&lt;ref-type name="Journal Article"&gt;17&lt;/ref-type&gt;&lt;contributors&gt;&lt;authors&gt;&lt;author&gt;Klotz, S.&lt;/author&gt;&lt;author&gt;Kühn, I.&lt;/author&gt;&lt;author&gt;Durka, W.&lt;/author&gt;&lt;author&gt;[Hrsg.] &lt;/author&gt;&lt;/authors&gt;&lt;/contributors&gt;&lt;titles&gt;&lt;title&gt;BIOLFLOR - Eine Datenbank zu biologisch-ökologischen Merkmalen der Gefäßpflanzen in Deutschland&lt;/title&gt;&lt;secondary-title&gt;Schriftenreihe für Vegetationskunde&lt;/secondary-title&gt;&lt;/titles&gt;&lt;periodical&gt;&lt;full-title&gt;Schriftenreihe für Vegetationskunde&lt;/full-title&gt;&lt;/periodical&gt;&lt;volume&gt;38 - Bonn: Bundesamt für Naturschutz&lt;/volume&gt;&lt;dates&gt;&lt;year&gt;2002&lt;/year&gt;&lt;/dates&gt;&lt;urls&gt;&lt;/urls&gt;&lt;/record&gt;&lt;/Cite&gt;&lt;/EndNote&gt;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3" w:tooltip="Klotz, 2002 #13363" w:history="1">
              <w:r w:rsidRPr="00FF67AA">
                <w:rPr>
                  <w:rFonts w:ascii="Times New Roman" w:hAnsi="Times New Roman" w:cs="Times New Roman"/>
                  <w:noProof/>
                  <w:sz w:val="20"/>
                  <w:lang w:val="en-GB"/>
                </w:rPr>
                <w:t>Klotz et al., 2002</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r w:rsidR="008368B4" w:rsidRPr="00FF67AA" w14:paraId="106B2C15" w14:textId="77777777" w:rsidTr="008368B4">
        <w:tc>
          <w:tcPr>
            <w:tcW w:w="1756" w:type="dxa"/>
            <w:tcBorders>
              <w:bottom w:val="single" w:sz="4" w:space="0" w:color="auto"/>
            </w:tcBorders>
          </w:tcPr>
          <w:p w14:paraId="594527B8"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UV-reflectance in flower petals (%)</w:t>
            </w:r>
          </w:p>
        </w:tc>
        <w:tc>
          <w:tcPr>
            <w:tcW w:w="1304" w:type="dxa"/>
            <w:tcBorders>
              <w:bottom w:val="single" w:sz="4" w:space="0" w:color="auto"/>
            </w:tcBorders>
          </w:tcPr>
          <w:p w14:paraId="4D1192E3"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Quantitative</w:t>
            </w:r>
          </w:p>
        </w:tc>
        <w:tc>
          <w:tcPr>
            <w:tcW w:w="2185" w:type="dxa"/>
            <w:tcBorders>
              <w:bottom w:val="single" w:sz="4" w:space="0" w:color="auto"/>
            </w:tcBorders>
          </w:tcPr>
          <w:p w14:paraId="363CEE8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19.2 [3.5-92.5]</w:t>
            </w:r>
          </w:p>
        </w:tc>
        <w:tc>
          <w:tcPr>
            <w:tcW w:w="1843" w:type="dxa"/>
            <w:tcBorders>
              <w:bottom w:val="single" w:sz="4" w:space="0" w:color="auto"/>
            </w:tcBorders>
          </w:tcPr>
          <w:p w14:paraId="5A975F46"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37 values estimated at the genus level</w:t>
            </w:r>
          </w:p>
          <w:p w14:paraId="7C2EDD0A"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t>Missing value for 9 species</w:t>
            </w:r>
          </w:p>
        </w:tc>
        <w:tc>
          <w:tcPr>
            <w:tcW w:w="1984" w:type="dxa"/>
            <w:tcBorders>
              <w:bottom w:val="single" w:sz="4" w:space="0" w:color="auto"/>
            </w:tcBorders>
          </w:tcPr>
          <w:p w14:paraId="2CE2B5F4" w14:textId="77777777" w:rsidR="008368B4" w:rsidRPr="00FF67AA" w:rsidRDefault="008368B4" w:rsidP="00FF67AA">
            <w:pPr>
              <w:pStyle w:val="Sansinterligne"/>
              <w:rPr>
                <w:rFonts w:ascii="Times New Roman" w:hAnsi="Times New Roman" w:cs="Times New Roman"/>
                <w:sz w:val="20"/>
                <w:lang w:val="en-GB"/>
              </w:rPr>
            </w:pPr>
            <w:r w:rsidRPr="00FF67AA">
              <w:rPr>
                <w:rFonts w:ascii="Times New Roman" w:hAnsi="Times New Roman" w:cs="Times New Roman"/>
                <w:sz w:val="20"/>
                <w:lang w:val="en-GB"/>
              </w:rPr>
              <w:fldChar w:fldCharType="begin"/>
            </w:r>
            <w:r w:rsidRPr="00FF67AA">
              <w:rPr>
                <w:rFonts w:ascii="Times New Roman" w:hAnsi="Times New Roman" w:cs="Times New Roman"/>
                <w:sz w:val="20"/>
                <w:lang w:val="en-GB"/>
              </w:rPr>
              <w:instrText xml:space="preserve"> ADDIN EN.CITE &lt;EndNote&gt;&lt;Cite&gt;&lt;Author&gt;Klotz&lt;/Author&gt;&lt;Year&gt;2002&lt;/Year&gt;&lt;RecNum&gt;13363&lt;/RecNum&gt;&lt;DisplayText&gt;(Klotz et al., 2002)&lt;/DisplayText&gt;&lt;record&gt;&lt;rec-number&gt;13363&lt;/rec-number&gt;&lt;foreign-keys&gt;&lt;key app="EN" db-id="svpzpf00r0rse8e99pwvxwxzv2d2e9peat2z"&gt;13363&lt;/key&gt;&lt;/foreign-keys&gt;&lt;ref-type name="Journal Article"&gt;17&lt;/ref-type&gt;&lt;contributors&gt;&lt;authors&gt;&lt;author&gt;Klotz, S.&lt;/author&gt;&lt;author&gt;Kühn, I.&lt;/author&gt;&lt;author&gt;Durka, W.&lt;/author&gt;&lt;author&gt;[Hrsg.] &lt;/author&gt;&lt;/authors&gt;&lt;/contributors&gt;&lt;titles&gt;&lt;title&gt;BIOLFLOR - Eine Datenbank zu biologisch-ökologischen Merkmalen der Gefäßpflanzen in Deutschland&lt;/title&gt;&lt;secondary-title&gt;Schriftenreihe für Vegetationskunde&lt;/secondary-title&gt;&lt;/titles&gt;&lt;periodical&gt;&lt;full-title&gt;Schriftenreihe für Vegetationskunde&lt;/full-title&gt;&lt;/periodical&gt;&lt;volume&gt;38 - Bonn: Bundesamt für Naturschutz&lt;/volume&gt;&lt;dates&gt;&lt;year&gt;2002&lt;/year&gt;&lt;/dates&gt;&lt;urls&gt;&lt;/urls&gt;&lt;/record&gt;&lt;/Cite&gt;&lt;/EndNote&gt;</w:instrText>
            </w:r>
            <w:r w:rsidRPr="00FF67AA">
              <w:rPr>
                <w:rFonts w:ascii="Times New Roman" w:hAnsi="Times New Roman" w:cs="Times New Roman"/>
                <w:sz w:val="20"/>
                <w:lang w:val="en-GB"/>
              </w:rPr>
              <w:fldChar w:fldCharType="separate"/>
            </w:r>
            <w:r w:rsidRPr="00FF67AA">
              <w:rPr>
                <w:rFonts w:ascii="Times New Roman" w:hAnsi="Times New Roman" w:cs="Times New Roman"/>
                <w:noProof/>
                <w:sz w:val="20"/>
                <w:lang w:val="en-GB"/>
              </w:rPr>
              <w:t>(</w:t>
            </w:r>
            <w:hyperlink w:anchor="_ENREF_3" w:tooltip="Klotz, 2002 #13363" w:history="1">
              <w:r w:rsidRPr="00FF67AA">
                <w:rPr>
                  <w:rFonts w:ascii="Times New Roman" w:hAnsi="Times New Roman" w:cs="Times New Roman"/>
                  <w:noProof/>
                  <w:sz w:val="20"/>
                  <w:lang w:val="en-GB"/>
                </w:rPr>
                <w:t>Klotz et al., 2002</w:t>
              </w:r>
            </w:hyperlink>
            <w:r w:rsidRPr="00FF67AA">
              <w:rPr>
                <w:rFonts w:ascii="Times New Roman" w:hAnsi="Times New Roman" w:cs="Times New Roman"/>
                <w:noProof/>
                <w:sz w:val="20"/>
                <w:lang w:val="en-GB"/>
              </w:rPr>
              <w:t>)</w:t>
            </w:r>
            <w:r w:rsidRPr="00FF67AA">
              <w:rPr>
                <w:rFonts w:ascii="Times New Roman" w:hAnsi="Times New Roman" w:cs="Times New Roman"/>
                <w:sz w:val="20"/>
                <w:lang w:val="en-GB"/>
              </w:rPr>
              <w:fldChar w:fldCharType="end"/>
            </w:r>
          </w:p>
        </w:tc>
      </w:tr>
    </w:tbl>
    <w:p w14:paraId="7A86DE51" w14:textId="56D254A1" w:rsidR="008368B4" w:rsidRDefault="008368B4" w:rsidP="008368B4">
      <w:pPr>
        <w:rPr>
          <w:rFonts w:ascii="Times New Roman" w:hAnsi="Times New Roman" w:cs="Times New Roman"/>
          <w:b/>
          <w:sz w:val="24"/>
        </w:rPr>
      </w:pPr>
      <w:r>
        <w:rPr>
          <w:rFonts w:ascii="Times New Roman" w:hAnsi="Times New Roman" w:cs="Times New Roman"/>
          <w:b/>
          <w:sz w:val="24"/>
        </w:rPr>
        <w:br w:type="page"/>
      </w:r>
    </w:p>
    <w:p w14:paraId="5E057962" w14:textId="52CC93AE" w:rsidR="00F56CCB" w:rsidRPr="00F56CCB" w:rsidRDefault="00F56CCB" w:rsidP="00F56CCB">
      <w:pPr>
        <w:rPr>
          <w:rFonts w:ascii="Times New Roman" w:hAnsi="Times New Roman" w:cs="Times New Roman"/>
          <w:sz w:val="24"/>
        </w:rPr>
      </w:pPr>
      <w:r w:rsidRPr="00CA5644">
        <w:rPr>
          <w:rFonts w:ascii="Times New Roman" w:hAnsi="Times New Roman" w:cs="Times New Roman"/>
          <w:b/>
          <w:sz w:val="24"/>
        </w:rPr>
        <w:lastRenderedPageBreak/>
        <w:t xml:space="preserve">Supp. Table </w:t>
      </w:r>
      <w:r>
        <w:rPr>
          <w:rFonts w:ascii="Times New Roman" w:hAnsi="Times New Roman" w:cs="Times New Roman"/>
          <w:b/>
          <w:sz w:val="24"/>
        </w:rPr>
        <w:t>2</w:t>
      </w:r>
      <w:r w:rsidRPr="009F102C">
        <w:rPr>
          <w:rFonts w:ascii="Times New Roman" w:hAnsi="Times New Roman" w:cs="Times New Roman"/>
          <w:sz w:val="24"/>
        </w:rPr>
        <w:t xml:space="preserve">: </w:t>
      </w:r>
      <w:r>
        <w:rPr>
          <w:rFonts w:ascii="Times New Roman" w:hAnsi="Times New Roman" w:cs="Times New Roman"/>
          <w:sz w:val="24"/>
        </w:rPr>
        <w:t>C</w:t>
      </w:r>
      <w:r w:rsidRPr="009F102C">
        <w:rPr>
          <w:rFonts w:ascii="Times New Roman" w:hAnsi="Times New Roman" w:cs="Times New Roman"/>
          <w:sz w:val="24"/>
        </w:rPr>
        <w:t>oefficient of germination period synchrony based on the germination periods of weed species and crop</w:t>
      </w:r>
      <w:r>
        <w:rPr>
          <w:rFonts w:ascii="Times New Roman" w:hAnsi="Times New Roman" w:cs="Times New Roman"/>
          <w:sz w:val="24"/>
        </w:rPr>
        <w:t xml:space="preserve"> types</w:t>
      </w:r>
      <w:r w:rsidRPr="009F102C">
        <w:rPr>
          <w:rFonts w:ascii="Times New Roman" w:hAnsi="Times New Roman" w:cs="Times New Roman"/>
          <w:sz w:val="24"/>
        </w:rPr>
        <w:t>.</w:t>
      </w:r>
    </w:p>
    <w:tbl>
      <w:tblPr>
        <w:tblW w:w="9072" w:type="dxa"/>
        <w:tblBorders>
          <w:top w:val="single" w:sz="4" w:space="0" w:color="auto"/>
          <w:bottom w:val="single" w:sz="4" w:space="0" w:color="auto"/>
        </w:tblBorders>
        <w:tblLook w:val="04A0" w:firstRow="1" w:lastRow="0" w:firstColumn="1" w:lastColumn="0" w:noHBand="0" w:noVBand="1"/>
      </w:tblPr>
      <w:tblGrid>
        <w:gridCol w:w="3686"/>
        <w:gridCol w:w="2835"/>
        <w:gridCol w:w="2551"/>
      </w:tblGrid>
      <w:tr w:rsidR="008368B4" w:rsidRPr="00664B8B" w14:paraId="507788B2" w14:textId="77777777" w:rsidTr="00FF7B5D">
        <w:tc>
          <w:tcPr>
            <w:tcW w:w="3686" w:type="dxa"/>
            <w:tcBorders>
              <w:top w:val="single" w:sz="4" w:space="0" w:color="auto"/>
              <w:bottom w:val="single" w:sz="4" w:space="0" w:color="auto"/>
            </w:tcBorders>
            <w:shd w:val="clear" w:color="auto" w:fill="auto"/>
            <w:vAlign w:val="center"/>
          </w:tcPr>
          <w:p w14:paraId="1700AEB4" w14:textId="2F517801" w:rsidR="008368B4" w:rsidRPr="00664B8B" w:rsidRDefault="008368B4" w:rsidP="008368B4">
            <w:pPr>
              <w:contextualSpacing/>
              <w:rPr>
                <w:rFonts w:ascii="Times New Roman" w:hAnsi="Times New Roman" w:cs="Times New Roman"/>
                <w:b/>
              </w:rPr>
            </w:pPr>
            <w:r w:rsidRPr="00664B8B">
              <w:rPr>
                <w:rFonts w:ascii="Times New Roman" w:hAnsi="Times New Roman" w:cs="Times New Roman"/>
                <w:b/>
              </w:rPr>
              <w:t xml:space="preserve">Crop </w:t>
            </w:r>
            <w:r>
              <w:rPr>
                <w:rFonts w:ascii="Times New Roman" w:hAnsi="Times New Roman" w:cs="Times New Roman"/>
                <w:b/>
              </w:rPr>
              <w:t>germination period</w:t>
            </w:r>
          </w:p>
        </w:tc>
        <w:tc>
          <w:tcPr>
            <w:tcW w:w="2835" w:type="dxa"/>
            <w:tcBorders>
              <w:top w:val="single" w:sz="4" w:space="0" w:color="auto"/>
              <w:bottom w:val="single" w:sz="4" w:space="0" w:color="auto"/>
            </w:tcBorders>
            <w:shd w:val="clear" w:color="auto" w:fill="auto"/>
            <w:vAlign w:val="center"/>
          </w:tcPr>
          <w:p w14:paraId="103AE5F1" w14:textId="77777777" w:rsidR="008368B4" w:rsidRPr="00664B8B" w:rsidRDefault="008368B4" w:rsidP="008368B4">
            <w:pPr>
              <w:contextualSpacing/>
              <w:rPr>
                <w:rFonts w:ascii="Times New Roman" w:hAnsi="Times New Roman" w:cs="Times New Roman"/>
                <w:b/>
              </w:rPr>
            </w:pPr>
            <w:r w:rsidRPr="00664B8B">
              <w:rPr>
                <w:rFonts w:ascii="Times New Roman" w:hAnsi="Times New Roman" w:cs="Times New Roman"/>
                <w:b/>
              </w:rPr>
              <w:t>Weed germination period</w:t>
            </w:r>
          </w:p>
        </w:tc>
        <w:tc>
          <w:tcPr>
            <w:tcW w:w="2551" w:type="dxa"/>
            <w:tcBorders>
              <w:top w:val="single" w:sz="4" w:space="0" w:color="auto"/>
              <w:bottom w:val="single" w:sz="4" w:space="0" w:color="auto"/>
            </w:tcBorders>
            <w:shd w:val="clear" w:color="auto" w:fill="auto"/>
          </w:tcPr>
          <w:p w14:paraId="3E940B05" w14:textId="77777777" w:rsidR="008368B4" w:rsidRPr="00664B8B" w:rsidRDefault="008368B4" w:rsidP="008368B4">
            <w:pPr>
              <w:contextualSpacing/>
              <w:rPr>
                <w:rFonts w:ascii="Times New Roman" w:hAnsi="Times New Roman" w:cs="Times New Roman"/>
                <w:b/>
              </w:rPr>
            </w:pPr>
            <w:r w:rsidRPr="00664B8B">
              <w:rPr>
                <w:rFonts w:ascii="Times New Roman" w:hAnsi="Times New Roman" w:cs="Times New Roman"/>
                <w:b/>
              </w:rPr>
              <w:t>Coefficient of synchrony</w:t>
            </w:r>
          </w:p>
        </w:tc>
      </w:tr>
      <w:tr w:rsidR="008368B4" w:rsidRPr="00664B8B" w14:paraId="15E0505D" w14:textId="77777777" w:rsidTr="00FF7B5D">
        <w:tc>
          <w:tcPr>
            <w:tcW w:w="3686" w:type="dxa"/>
            <w:tcBorders>
              <w:top w:val="single" w:sz="4" w:space="0" w:color="auto"/>
            </w:tcBorders>
          </w:tcPr>
          <w:p w14:paraId="14C3F241" w14:textId="77777777" w:rsidR="008368B4" w:rsidRPr="00664B8B" w:rsidRDefault="008368B4" w:rsidP="008368B4">
            <w:pPr>
              <w:shd w:val="clear" w:color="auto" w:fill="FFFFFF"/>
              <w:contextualSpacing/>
              <w:rPr>
                <w:rFonts w:ascii="Times New Roman" w:hAnsi="Times New Roman" w:cs="Times New Roman"/>
                <w:b/>
                <w:color w:val="000000" w:themeColor="text1"/>
              </w:rPr>
            </w:pPr>
            <w:r w:rsidRPr="00664B8B">
              <w:rPr>
                <w:rFonts w:ascii="Times New Roman" w:hAnsi="Times New Roman" w:cs="Times New Roman"/>
                <w:b/>
                <w:color w:val="000000" w:themeColor="text1"/>
              </w:rPr>
              <w:t>Winter wheat, barley and pea</w:t>
            </w:r>
          </w:p>
          <w:p w14:paraId="3C31561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Sowing period: October-November</w:t>
            </w:r>
          </w:p>
          <w:p w14:paraId="4BBFBBB1"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Germination period: Autumn</w:t>
            </w:r>
          </w:p>
          <w:p w14:paraId="15905643" w14:textId="77777777" w:rsidR="008368B4" w:rsidRPr="00664B8B" w:rsidRDefault="008368B4" w:rsidP="008368B4">
            <w:pPr>
              <w:shd w:val="clear" w:color="auto" w:fill="FFFFFF"/>
              <w:contextualSpacing/>
              <w:rPr>
                <w:rFonts w:ascii="Times New Roman" w:hAnsi="Times New Roman" w:cs="Times New Roman"/>
                <w:color w:val="000000" w:themeColor="text1"/>
              </w:rPr>
            </w:pPr>
          </w:p>
        </w:tc>
        <w:tc>
          <w:tcPr>
            <w:tcW w:w="2835" w:type="dxa"/>
            <w:tcBorders>
              <w:top w:val="single" w:sz="4" w:space="0" w:color="auto"/>
            </w:tcBorders>
          </w:tcPr>
          <w:p w14:paraId="5D49FD76" w14:textId="77777777" w:rsidR="008368B4" w:rsidRPr="00DB4377" w:rsidRDefault="008368B4" w:rsidP="008368B4">
            <w:pPr>
              <w:contextualSpacing/>
              <w:rPr>
                <w:rFonts w:ascii="Times New Roman" w:hAnsi="Times New Roman" w:cs="Times New Roman"/>
                <w:color w:val="000000" w:themeColor="text1"/>
              </w:rPr>
            </w:pPr>
            <w:r w:rsidRPr="00DB4377">
              <w:rPr>
                <w:rFonts w:ascii="Times New Roman" w:hAnsi="Times New Roman" w:cs="Times New Roman"/>
                <w:color w:val="000000" w:themeColor="text1"/>
              </w:rPr>
              <w:t>Autumn</w:t>
            </w:r>
          </w:p>
          <w:p w14:paraId="7A8D8FC0" w14:textId="77777777" w:rsidR="008368B4" w:rsidRPr="00DB4377" w:rsidRDefault="008368B4" w:rsidP="008368B4">
            <w:pPr>
              <w:contextualSpacing/>
              <w:rPr>
                <w:rFonts w:ascii="Times New Roman" w:hAnsi="Times New Roman" w:cs="Times New Roman"/>
              </w:rPr>
            </w:pPr>
            <w:r w:rsidRPr="00DB4377">
              <w:rPr>
                <w:rFonts w:ascii="Times New Roman" w:hAnsi="Times New Roman" w:cs="Times New Roman"/>
              </w:rPr>
              <w:t>Autumn/(spring)</w:t>
            </w:r>
          </w:p>
          <w:p w14:paraId="23D0AA91" w14:textId="77777777" w:rsidR="008368B4" w:rsidRPr="00DB4377" w:rsidRDefault="008368B4" w:rsidP="008368B4">
            <w:pPr>
              <w:contextualSpacing/>
              <w:rPr>
                <w:rFonts w:ascii="Times New Roman" w:hAnsi="Times New Roman" w:cs="Times New Roman"/>
              </w:rPr>
            </w:pPr>
            <w:r w:rsidRPr="00DB4377">
              <w:rPr>
                <w:rFonts w:ascii="Times New Roman" w:hAnsi="Times New Roman" w:cs="Times New Roman"/>
              </w:rPr>
              <w:t>Autumn/spring</w:t>
            </w:r>
          </w:p>
          <w:p w14:paraId="172C5339" w14:textId="77777777" w:rsidR="008368B4" w:rsidRPr="00DB4377" w:rsidRDefault="008368B4" w:rsidP="008368B4">
            <w:pPr>
              <w:contextualSpacing/>
              <w:rPr>
                <w:rFonts w:ascii="Times New Roman" w:hAnsi="Times New Roman" w:cs="Times New Roman"/>
              </w:rPr>
            </w:pPr>
            <w:r w:rsidRPr="00DB4377">
              <w:rPr>
                <w:rFonts w:ascii="Times New Roman" w:hAnsi="Times New Roman" w:cs="Times New Roman"/>
              </w:rPr>
              <w:t>Spring</w:t>
            </w:r>
          </w:p>
          <w:p w14:paraId="1A815D51"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Spring/(summer)</w:t>
            </w:r>
          </w:p>
          <w:p w14:paraId="6FE5BB53"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Summer</w:t>
            </w:r>
          </w:p>
          <w:p w14:paraId="5B504341"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Indifferent</w:t>
            </w:r>
          </w:p>
        </w:tc>
        <w:tc>
          <w:tcPr>
            <w:tcW w:w="2551" w:type="dxa"/>
            <w:tcBorders>
              <w:top w:val="single" w:sz="4" w:space="0" w:color="auto"/>
            </w:tcBorders>
          </w:tcPr>
          <w:p w14:paraId="3131083B"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41157D53"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7075B456"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0.8</w:t>
            </w:r>
          </w:p>
          <w:p w14:paraId="6E94499D"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0.4</w:t>
            </w:r>
          </w:p>
          <w:p w14:paraId="49D90E56"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0.2</w:t>
            </w:r>
          </w:p>
          <w:p w14:paraId="2707CE4A"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7181A693"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0.5</w:t>
            </w:r>
          </w:p>
        </w:tc>
      </w:tr>
      <w:tr w:rsidR="008368B4" w:rsidRPr="00664B8B" w14:paraId="682724F6" w14:textId="77777777" w:rsidTr="00FF7B5D">
        <w:tc>
          <w:tcPr>
            <w:tcW w:w="3686" w:type="dxa"/>
          </w:tcPr>
          <w:p w14:paraId="5977B61B" w14:textId="77777777" w:rsidR="008368B4" w:rsidRPr="00664B8B" w:rsidRDefault="008368B4" w:rsidP="008368B4">
            <w:pPr>
              <w:contextualSpacing/>
              <w:rPr>
                <w:rFonts w:ascii="Times New Roman" w:hAnsi="Times New Roman" w:cs="Times New Roman"/>
                <w:b/>
                <w:color w:val="000000" w:themeColor="text1"/>
              </w:rPr>
            </w:pPr>
            <w:r w:rsidRPr="00664B8B">
              <w:rPr>
                <w:rFonts w:ascii="Times New Roman" w:hAnsi="Times New Roman" w:cs="Times New Roman"/>
                <w:b/>
                <w:color w:val="000000" w:themeColor="text1"/>
              </w:rPr>
              <w:t>Winter oilseed rape and mustard</w:t>
            </w:r>
          </w:p>
          <w:p w14:paraId="60921E18"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Sowing period: September</w:t>
            </w:r>
          </w:p>
          <w:p w14:paraId="60997B53"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Germination period: Autumn</w:t>
            </w:r>
          </w:p>
          <w:p w14:paraId="7B1CFB9C" w14:textId="77777777" w:rsidR="008368B4" w:rsidRPr="00664B8B" w:rsidRDefault="008368B4" w:rsidP="008368B4">
            <w:pPr>
              <w:shd w:val="clear" w:color="auto" w:fill="FFFFFF"/>
              <w:contextualSpacing/>
              <w:rPr>
                <w:rFonts w:ascii="Times New Roman" w:hAnsi="Times New Roman" w:cs="Times New Roman"/>
                <w:b/>
                <w:color w:val="000000" w:themeColor="text1"/>
              </w:rPr>
            </w:pPr>
          </w:p>
        </w:tc>
        <w:tc>
          <w:tcPr>
            <w:tcW w:w="2835" w:type="dxa"/>
            <w:vAlign w:val="center"/>
          </w:tcPr>
          <w:p w14:paraId="21ED956C"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Autumn</w:t>
            </w:r>
          </w:p>
          <w:p w14:paraId="328A0C8E"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75105F87"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102DA3E0"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w:t>
            </w:r>
          </w:p>
          <w:p w14:paraId="41F47628"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Spring/(summer)</w:t>
            </w:r>
          </w:p>
          <w:p w14:paraId="5A65B5B2" w14:textId="77777777" w:rsidR="008368B4" w:rsidRPr="00664B8B" w:rsidRDefault="008368B4" w:rsidP="008368B4">
            <w:pPr>
              <w:shd w:val="clear" w:color="auto" w:fill="FFFFFF"/>
              <w:contextualSpacing/>
              <w:rPr>
                <w:rFonts w:ascii="Times New Roman" w:hAnsi="Times New Roman" w:cs="Times New Roman"/>
              </w:rPr>
            </w:pPr>
            <w:r w:rsidRPr="00664B8B">
              <w:rPr>
                <w:rFonts w:ascii="Times New Roman" w:hAnsi="Times New Roman" w:cs="Times New Roman"/>
              </w:rPr>
              <w:t>Summer</w:t>
            </w:r>
          </w:p>
          <w:p w14:paraId="0AF84D5A"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rPr>
              <w:t>Indifferent</w:t>
            </w:r>
          </w:p>
        </w:tc>
        <w:tc>
          <w:tcPr>
            <w:tcW w:w="2551" w:type="dxa"/>
          </w:tcPr>
          <w:p w14:paraId="72BC277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374231A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0176D904"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0.7</w:t>
            </w:r>
          </w:p>
          <w:p w14:paraId="477014AB"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0.2</w:t>
            </w:r>
          </w:p>
          <w:p w14:paraId="31D5B007"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6DCEBB8E"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2EFE2D93"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0.5</w:t>
            </w:r>
          </w:p>
        </w:tc>
      </w:tr>
      <w:tr w:rsidR="008368B4" w:rsidRPr="00664B8B" w14:paraId="5F0F840D" w14:textId="77777777" w:rsidTr="00FF7B5D">
        <w:tc>
          <w:tcPr>
            <w:tcW w:w="3686" w:type="dxa"/>
          </w:tcPr>
          <w:p w14:paraId="40C1D2ED" w14:textId="77777777" w:rsidR="008368B4" w:rsidRPr="00664B8B" w:rsidRDefault="008368B4" w:rsidP="008368B4">
            <w:pPr>
              <w:shd w:val="clear" w:color="auto" w:fill="FFFFFF"/>
              <w:contextualSpacing/>
              <w:rPr>
                <w:rFonts w:ascii="Times New Roman" w:hAnsi="Times New Roman" w:cs="Times New Roman"/>
                <w:b/>
                <w:color w:val="000000" w:themeColor="text1"/>
              </w:rPr>
            </w:pPr>
            <w:r w:rsidRPr="00664B8B">
              <w:rPr>
                <w:rFonts w:ascii="Times New Roman" w:hAnsi="Times New Roman" w:cs="Times New Roman"/>
                <w:b/>
                <w:color w:val="000000" w:themeColor="text1"/>
              </w:rPr>
              <w:t>Spring barley, wheat, mustard and pea</w:t>
            </w:r>
          </w:p>
          <w:p w14:paraId="66C5949A"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Sowing period: February-March</w:t>
            </w:r>
          </w:p>
          <w:p w14:paraId="44E2D53A"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Germination period: Spring</w:t>
            </w:r>
          </w:p>
          <w:p w14:paraId="4D1AE085" w14:textId="77777777" w:rsidR="008368B4" w:rsidRPr="00664B8B" w:rsidRDefault="008368B4" w:rsidP="008368B4">
            <w:pPr>
              <w:contextualSpacing/>
              <w:rPr>
                <w:rFonts w:ascii="Times New Roman" w:hAnsi="Times New Roman" w:cs="Times New Roman"/>
              </w:rPr>
            </w:pPr>
          </w:p>
        </w:tc>
        <w:tc>
          <w:tcPr>
            <w:tcW w:w="2835" w:type="dxa"/>
            <w:vAlign w:val="center"/>
          </w:tcPr>
          <w:p w14:paraId="1B242EFA"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Autumn</w:t>
            </w:r>
          </w:p>
          <w:p w14:paraId="562AEC6F"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47BD4055"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4259C6D5"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w:t>
            </w:r>
          </w:p>
          <w:p w14:paraId="092DBDF0"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Spring/(summer)</w:t>
            </w:r>
          </w:p>
          <w:p w14:paraId="3ADC4A86"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Summer</w:t>
            </w:r>
          </w:p>
          <w:p w14:paraId="3023C235"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Indifferent</w:t>
            </w:r>
          </w:p>
        </w:tc>
        <w:tc>
          <w:tcPr>
            <w:tcW w:w="2551" w:type="dxa"/>
          </w:tcPr>
          <w:p w14:paraId="66DE48B0"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0.4</w:t>
            </w:r>
          </w:p>
          <w:p w14:paraId="7897752E"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0.8</w:t>
            </w:r>
          </w:p>
          <w:p w14:paraId="65775F78"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2F965EE1"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0.8</w:t>
            </w:r>
          </w:p>
          <w:p w14:paraId="36C2A0E0"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0.4</w:t>
            </w:r>
          </w:p>
          <w:p w14:paraId="63A2819F"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6C539F34"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0.5</w:t>
            </w:r>
          </w:p>
        </w:tc>
      </w:tr>
      <w:tr w:rsidR="008368B4" w:rsidRPr="00664B8B" w14:paraId="33015F42" w14:textId="77777777" w:rsidTr="00FF7B5D">
        <w:tc>
          <w:tcPr>
            <w:tcW w:w="3686" w:type="dxa"/>
          </w:tcPr>
          <w:p w14:paraId="7149D1CB" w14:textId="77777777" w:rsidR="008368B4" w:rsidRPr="00664B8B" w:rsidRDefault="008368B4" w:rsidP="008368B4">
            <w:pPr>
              <w:shd w:val="clear" w:color="auto" w:fill="FFFFFF"/>
              <w:contextualSpacing/>
              <w:rPr>
                <w:rFonts w:ascii="Times New Roman" w:hAnsi="Times New Roman" w:cs="Times New Roman"/>
                <w:b/>
                <w:color w:val="000000" w:themeColor="text1"/>
              </w:rPr>
            </w:pPr>
            <w:r w:rsidRPr="00664B8B">
              <w:rPr>
                <w:rFonts w:ascii="Times New Roman" w:hAnsi="Times New Roman" w:cs="Times New Roman"/>
                <w:b/>
                <w:color w:val="000000" w:themeColor="text1"/>
              </w:rPr>
              <w:t>Sunflower</w:t>
            </w:r>
          </w:p>
          <w:p w14:paraId="3802483D"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Sowing period: April</w:t>
            </w:r>
          </w:p>
          <w:p w14:paraId="4A9A30CA"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Germination period: Spring/(summer)</w:t>
            </w:r>
          </w:p>
          <w:p w14:paraId="184E8D0D" w14:textId="77777777" w:rsidR="008368B4" w:rsidRPr="00664B8B" w:rsidRDefault="008368B4" w:rsidP="008368B4">
            <w:pPr>
              <w:contextualSpacing/>
              <w:rPr>
                <w:rFonts w:ascii="Times New Roman" w:hAnsi="Times New Roman" w:cs="Times New Roman"/>
              </w:rPr>
            </w:pPr>
          </w:p>
        </w:tc>
        <w:tc>
          <w:tcPr>
            <w:tcW w:w="2835" w:type="dxa"/>
            <w:vAlign w:val="center"/>
          </w:tcPr>
          <w:p w14:paraId="1885F322"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Autumn</w:t>
            </w:r>
          </w:p>
          <w:p w14:paraId="65CD16CC"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07F079D6"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2F7EC589"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w:t>
            </w:r>
          </w:p>
          <w:p w14:paraId="2D6CD47D"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Spring/(summer)</w:t>
            </w:r>
          </w:p>
          <w:p w14:paraId="43209055"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Summer</w:t>
            </w:r>
          </w:p>
          <w:p w14:paraId="534DED50"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Indifferent</w:t>
            </w:r>
          </w:p>
        </w:tc>
        <w:tc>
          <w:tcPr>
            <w:tcW w:w="2551" w:type="dxa"/>
          </w:tcPr>
          <w:p w14:paraId="6F95E72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64D0F1B8"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3ED60F1D"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0.3</w:t>
            </w:r>
          </w:p>
          <w:p w14:paraId="350E9B43"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0C67170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69EA6E0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0.8</w:t>
            </w:r>
          </w:p>
          <w:p w14:paraId="618B2B1A"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0.5</w:t>
            </w:r>
          </w:p>
        </w:tc>
      </w:tr>
      <w:tr w:rsidR="008368B4" w:rsidRPr="00664B8B" w14:paraId="48E4271D" w14:textId="77777777" w:rsidTr="00FF7B5D">
        <w:tc>
          <w:tcPr>
            <w:tcW w:w="3686" w:type="dxa"/>
          </w:tcPr>
          <w:p w14:paraId="56B04682" w14:textId="77777777" w:rsidR="008368B4" w:rsidRPr="00664B8B" w:rsidRDefault="008368B4" w:rsidP="008368B4">
            <w:pPr>
              <w:shd w:val="clear" w:color="auto" w:fill="FFFFFF"/>
              <w:contextualSpacing/>
              <w:rPr>
                <w:rFonts w:ascii="Times New Roman" w:hAnsi="Times New Roman" w:cs="Times New Roman"/>
                <w:b/>
                <w:color w:val="000000" w:themeColor="text1"/>
              </w:rPr>
            </w:pPr>
            <w:r w:rsidRPr="00664B8B">
              <w:rPr>
                <w:rFonts w:ascii="Times New Roman" w:hAnsi="Times New Roman" w:cs="Times New Roman"/>
                <w:b/>
                <w:color w:val="000000" w:themeColor="text1"/>
              </w:rPr>
              <w:t xml:space="preserve">Maize and </w:t>
            </w:r>
            <w:r>
              <w:rPr>
                <w:rFonts w:ascii="Times New Roman" w:hAnsi="Times New Roman" w:cs="Times New Roman"/>
                <w:b/>
                <w:color w:val="000000" w:themeColor="text1"/>
              </w:rPr>
              <w:t>s</w:t>
            </w:r>
            <w:r w:rsidRPr="00664B8B">
              <w:rPr>
                <w:rFonts w:ascii="Times New Roman" w:hAnsi="Times New Roman" w:cs="Times New Roman"/>
                <w:b/>
                <w:color w:val="000000" w:themeColor="text1"/>
              </w:rPr>
              <w:t>oybean</w:t>
            </w:r>
          </w:p>
          <w:p w14:paraId="438DD9C5"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Sowing period: April-May</w:t>
            </w:r>
          </w:p>
          <w:p w14:paraId="33E82DAA"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Germination period: Summer</w:t>
            </w:r>
          </w:p>
          <w:p w14:paraId="6D2C9717" w14:textId="77777777" w:rsidR="008368B4" w:rsidRPr="00664B8B" w:rsidRDefault="008368B4" w:rsidP="008368B4">
            <w:pPr>
              <w:contextualSpacing/>
              <w:rPr>
                <w:rFonts w:ascii="Times New Roman" w:hAnsi="Times New Roman" w:cs="Times New Roman"/>
              </w:rPr>
            </w:pPr>
          </w:p>
        </w:tc>
        <w:tc>
          <w:tcPr>
            <w:tcW w:w="2835" w:type="dxa"/>
            <w:vAlign w:val="center"/>
          </w:tcPr>
          <w:p w14:paraId="62AD405E" w14:textId="77777777" w:rsidR="008368B4" w:rsidRPr="00664B8B" w:rsidRDefault="008368B4" w:rsidP="008368B4">
            <w:pPr>
              <w:contextualSpacing/>
              <w:rPr>
                <w:rFonts w:ascii="Times New Roman" w:hAnsi="Times New Roman" w:cs="Times New Roman"/>
                <w:color w:val="000000" w:themeColor="text1"/>
              </w:rPr>
            </w:pPr>
            <w:r w:rsidRPr="00664B8B">
              <w:rPr>
                <w:rFonts w:ascii="Times New Roman" w:hAnsi="Times New Roman" w:cs="Times New Roman"/>
                <w:color w:val="000000" w:themeColor="text1"/>
              </w:rPr>
              <w:t>Autumn</w:t>
            </w:r>
          </w:p>
          <w:p w14:paraId="2B8B4F75"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1A741845"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Autumn/spring</w:t>
            </w:r>
          </w:p>
          <w:p w14:paraId="72D3BD98"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w:t>
            </w:r>
          </w:p>
          <w:p w14:paraId="401D68B4"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Spring/(summer)</w:t>
            </w:r>
          </w:p>
          <w:p w14:paraId="43469E3A"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Summer</w:t>
            </w:r>
          </w:p>
          <w:p w14:paraId="0730F2F0" w14:textId="77777777" w:rsidR="008368B4" w:rsidRPr="00664B8B" w:rsidRDefault="008368B4" w:rsidP="008368B4">
            <w:pPr>
              <w:contextualSpacing/>
              <w:rPr>
                <w:rFonts w:ascii="Times New Roman" w:hAnsi="Times New Roman" w:cs="Times New Roman"/>
              </w:rPr>
            </w:pPr>
            <w:r w:rsidRPr="00664B8B">
              <w:rPr>
                <w:rFonts w:ascii="Times New Roman" w:hAnsi="Times New Roman" w:cs="Times New Roman"/>
              </w:rPr>
              <w:t>Indifferent</w:t>
            </w:r>
          </w:p>
        </w:tc>
        <w:tc>
          <w:tcPr>
            <w:tcW w:w="2551" w:type="dxa"/>
          </w:tcPr>
          <w:p w14:paraId="7BE488D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0961E3DE"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0.1</w:t>
            </w:r>
          </w:p>
          <w:p w14:paraId="0B6F6DA1"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0.3</w:t>
            </w:r>
          </w:p>
          <w:p w14:paraId="4CCD72E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0.8</w:t>
            </w:r>
          </w:p>
          <w:p w14:paraId="00BD2731"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7395232B"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1</w:t>
            </w:r>
          </w:p>
          <w:p w14:paraId="3B731472" w14:textId="77777777" w:rsidR="008368B4" w:rsidRPr="00664B8B" w:rsidRDefault="008368B4" w:rsidP="008368B4">
            <w:pPr>
              <w:shd w:val="clear" w:color="auto" w:fill="FFFFFF"/>
              <w:contextualSpacing/>
              <w:rPr>
                <w:rFonts w:ascii="Times New Roman" w:hAnsi="Times New Roman" w:cs="Times New Roman"/>
                <w:color w:val="000000" w:themeColor="text1"/>
              </w:rPr>
            </w:pPr>
            <w:r w:rsidRPr="00664B8B">
              <w:rPr>
                <w:rFonts w:ascii="Times New Roman" w:hAnsi="Times New Roman" w:cs="Times New Roman"/>
                <w:color w:val="000000" w:themeColor="text1"/>
              </w:rPr>
              <w:t>0.5</w:t>
            </w:r>
          </w:p>
        </w:tc>
      </w:tr>
    </w:tbl>
    <w:p w14:paraId="73BD6B3C" w14:textId="77777777" w:rsidR="008368B4" w:rsidRDefault="008368B4" w:rsidP="008368B4"/>
    <w:p w14:paraId="44C7C59F" w14:textId="77777777" w:rsidR="008368B4" w:rsidRDefault="008368B4" w:rsidP="008368B4"/>
    <w:p w14:paraId="3EF54319" w14:textId="77777777" w:rsidR="008368B4" w:rsidRDefault="008368B4" w:rsidP="008368B4"/>
    <w:p w14:paraId="621BE3DB" w14:textId="77777777" w:rsidR="008368B4" w:rsidRDefault="008368B4" w:rsidP="008368B4"/>
    <w:p w14:paraId="6301373A" w14:textId="77777777" w:rsidR="008368B4" w:rsidRDefault="008368B4" w:rsidP="008368B4">
      <w:r>
        <w:br w:type="page"/>
      </w:r>
    </w:p>
    <w:p w14:paraId="40B090C6" w14:textId="1B9F1AC6" w:rsidR="008368B4" w:rsidRDefault="008368B4" w:rsidP="008368B4">
      <w:r w:rsidRPr="00CA5644">
        <w:rPr>
          <w:rFonts w:ascii="Times New Roman" w:hAnsi="Times New Roman" w:cs="Times New Roman"/>
          <w:b/>
          <w:sz w:val="24"/>
        </w:rPr>
        <w:lastRenderedPageBreak/>
        <w:t xml:space="preserve">Supp. Table </w:t>
      </w:r>
      <w:r>
        <w:rPr>
          <w:rFonts w:ascii="Times New Roman" w:hAnsi="Times New Roman" w:cs="Times New Roman"/>
          <w:b/>
          <w:sz w:val="24"/>
        </w:rPr>
        <w:t>3</w:t>
      </w:r>
      <w:r w:rsidRPr="00664B8B">
        <w:rPr>
          <w:rFonts w:ascii="Times New Roman" w:hAnsi="Times New Roman" w:cs="Times New Roman"/>
          <w:sz w:val="24"/>
        </w:rPr>
        <w:t xml:space="preserve">: </w:t>
      </w:r>
      <w:r>
        <w:rPr>
          <w:rFonts w:ascii="Times New Roman" w:hAnsi="Times New Roman" w:cs="Times New Roman"/>
          <w:sz w:val="24"/>
        </w:rPr>
        <w:t>C</w:t>
      </w:r>
      <w:r w:rsidRPr="00664B8B">
        <w:rPr>
          <w:rFonts w:ascii="Times New Roman" w:hAnsi="Times New Roman" w:cs="Times New Roman"/>
          <w:sz w:val="24"/>
        </w:rPr>
        <w:t xml:space="preserve">oefficient of </w:t>
      </w:r>
      <w:r>
        <w:rPr>
          <w:rFonts w:ascii="Times New Roman" w:hAnsi="Times New Roman" w:cs="Times New Roman"/>
          <w:sz w:val="24"/>
        </w:rPr>
        <w:t xml:space="preserve">synchrony between the </w:t>
      </w:r>
      <w:r w:rsidRPr="00664B8B">
        <w:rPr>
          <w:rFonts w:ascii="Times New Roman" w:hAnsi="Times New Roman" w:cs="Times New Roman"/>
          <w:sz w:val="24"/>
        </w:rPr>
        <w:t>flowering period</w:t>
      </w:r>
      <w:r>
        <w:rPr>
          <w:rFonts w:ascii="Times New Roman" w:hAnsi="Times New Roman" w:cs="Times New Roman"/>
          <w:sz w:val="24"/>
        </w:rPr>
        <w:t xml:space="preserve"> of the weed species and either the flowering (for Harm1 computation, called FP in the equation provided in </w:t>
      </w:r>
      <w:r w:rsidRPr="00FF7B5D">
        <w:rPr>
          <w:rFonts w:ascii="Times New Roman" w:hAnsi="Times New Roman" w:cs="Times New Roman"/>
          <w:sz w:val="24"/>
        </w:rPr>
        <w:t>Table 2</w:t>
      </w:r>
      <w:r>
        <w:rPr>
          <w:rFonts w:ascii="Times New Roman" w:hAnsi="Times New Roman" w:cs="Times New Roman"/>
          <w:sz w:val="24"/>
        </w:rPr>
        <w:t>) or harvest</w:t>
      </w:r>
      <w:r w:rsidR="00F6578F">
        <w:rPr>
          <w:rFonts w:ascii="Times New Roman" w:hAnsi="Times New Roman" w:cs="Times New Roman"/>
          <w:sz w:val="24"/>
        </w:rPr>
        <w:t>ing</w:t>
      </w:r>
      <w:r>
        <w:rPr>
          <w:rFonts w:ascii="Times New Roman" w:hAnsi="Times New Roman" w:cs="Times New Roman"/>
          <w:sz w:val="24"/>
        </w:rPr>
        <w:t xml:space="preserve"> (for Harm2 computation, called S in the equation provided </w:t>
      </w:r>
      <w:r w:rsidRPr="00FF7B5D">
        <w:rPr>
          <w:rFonts w:ascii="Times New Roman" w:hAnsi="Times New Roman" w:cs="Times New Roman"/>
          <w:sz w:val="24"/>
        </w:rPr>
        <w:t>in Table 2</w:t>
      </w:r>
      <w:r>
        <w:rPr>
          <w:rFonts w:ascii="Times New Roman" w:hAnsi="Times New Roman" w:cs="Times New Roman"/>
          <w:sz w:val="24"/>
        </w:rPr>
        <w:t>) period</w:t>
      </w:r>
      <w:r w:rsidRPr="00664B8B">
        <w:rPr>
          <w:rFonts w:ascii="Times New Roman" w:hAnsi="Times New Roman" w:cs="Times New Roman"/>
          <w:sz w:val="24"/>
        </w:rPr>
        <w:t xml:space="preserve"> </w:t>
      </w:r>
      <w:r>
        <w:rPr>
          <w:rFonts w:ascii="Times New Roman" w:hAnsi="Times New Roman" w:cs="Times New Roman"/>
          <w:sz w:val="24"/>
        </w:rPr>
        <w:t xml:space="preserve">of the </w:t>
      </w:r>
      <w:r w:rsidRPr="00664B8B">
        <w:rPr>
          <w:rFonts w:ascii="Times New Roman" w:hAnsi="Times New Roman" w:cs="Times New Roman"/>
          <w:sz w:val="24"/>
        </w:rPr>
        <w:t>crop</w:t>
      </w:r>
      <w:r>
        <w:rPr>
          <w:rFonts w:ascii="Times New Roman" w:hAnsi="Times New Roman" w:cs="Times New Roman"/>
          <w:sz w:val="24"/>
        </w:rPr>
        <w:t>.</w:t>
      </w:r>
    </w:p>
    <w:tbl>
      <w:tblPr>
        <w:tblW w:w="9356" w:type="dxa"/>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663"/>
        <w:gridCol w:w="2693"/>
      </w:tblGrid>
      <w:tr w:rsidR="008368B4" w:rsidRPr="000335EC" w14:paraId="2B824E8E" w14:textId="77777777" w:rsidTr="00213464">
        <w:trPr>
          <w:trHeight w:val="20"/>
        </w:trPr>
        <w:tc>
          <w:tcPr>
            <w:tcW w:w="6663" w:type="dxa"/>
            <w:tcBorders>
              <w:bottom w:val="single" w:sz="4" w:space="0" w:color="auto"/>
              <w:right w:val="nil"/>
            </w:tcBorders>
            <w:shd w:val="clear" w:color="auto" w:fill="auto"/>
            <w:vAlign w:val="center"/>
          </w:tcPr>
          <w:p w14:paraId="50AEDA90" w14:textId="77777777" w:rsidR="008368B4" w:rsidRPr="00DB1DEE" w:rsidRDefault="008368B4" w:rsidP="00FF67AA">
            <w:pPr>
              <w:spacing w:after="0" w:line="240" w:lineRule="auto"/>
              <w:jc w:val="center"/>
              <w:rPr>
                <w:rFonts w:ascii="Times New Roman" w:hAnsi="Times New Roman" w:cs="Times New Roman"/>
                <w:b/>
                <w:color w:val="000000" w:themeColor="text1"/>
              </w:rPr>
            </w:pPr>
            <w:r w:rsidRPr="00DB1DEE">
              <w:rPr>
                <w:rFonts w:ascii="Times New Roman" w:hAnsi="Times New Roman" w:cs="Times New Roman"/>
                <w:b/>
                <w:color w:val="000000" w:themeColor="text1"/>
              </w:rPr>
              <w:t xml:space="preserve">Relative difference between weed and crop </w:t>
            </w:r>
            <w:r>
              <w:rPr>
                <w:rFonts w:ascii="Times New Roman" w:hAnsi="Times New Roman" w:cs="Times New Roman"/>
                <w:b/>
                <w:color w:val="000000" w:themeColor="text1"/>
              </w:rPr>
              <w:t>f</w:t>
            </w:r>
            <w:r w:rsidRPr="00DB1DEE">
              <w:rPr>
                <w:rFonts w:ascii="Times New Roman" w:hAnsi="Times New Roman" w:cs="Times New Roman"/>
                <w:b/>
                <w:color w:val="000000" w:themeColor="text1"/>
              </w:rPr>
              <w:t>lowering period</w:t>
            </w:r>
            <w:r>
              <w:rPr>
                <w:rFonts w:ascii="Times New Roman" w:hAnsi="Times New Roman" w:cs="Times New Roman"/>
                <w:b/>
                <w:color w:val="000000" w:themeColor="text1"/>
              </w:rPr>
              <w:t>s</w:t>
            </w:r>
          </w:p>
        </w:tc>
        <w:tc>
          <w:tcPr>
            <w:tcW w:w="2693" w:type="dxa"/>
            <w:tcBorders>
              <w:left w:val="nil"/>
              <w:bottom w:val="single" w:sz="4" w:space="0" w:color="auto"/>
            </w:tcBorders>
            <w:shd w:val="clear" w:color="auto" w:fill="auto"/>
            <w:vAlign w:val="center"/>
          </w:tcPr>
          <w:p w14:paraId="5F03AFF6" w14:textId="77777777" w:rsidR="008368B4" w:rsidRPr="00DB1DEE" w:rsidRDefault="008368B4" w:rsidP="00FF67AA">
            <w:pPr>
              <w:spacing w:after="0" w:line="240" w:lineRule="auto"/>
              <w:contextualSpacing/>
              <w:jc w:val="center"/>
              <w:rPr>
                <w:rFonts w:ascii="Times New Roman" w:hAnsi="Times New Roman" w:cs="Times New Roman"/>
                <w:b/>
              </w:rPr>
            </w:pPr>
            <w:r w:rsidRPr="00DB1DEE">
              <w:rPr>
                <w:rFonts w:ascii="Times New Roman" w:hAnsi="Times New Roman" w:cs="Times New Roman"/>
                <w:b/>
              </w:rPr>
              <w:t>Coefficient of synchrony</w:t>
            </w:r>
            <w:r>
              <w:rPr>
                <w:rFonts w:ascii="Times New Roman" w:hAnsi="Times New Roman" w:cs="Times New Roman"/>
                <w:b/>
              </w:rPr>
              <w:t xml:space="preserve"> FP</w:t>
            </w:r>
            <w:r w:rsidRPr="00DB1DEE">
              <w:rPr>
                <w:rFonts w:ascii="Times New Roman" w:hAnsi="Times New Roman" w:cs="Times New Roman"/>
                <w:b/>
              </w:rPr>
              <w:t xml:space="preserve"> used for </w:t>
            </w:r>
            <w:r>
              <w:rPr>
                <w:rFonts w:ascii="Times New Roman" w:hAnsi="Times New Roman" w:cs="Times New Roman"/>
                <w:b/>
              </w:rPr>
              <w:t>Harm1 computation</w:t>
            </w:r>
          </w:p>
        </w:tc>
      </w:tr>
      <w:tr w:rsidR="008368B4" w:rsidRPr="00664B8B" w14:paraId="5EAB4265" w14:textId="77777777" w:rsidTr="00213464">
        <w:trPr>
          <w:trHeight w:val="20"/>
        </w:trPr>
        <w:tc>
          <w:tcPr>
            <w:tcW w:w="6663" w:type="dxa"/>
            <w:tcBorders>
              <w:bottom w:val="nil"/>
              <w:right w:val="nil"/>
            </w:tcBorders>
          </w:tcPr>
          <w:p w14:paraId="410C5D6D" w14:textId="77777777"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w:t>
            </w:r>
            <w:r w:rsidRPr="00664B8B">
              <w:rPr>
                <w:rFonts w:ascii="Times New Roman" w:hAnsi="Times New Roman" w:cs="Times New Roman"/>
                <w:color w:val="000000" w:themeColor="text1"/>
              </w:rPr>
              <w:t xml:space="preserve">he weed flowering </w:t>
            </w:r>
            <w:r>
              <w:rPr>
                <w:rFonts w:ascii="Times New Roman" w:hAnsi="Times New Roman" w:cs="Times New Roman"/>
                <w:color w:val="000000" w:themeColor="text1"/>
              </w:rPr>
              <w:t xml:space="preserve">period starts the same month or </w:t>
            </w:r>
            <w:r w:rsidRPr="00664B8B">
              <w:rPr>
                <w:rFonts w:ascii="Times New Roman" w:hAnsi="Times New Roman" w:cs="Times New Roman"/>
                <w:color w:val="000000" w:themeColor="text1"/>
              </w:rPr>
              <w:t xml:space="preserve">one month </w:t>
            </w:r>
            <w:r>
              <w:rPr>
                <w:rFonts w:ascii="Times New Roman" w:hAnsi="Times New Roman" w:cs="Times New Roman"/>
                <w:color w:val="000000" w:themeColor="text1"/>
              </w:rPr>
              <w:t>earlier than</w:t>
            </w:r>
            <w:r w:rsidRPr="00664B8B">
              <w:rPr>
                <w:rFonts w:ascii="Times New Roman" w:hAnsi="Times New Roman" w:cs="Times New Roman"/>
                <w:color w:val="000000" w:themeColor="text1"/>
              </w:rPr>
              <w:t xml:space="preserve"> the crop flowering</w:t>
            </w:r>
            <w:r>
              <w:rPr>
                <w:rFonts w:ascii="Times New Roman" w:hAnsi="Times New Roman" w:cs="Times New Roman"/>
                <w:color w:val="000000" w:themeColor="text1"/>
              </w:rPr>
              <w:t xml:space="preserve"> onset</w:t>
            </w:r>
          </w:p>
        </w:tc>
        <w:tc>
          <w:tcPr>
            <w:tcW w:w="2693" w:type="dxa"/>
            <w:tcBorders>
              <w:left w:val="nil"/>
              <w:bottom w:val="nil"/>
            </w:tcBorders>
          </w:tcPr>
          <w:p w14:paraId="1268EF26"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1</w:t>
            </w:r>
          </w:p>
        </w:tc>
      </w:tr>
      <w:tr w:rsidR="008368B4" w:rsidRPr="00664B8B" w14:paraId="7413E061" w14:textId="77777777" w:rsidTr="00213464">
        <w:trPr>
          <w:trHeight w:val="20"/>
        </w:trPr>
        <w:tc>
          <w:tcPr>
            <w:tcW w:w="6663" w:type="dxa"/>
            <w:tcBorders>
              <w:top w:val="nil"/>
              <w:bottom w:val="nil"/>
              <w:right w:val="nil"/>
            </w:tcBorders>
          </w:tcPr>
          <w:p w14:paraId="6B1F025E" w14:textId="35DC1B19"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w:t>
            </w:r>
            <w:r w:rsidRPr="00664B8B">
              <w:rPr>
                <w:rFonts w:ascii="Times New Roman" w:hAnsi="Times New Roman" w:cs="Times New Roman"/>
                <w:color w:val="000000" w:themeColor="text1"/>
              </w:rPr>
              <w:t>he weed flowering</w:t>
            </w:r>
            <w:r>
              <w:rPr>
                <w:rFonts w:ascii="Times New Roman" w:hAnsi="Times New Roman" w:cs="Times New Roman"/>
                <w:color w:val="000000" w:themeColor="text1"/>
              </w:rPr>
              <w:t xml:space="preserve"> starts</w:t>
            </w:r>
            <w:r w:rsidRPr="00664B8B">
              <w:rPr>
                <w:rFonts w:ascii="Times New Roman" w:hAnsi="Times New Roman" w:cs="Times New Roman"/>
                <w:color w:val="000000" w:themeColor="text1"/>
              </w:rPr>
              <w:t xml:space="preserve"> two months </w:t>
            </w:r>
            <w:r>
              <w:rPr>
                <w:rFonts w:ascii="Times New Roman" w:hAnsi="Times New Roman" w:cs="Times New Roman"/>
                <w:color w:val="000000" w:themeColor="text1"/>
              </w:rPr>
              <w:t>earlier</w:t>
            </w:r>
            <w:r w:rsidRPr="00664B8B">
              <w:rPr>
                <w:rFonts w:ascii="Times New Roman" w:hAnsi="Times New Roman" w:cs="Times New Roman"/>
                <w:color w:val="000000" w:themeColor="text1"/>
              </w:rPr>
              <w:t xml:space="preserve"> </w:t>
            </w:r>
            <w:r w:rsidR="00DC0840">
              <w:rPr>
                <w:rFonts w:ascii="Times New Roman" w:hAnsi="Times New Roman" w:cs="Times New Roman"/>
                <w:color w:val="000000" w:themeColor="text1"/>
              </w:rPr>
              <w:t xml:space="preserve">than </w:t>
            </w:r>
            <w:r w:rsidRPr="00664B8B">
              <w:rPr>
                <w:rFonts w:ascii="Times New Roman" w:hAnsi="Times New Roman" w:cs="Times New Roman"/>
                <w:color w:val="000000" w:themeColor="text1"/>
              </w:rPr>
              <w:t>the crop flowering</w:t>
            </w:r>
            <w:r>
              <w:rPr>
                <w:rFonts w:ascii="Times New Roman" w:hAnsi="Times New Roman" w:cs="Times New Roman"/>
                <w:color w:val="000000" w:themeColor="text1"/>
              </w:rPr>
              <w:t xml:space="preserve"> onset</w:t>
            </w:r>
          </w:p>
        </w:tc>
        <w:tc>
          <w:tcPr>
            <w:tcW w:w="2693" w:type="dxa"/>
            <w:tcBorders>
              <w:top w:val="nil"/>
              <w:left w:val="nil"/>
              <w:bottom w:val="nil"/>
            </w:tcBorders>
          </w:tcPr>
          <w:p w14:paraId="1FAABCA6"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0.7</w:t>
            </w:r>
          </w:p>
        </w:tc>
      </w:tr>
      <w:tr w:rsidR="008368B4" w:rsidRPr="00612B0A" w14:paraId="0DA51BE0" w14:textId="77777777" w:rsidTr="00213464">
        <w:trPr>
          <w:trHeight w:val="20"/>
        </w:trPr>
        <w:tc>
          <w:tcPr>
            <w:tcW w:w="6663" w:type="dxa"/>
            <w:tcBorders>
              <w:top w:val="nil"/>
              <w:bottom w:val="nil"/>
              <w:right w:val="nil"/>
            </w:tcBorders>
          </w:tcPr>
          <w:p w14:paraId="3993CC4B" w14:textId="77777777" w:rsidR="008368B4" w:rsidRPr="00664B8B" w:rsidDel="00612B0A"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664B8B">
              <w:rPr>
                <w:rFonts w:ascii="Times New Roman" w:hAnsi="Times New Roman" w:cs="Times New Roman"/>
                <w:color w:val="000000" w:themeColor="text1"/>
              </w:rPr>
              <w:t xml:space="preserve">weed </w:t>
            </w:r>
            <w:r>
              <w:rPr>
                <w:rFonts w:ascii="Times New Roman" w:hAnsi="Times New Roman" w:cs="Times New Roman"/>
                <w:color w:val="000000" w:themeColor="text1"/>
              </w:rPr>
              <w:t xml:space="preserve">ends </w:t>
            </w:r>
            <w:r w:rsidRPr="00664B8B">
              <w:rPr>
                <w:rFonts w:ascii="Times New Roman" w:hAnsi="Times New Roman" w:cs="Times New Roman"/>
                <w:color w:val="000000" w:themeColor="text1"/>
              </w:rPr>
              <w:t xml:space="preserve">flowering one month </w:t>
            </w:r>
            <w:r>
              <w:rPr>
                <w:rFonts w:ascii="Times New Roman" w:hAnsi="Times New Roman" w:cs="Times New Roman"/>
                <w:color w:val="000000" w:themeColor="text1"/>
              </w:rPr>
              <w:t xml:space="preserve">later than </w:t>
            </w:r>
            <w:r w:rsidRPr="00664B8B">
              <w:rPr>
                <w:rFonts w:ascii="Times New Roman" w:hAnsi="Times New Roman" w:cs="Times New Roman"/>
                <w:color w:val="000000" w:themeColor="text1"/>
              </w:rPr>
              <w:t>the crop flowering</w:t>
            </w:r>
            <w:r>
              <w:rPr>
                <w:rFonts w:ascii="Times New Roman" w:hAnsi="Times New Roman" w:cs="Times New Roman"/>
                <w:color w:val="000000" w:themeColor="text1"/>
              </w:rPr>
              <w:t xml:space="preserve"> onset</w:t>
            </w:r>
          </w:p>
        </w:tc>
        <w:tc>
          <w:tcPr>
            <w:tcW w:w="2693" w:type="dxa"/>
            <w:tcBorders>
              <w:top w:val="nil"/>
              <w:left w:val="nil"/>
              <w:bottom w:val="nil"/>
            </w:tcBorders>
          </w:tcPr>
          <w:p w14:paraId="7611382D" w14:textId="77777777" w:rsidR="008368B4" w:rsidRPr="00DB1DEE" w:rsidRDefault="008368B4" w:rsidP="00FF67AA">
            <w:pPr>
              <w:spacing w:after="0" w:line="240" w:lineRule="auto"/>
              <w:contextualSpacing/>
              <w:jc w:val="center"/>
              <w:rPr>
                <w:rFonts w:ascii="Times New Roman" w:hAnsi="Times New Roman" w:cs="Times New Roman"/>
              </w:rPr>
            </w:pPr>
            <w:r>
              <w:rPr>
                <w:rFonts w:ascii="Times New Roman" w:hAnsi="Times New Roman" w:cs="Times New Roman"/>
              </w:rPr>
              <w:t>0.7</w:t>
            </w:r>
          </w:p>
        </w:tc>
      </w:tr>
      <w:tr w:rsidR="008368B4" w:rsidRPr="00664B8B" w14:paraId="0CF2E689" w14:textId="77777777" w:rsidTr="00213464">
        <w:trPr>
          <w:trHeight w:val="20"/>
        </w:trPr>
        <w:tc>
          <w:tcPr>
            <w:tcW w:w="6663" w:type="dxa"/>
            <w:tcBorders>
              <w:top w:val="nil"/>
              <w:bottom w:val="nil"/>
              <w:right w:val="nil"/>
            </w:tcBorders>
          </w:tcPr>
          <w:p w14:paraId="122B07DE" w14:textId="70D1DDCA"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w:t>
            </w:r>
            <w:r w:rsidRPr="00664B8B">
              <w:rPr>
                <w:rFonts w:ascii="Times New Roman" w:hAnsi="Times New Roman" w:cs="Times New Roman"/>
                <w:color w:val="000000" w:themeColor="text1"/>
              </w:rPr>
              <w:t>he weed flowering</w:t>
            </w:r>
            <w:r>
              <w:rPr>
                <w:rFonts w:ascii="Times New Roman" w:hAnsi="Times New Roman" w:cs="Times New Roman"/>
                <w:color w:val="000000" w:themeColor="text1"/>
              </w:rPr>
              <w:t xml:space="preserve"> starts</w:t>
            </w:r>
            <w:r w:rsidRPr="00664B8B">
              <w:rPr>
                <w:rFonts w:ascii="Times New Roman" w:hAnsi="Times New Roman" w:cs="Times New Roman"/>
                <w:color w:val="000000" w:themeColor="text1"/>
              </w:rPr>
              <w:t xml:space="preserve"> three months (or more) </w:t>
            </w:r>
            <w:r>
              <w:rPr>
                <w:rFonts w:ascii="Times New Roman" w:hAnsi="Times New Roman" w:cs="Times New Roman"/>
                <w:color w:val="000000" w:themeColor="text1"/>
              </w:rPr>
              <w:t>earlier</w:t>
            </w:r>
            <w:r w:rsidRPr="00664B8B">
              <w:rPr>
                <w:rFonts w:ascii="Times New Roman" w:hAnsi="Times New Roman" w:cs="Times New Roman"/>
                <w:color w:val="000000" w:themeColor="text1"/>
              </w:rPr>
              <w:t xml:space="preserve"> </w:t>
            </w:r>
            <w:r w:rsidR="00DC0840">
              <w:rPr>
                <w:rFonts w:ascii="Times New Roman" w:hAnsi="Times New Roman" w:cs="Times New Roman"/>
                <w:color w:val="000000" w:themeColor="text1"/>
              </w:rPr>
              <w:t xml:space="preserve">than </w:t>
            </w:r>
            <w:r w:rsidRPr="00664B8B">
              <w:rPr>
                <w:rFonts w:ascii="Times New Roman" w:hAnsi="Times New Roman" w:cs="Times New Roman"/>
                <w:color w:val="000000" w:themeColor="text1"/>
              </w:rPr>
              <w:t xml:space="preserve">the crop flowering </w:t>
            </w:r>
            <w:r>
              <w:rPr>
                <w:rFonts w:ascii="Times New Roman" w:hAnsi="Times New Roman" w:cs="Times New Roman"/>
                <w:color w:val="000000" w:themeColor="text1"/>
              </w:rPr>
              <w:t xml:space="preserve">onset </w:t>
            </w:r>
          </w:p>
        </w:tc>
        <w:tc>
          <w:tcPr>
            <w:tcW w:w="2693" w:type="dxa"/>
            <w:tcBorders>
              <w:top w:val="nil"/>
              <w:left w:val="nil"/>
              <w:bottom w:val="nil"/>
            </w:tcBorders>
          </w:tcPr>
          <w:p w14:paraId="17D97890"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0.3</w:t>
            </w:r>
          </w:p>
        </w:tc>
      </w:tr>
      <w:tr w:rsidR="008368B4" w:rsidRPr="00F54486" w14:paraId="6A139CCB" w14:textId="77777777" w:rsidTr="00213464">
        <w:trPr>
          <w:trHeight w:val="20"/>
        </w:trPr>
        <w:tc>
          <w:tcPr>
            <w:tcW w:w="6663" w:type="dxa"/>
            <w:tcBorders>
              <w:top w:val="nil"/>
              <w:bottom w:val="nil"/>
              <w:right w:val="nil"/>
            </w:tcBorders>
          </w:tcPr>
          <w:p w14:paraId="5D82CE6A" w14:textId="77777777" w:rsidR="008368B4"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The</w:t>
            </w:r>
            <w:r w:rsidRPr="00664B8B">
              <w:rPr>
                <w:rFonts w:ascii="Times New Roman" w:hAnsi="Times New Roman" w:cs="Times New Roman"/>
                <w:color w:val="000000" w:themeColor="text1"/>
              </w:rPr>
              <w:t xml:space="preserve"> weed </w:t>
            </w:r>
            <w:r>
              <w:rPr>
                <w:rFonts w:ascii="Times New Roman" w:hAnsi="Times New Roman" w:cs="Times New Roman"/>
                <w:color w:val="000000" w:themeColor="text1"/>
              </w:rPr>
              <w:t xml:space="preserve">ends </w:t>
            </w:r>
            <w:r w:rsidRPr="00664B8B">
              <w:rPr>
                <w:rFonts w:ascii="Times New Roman" w:hAnsi="Times New Roman" w:cs="Times New Roman"/>
                <w:color w:val="000000" w:themeColor="text1"/>
              </w:rPr>
              <w:t xml:space="preserve">flowering two months </w:t>
            </w:r>
            <w:r>
              <w:rPr>
                <w:rFonts w:ascii="Times New Roman" w:hAnsi="Times New Roman" w:cs="Times New Roman"/>
                <w:color w:val="000000" w:themeColor="text1"/>
              </w:rPr>
              <w:t xml:space="preserve">later than the </w:t>
            </w:r>
            <w:r w:rsidRPr="00664B8B">
              <w:rPr>
                <w:rFonts w:ascii="Times New Roman" w:hAnsi="Times New Roman" w:cs="Times New Roman"/>
                <w:color w:val="000000" w:themeColor="text1"/>
              </w:rPr>
              <w:t xml:space="preserve">crop flowering </w:t>
            </w:r>
            <w:r>
              <w:rPr>
                <w:rFonts w:ascii="Times New Roman" w:hAnsi="Times New Roman" w:cs="Times New Roman"/>
                <w:color w:val="000000" w:themeColor="text1"/>
              </w:rPr>
              <w:t>onset</w:t>
            </w:r>
          </w:p>
        </w:tc>
        <w:tc>
          <w:tcPr>
            <w:tcW w:w="2693" w:type="dxa"/>
            <w:tcBorders>
              <w:top w:val="nil"/>
              <w:left w:val="nil"/>
              <w:bottom w:val="nil"/>
            </w:tcBorders>
          </w:tcPr>
          <w:p w14:paraId="7E359EA2" w14:textId="77777777" w:rsidR="008368B4" w:rsidRPr="00DB1DEE" w:rsidRDefault="008368B4" w:rsidP="00FF67AA">
            <w:pPr>
              <w:spacing w:after="0" w:line="240" w:lineRule="auto"/>
              <w:contextualSpacing/>
              <w:jc w:val="center"/>
              <w:rPr>
                <w:rFonts w:ascii="Times New Roman" w:hAnsi="Times New Roman" w:cs="Times New Roman"/>
              </w:rPr>
            </w:pPr>
            <w:r>
              <w:rPr>
                <w:rFonts w:ascii="Times New Roman" w:hAnsi="Times New Roman" w:cs="Times New Roman"/>
              </w:rPr>
              <w:t>0.3</w:t>
            </w:r>
          </w:p>
        </w:tc>
      </w:tr>
      <w:tr w:rsidR="008368B4" w:rsidRPr="00664B8B" w14:paraId="232964A8" w14:textId="77777777" w:rsidTr="00213464">
        <w:trPr>
          <w:trHeight w:val="20"/>
        </w:trPr>
        <w:tc>
          <w:tcPr>
            <w:tcW w:w="6663" w:type="dxa"/>
            <w:tcBorders>
              <w:top w:val="nil"/>
              <w:right w:val="nil"/>
            </w:tcBorders>
          </w:tcPr>
          <w:p w14:paraId="0D72FFFA" w14:textId="77777777"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The</w:t>
            </w:r>
            <w:r w:rsidRPr="00664B8B">
              <w:rPr>
                <w:rFonts w:ascii="Times New Roman" w:hAnsi="Times New Roman" w:cs="Times New Roman"/>
                <w:color w:val="000000" w:themeColor="text1"/>
              </w:rPr>
              <w:t xml:space="preserve"> weed</w:t>
            </w:r>
            <w:r>
              <w:rPr>
                <w:rFonts w:ascii="Times New Roman" w:hAnsi="Times New Roman" w:cs="Times New Roman"/>
                <w:color w:val="000000" w:themeColor="text1"/>
              </w:rPr>
              <w:t xml:space="preserve"> ends</w:t>
            </w:r>
            <w:r w:rsidRPr="00664B8B">
              <w:rPr>
                <w:rFonts w:ascii="Times New Roman" w:hAnsi="Times New Roman" w:cs="Times New Roman"/>
                <w:color w:val="000000" w:themeColor="text1"/>
              </w:rPr>
              <w:t xml:space="preserve"> flowering three months (or more) </w:t>
            </w:r>
            <w:r>
              <w:rPr>
                <w:rFonts w:ascii="Times New Roman" w:hAnsi="Times New Roman" w:cs="Times New Roman"/>
                <w:color w:val="000000" w:themeColor="text1"/>
              </w:rPr>
              <w:t>later than</w:t>
            </w:r>
            <w:r w:rsidRPr="00664B8B">
              <w:rPr>
                <w:rFonts w:ascii="Times New Roman" w:hAnsi="Times New Roman" w:cs="Times New Roman"/>
                <w:color w:val="000000" w:themeColor="text1"/>
              </w:rPr>
              <w:t xml:space="preserve"> the crop flowering</w:t>
            </w:r>
            <w:r>
              <w:rPr>
                <w:rFonts w:ascii="Times New Roman" w:hAnsi="Times New Roman" w:cs="Times New Roman"/>
                <w:color w:val="000000" w:themeColor="text1"/>
              </w:rPr>
              <w:t xml:space="preserve"> onset</w:t>
            </w:r>
          </w:p>
        </w:tc>
        <w:tc>
          <w:tcPr>
            <w:tcW w:w="2693" w:type="dxa"/>
            <w:tcBorders>
              <w:top w:val="nil"/>
              <w:left w:val="nil"/>
            </w:tcBorders>
          </w:tcPr>
          <w:p w14:paraId="0FD2C056"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0.1</w:t>
            </w:r>
          </w:p>
        </w:tc>
      </w:tr>
      <w:tr w:rsidR="008368B4" w:rsidRPr="000335EC" w14:paraId="50D5F2E8" w14:textId="77777777" w:rsidTr="00213464">
        <w:trPr>
          <w:trHeight w:val="20"/>
        </w:trPr>
        <w:tc>
          <w:tcPr>
            <w:tcW w:w="6663" w:type="dxa"/>
            <w:tcBorders>
              <w:top w:val="nil"/>
              <w:bottom w:val="single" w:sz="4" w:space="0" w:color="auto"/>
              <w:right w:val="nil"/>
            </w:tcBorders>
            <w:shd w:val="clear" w:color="auto" w:fill="auto"/>
            <w:vAlign w:val="center"/>
          </w:tcPr>
          <w:p w14:paraId="06074A77" w14:textId="77777777" w:rsidR="008368B4" w:rsidRPr="00DB1DEE" w:rsidRDefault="008368B4" w:rsidP="00FF67AA">
            <w:pPr>
              <w:spacing w:after="0" w:line="240" w:lineRule="auto"/>
              <w:jc w:val="center"/>
              <w:rPr>
                <w:rFonts w:ascii="Times New Roman" w:hAnsi="Times New Roman" w:cs="Times New Roman"/>
                <w:b/>
                <w:color w:val="000000" w:themeColor="text1"/>
              </w:rPr>
            </w:pPr>
            <w:r w:rsidRPr="00DB1DEE">
              <w:rPr>
                <w:rFonts w:ascii="Times New Roman" w:hAnsi="Times New Roman" w:cs="Times New Roman"/>
                <w:b/>
                <w:color w:val="000000" w:themeColor="text1"/>
              </w:rPr>
              <w:t xml:space="preserve">Relative difference between weed </w:t>
            </w:r>
            <w:r>
              <w:rPr>
                <w:rFonts w:ascii="Times New Roman" w:hAnsi="Times New Roman" w:cs="Times New Roman"/>
                <w:b/>
                <w:color w:val="000000" w:themeColor="text1"/>
              </w:rPr>
              <w:t xml:space="preserve">flowering </w:t>
            </w:r>
            <w:r w:rsidRPr="00DB1DEE">
              <w:rPr>
                <w:rFonts w:ascii="Times New Roman" w:hAnsi="Times New Roman" w:cs="Times New Roman"/>
                <w:b/>
                <w:color w:val="000000" w:themeColor="text1"/>
              </w:rPr>
              <w:t xml:space="preserve">and crop </w:t>
            </w:r>
            <w:r>
              <w:rPr>
                <w:rFonts w:ascii="Times New Roman" w:hAnsi="Times New Roman" w:cs="Times New Roman"/>
                <w:b/>
                <w:color w:val="000000" w:themeColor="text1"/>
              </w:rPr>
              <w:t xml:space="preserve">harvest </w:t>
            </w:r>
            <w:r w:rsidRPr="00DB1DEE">
              <w:rPr>
                <w:rFonts w:ascii="Times New Roman" w:hAnsi="Times New Roman" w:cs="Times New Roman"/>
                <w:b/>
                <w:color w:val="000000" w:themeColor="text1"/>
              </w:rPr>
              <w:t>periods</w:t>
            </w:r>
          </w:p>
        </w:tc>
        <w:tc>
          <w:tcPr>
            <w:tcW w:w="2693" w:type="dxa"/>
            <w:tcBorders>
              <w:top w:val="nil"/>
              <w:left w:val="nil"/>
              <w:bottom w:val="single" w:sz="4" w:space="0" w:color="auto"/>
            </w:tcBorders>
            <w:shd w:val="clear" w:color="auto" w:fill="auto"/>
            <w:vAlign w:val="center"/>
          </w:tcPr>
          <w:p w14:paraId="60C06B01" w14:textId="77777777" w:rsidR="008368B4" w:rsidRPr="00DB1DEE" w:rsidRDefault="008368B4" w:rsidP="00FF67AA">
            <w:pPr>
              <w:spacing w:after="0" w:line="240" w:lineRule="auto"/>
              <w:jc w:val="center"/>
              <w:rPr>
                <w:rFonts w:ascii="Times New Roman" w:hAnsi="Times New Roman" w:cs="Times New Roman"/>
                <w:b/>
                <w:color w:val="000000" w:themeColor="text1"/>
              </w:rPr>
            </w:pPr>
            <w:r w:rsidRPr="00DB1DEE">
              <w:rPr>
                <w:rFonts w:ascii="Times New Roman" w:hAnsi="Times New Roman" w:cs="Times New Roman"/>
                <w:b/>
                <w:color w:val="000000" w:themeColor="text1"/>
              </w:rPr>
              <w:t>Coefficient of synchrony</w:t>
            </w:r>
            <w:r>
              <w:rPr>
                <w:rFonts w:ascii="Times New Roman" w:hAnsi="Times New Roman" w:cs="Times New Roman"/>
                <w:b/>
                <w:color w:val="000000" w:themeColor="text1"/>
              </w:rPr>
              <w:t xml:space="preserve"> S used for Harm2 computation</w:t>
            </w:r>
          </w:p>
        </w:tc>
      </w:tr>
      <w:tr w:rsidR="008368B4" w:rsidRPr="00664B8B" w14:paraId="4BFD9CF1" w14:textId="77777777" w:rsidTr="00213464">
        <w:trPr>
          <w:trHeight w:val="20"/>
        </w:trPr>
        <w:tc>
          <w:tcPr>
            <w:tcW w:w="6663" w:type="dxa"/>
            <w:tcBorders>
              <w:top w:val="single" w:sz="4" w:space="0" w:color="auto"/>
              <w:bottom w:val="nil"/>
              <w:right w:val="nil"/>
            </w:tcBorders>
          </w:tcPr>
          <w:p w14:paraId="3AD49D8D" w14:textId="77777777"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w:t>
            </w:r>
            <w:r w:rsidRPr="00664B8B">
              <w:rPr>
                <w:rFonts w:ascii="Times New Roman" w:hAnsi="Times New Roman" w:cs="Times New Roman"/>
                <w:color w:val="000000" w:themeColor="text1"/>
              </w:rPr>
              <w:t xml:space="preserve">he weed flowering </w:t>
            </w:r>
            <w:r>
              <w:rPr>
                <w:rFonts w:ascii="Times New Roman" w:hAnsi="Times New Roman" w:cs="Times New Roman"/>
                <w:color w:val="000000" w:themeColor="text1"/>
              </w:rPr>
              <w:t xml:space="preserve">period starts the same month or </w:t>
            </w:r>
            <w:r w:rsidRPr="00664B8B">
              <w:rPr>
                <w:rFonts w:ascii="Times New Roman" w:hAnsi="Times New Roman" w:cs="Times New Roman"/>
                <w:color w:val="000000" w:themeColor="text1"/>
              </w:rPr>
              <w:t xml:space="preserve">one month </w:t>
            </w:r>
            <w:r>
              <w:rPr>
                <w:rFonts w:ascii="Times New Roman" w:hAnsi="Times New Roman" w:cs="Times New Roman"/>
                <w:color w:val="000000" w:themeColor="text1"/>
              </w:rPr>
              <w:t>earlier than</w:t>
            </w:r>
            <w:r w:rsidRPr="00664B8B">
              <w:rPr>
                <w:rFonts w:ascii="Times New Roman" w:hAnsi="Times New Roman" w:cs="Times New Roman"/>
                <w:color w:val="000000" w:themeColor="text1"/>
              </w:rPr>
              <w:t xml:space="preserve"> the crop </w:t>
            </w:r>
            <w:r>
              <w:rPr>
                <w:rFonts w:ascii="Times New Roman" w:hAnsi="Times New Roman" w:cs="Times New Roman"/>
                <w:color w:val="000000" w:themeColor="text1"/>
              </w:rPr>
              <w:t>harvest</w:t>
            </w:r>
          </w:p>
        </w:tc>
        <w:tc>
          <w:tcPr>
            <w:tcW w:w="2693" w:type="dxa"/>
            <w:tcBorders>
              <w:top w:val="single" w:sz="4" w:space="0" w:color="auto"/>
              <w:left w:val="nil"/>
              <w:bottom w:val="nil"/>
            </w:tcBorders>
          </w:tcPr>
          <w:p w14:paraId="09ACF9F3"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1</w:t>
            </w:r>
          </w:p>
        </w:tc>
      </w:tr>
      <w:tr w:rsidR="008368B4" w:rsidRPr="00664B8B" w14:paraId="2E657CF3" w14:textId="77777777" w:rsidTr="00213464">
        <w:trPr>
          <w:trHeight w:val="20"/>
        </w:trPr>
        <w:tc>
          <w:tcPr>
            <w:tcW w:w="6663" w:type="dxa"/>
            <w:tcBorders>
              <w:top w:val="nil"/>
              <w:bottom w:val="nil"/>
              <w:right w:val="nil"/>
            </w:tcBorders>
          </w:tcPr>
          <w:p w14:paraId="5B7AB632" w14:textId="00F70206"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w:t>
            </w:r>
            <w:r w:rsidRPr="00664B8B">
              <w:rPr>
                <w:rFonts w:ascii="Times New Roman" w:hAnsi="Times New Roman" w:cs="Times New Roman"/>
                <w:color w:val="000000" w:themeColor="text1"/>
              </w:rPr>
              <w:t>he weed flowering</w:t>
            </w:r>
            <w:r>
              <w:rPr>
                <w:rFonts w:ascii="Times New Roman" w:hAnsi="Times New Roman" w:cs="Times New Roman"/>
                <w:color w:val="000000" w:themeColor="text1"/>
              </w:rPr>
              <w:t xml:space="preserve"> starts</w:t>
            </w:r>
            <w:r w:rsidRPr="00664B8B">
              <w:rPr>
                <w:rFonts w:ascii="Times New Roman" w:hAnsi="Times New Roman" w:cs="Times New Roman"/>
                <w:color w:val="000000" w:themeColor="text1"/>
              </w:rPr>
              <w:t xml:space="preserve"> two months </w:t>
            </w:r>
            <w:r>
              <w:rPr>
                <w:rFonts w:ascii="Times New Roman" w:hAnsi="Times New Roman" w:cs="Times New Roman"/>
                <w:color w:val="000000" w:themeColor="text1"/>
              </w:rPr>
              <w:t>earlier</w:t>
            </w:r>
            <w:r w:rsidRPr="00664B8B">
              <w:rPr>
                <w:rFonts w:ascii="Times New Roman" w:hAnsi="Times New Roman" w:cs="Times New Roman"/>
                <w:color w:val="000000" w:themeColor="text1"/>
              </w:rPr>
              <w:t xml:space="preserve"> </w:t>
            </w:r>
            <w:r w:rsidR="00DC0840">
              <w:rPr>
                <w:rFonts w:ascii="Times New Roman" w:hAnsi="Times New Roman" w:cs="Times New Roman"/>
                <w:color w:val="000000" w:themeColor="text1"/>
              </w:rPr>
              <w:t xml:space="preserve">than </w:t>
            </w:r>
            <w:r w:rsidRPr="00664B8B">
              <w:rPr>
                <w:rFonts w:ascii="Times New Roman" w:hAnsi="Times New Roman" w:cs="Times New Roman"/>
                <w:color w:val="000000" w:themeColor="text1"/>
              </w:rPr>
              <w:t xml:space="preserve">the crop </w:t>
            </w:r>
            <w:r>
              <w:rPr>
                <w:rFonts w:ascii="Times New Roman" w:hAnsi="Times New Roman" w:cs="Times New Roman"/>
                <w:color w:val="000000" w:themeColor="text1"/>
              </w:rPr>
              <w:t>harvest</w:t>
            </w:r>
          </w:p>
        </w:tc>
        <w:tc>
          <w:tcPr>
            <w:tcW w:w="2693" w:type="dxa"/>
            <w:tcBorders>
              <w:top w:val="nil"/>
              <w:left w:val="nil"/>
              <w:bottom w:val="nil"/>
            </w:tcBorders>
          </w:tcPr>
          <w:p w14:paraId="0DAC848B"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0.7</w:t>
            </w:r>
          </w:p>
        </w:tc>
      </w:tr>
      <w:tr w:rsidR="008368B4" w:rsidRPr="00944B41" w14:paraId="0C1E421A" w14:textId="77777777" w:rsidTr="00213464">
        <w:trPr>
          <w:trHeight w:val="20"/>
        </w:trPr>
        <w:tc>
          <w:tcPr>
            <w:tcW w:w="6663" w:type="dxa"/>
            <w:tcBorders>
              <w:top w:val="nil"/>
              <w:bottom w:val="nil"/>
              <w:right w:val="nil"/>
            </w:tcBorders>
          </w:tcPr>
          <w:p w14:paraId="06772F74" w14:textId="77777777" w:rsidR="008368B4" w:rsidRPr="00664B8B" w:rsidDel="00612B0A"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664B8B">
              <w:rPr>
                <w:rFonts w:ascii="Times New Roman" w:hAnsi="Times New Roman" w:cs="Times New Roman"/>
                <w:color w:val="000000" w:themeColor="text1"/>
              </w:rPr>
              <w:t xml:space="preserve">weed </w:t>
            </w:r>
            <w:r>
              <w:rPr>
                <w:rFonts w:ascii="Times New Roman" w:hAnsi="Times New Roman" w:cs="Times New Roman"/>
                <w:color w:val="000000" w:themeColor="text1"/>
              </w:rPr>
              <w:t xml:space="preserve">ends </w:t>
            </w:r>
            <w:r w:rsidRPr="00664B8B">
              <w:rPr>
                <w:rFonts w:ascii="Times New Roman" w:hAnsi="Times New Roman" w:cs="Times New Roman"/>
                <w:color w:val="000000" w:themeColor="text1"/>
              </w:rPr>
              <w:t xml:space="preserve">flowering one month </w:t>
            </w:r>
            <w:r>
              <w:rPr>
                <w:rFonts w:ascii="Times New Roman" w:hAnsi="Times New Roman" w:cs="Times New Roman"/>
                <w:color w:val="000000" w:themeColor="text1"/>
              </w:rPr>
              <w:t xml:space="preserve">later than </w:t>
            </w:r>
            <w:r w:rsidRPr="00664B8B">
              <w:rPr>
                <w:rFonts w:ascii="Times New Roman" w:hAnsi="Times New Roman" w:cs="Times New Roman"/>
                <w:color w:val="000000" w:themeColor="text1"/>
              </w:rPr>
              <w:t xml:space="preserve">the crop </w:t>
            </w:r>
            <w:r>
              <w:rPr>
                <w:rFonts w:ascii="Times New Roman" w:hAnsi="Times New Roman" w:cs="Times New Roman"/>
                <w:color w:val="000000" w:themeColor="text1"/>
              </w:rPr>
              <w:t>harvest</w:t>
            </w:r>
          </w:p>
        </w:tc>
        <w:tc>
          <w:tcPr>
            <w:tcW w:w="2693" w:type="dxa"/>
            <w:tcBorders>
              <w:top w:val="nil"/>
              <w:left w:val="nil"/>
              <w:bottom w:val="nil"/>
            </w:tcBorders>
          </w:tcPr>
          <w:p w14:paraId="256418F5" w14:textId="77777777" w:rsidR="008368B4" w:rsidRPr="00F408A7" w:rsidRDefault="008368B4" w:rsidP="00FF67AA">
            <w:pPr>
              <w:spacing w:after="0" w:line="240" w:lineRule="auto"/>
              <w:contextualSpacing/>
              <w:jc w:val="center"/>
              <w:rPr>
                <w:rFonts w:ascii="Times New Roman" w:hAnsi="Times New Roman" w:cs="Times New Roman"/>
              </w:rPr>
            </w:pPr>
            <w:r w:rsidRPr="00F408A7">
              <w:rPr>
                <w:rFonts w:ascii="Times New Roman" w:hAnsi="Times New Roman" w:cs="Times New Roman"/>
              </w:rPr>
              <w:t>0.7</w:t>
            </w:r>
          </w:p>
        </w:tc>
      </w:tr>
      <w:tr w:rsidR="008368B4" w:rsidRPr="00664B8B" w14:paraId="3CE135A5" w14:textId="77777777" w:rsidTr="00213464">
        <w:trPr>
          <w:trHeight w:val="20"/>
        </w:trPr>
        <w:tc>
          <w:tcPr>
            <w:tcW w:w="6663" w:type="dxa"/>
            <w:tcBorders>
              <w:top w:val="nil"/>
              <w:bottom w:val="nil"/>
              <w:right w:val="nil"/>
            </w:tcBorders>
          </w:tcPr>
          <w:p w14:paraId="7FDAA3C7" w14:textId="6645540D"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w:t>
            </w:r>
            <w:r w:rsidRPr="00664B8B">
              <w:rPr>
                <w:rFonts w:ascii="Times New Roman" w:hAnsi="Times New Roman" w:cs="Times New Roman"/>
                <w:color w:val="000000" w:themeColor="text1"/>
              </w:rPr>
              <w:t>he weed flowering</w:t>
            </w:r>
            <w:r>
              <w:rPr>
                <w:rFonts w:ascii="Times New Roman" w:hAnsi="Times New Roman" w:cs="Times New Roman"/>
                <w:color w:val="000000" w:themeColor="text1"/>
              </w:rPr>
              <w:t xml:space="preserve"> starts</w:t>
            </w:r>
            <w:r w:rsidRPr="00664B8B">
              <w:rPr>
                <w:rFonts w:ascii="Times New Roman" w:hAnsi="Times New Roman" w:cs="Times New Roman"/>
                <w:color w:val="000000" w:themeColor="text1"/>
              </w:rPr>
              <w:t xml:space="preserve"> three months (or more) </w:t>
            </w:r>
            <w:r>
              <w:rPr>
                <w:rFonts w:ascii="Times New Roman" w:hAnsi="Times New Roman" w:cs="Times New Roman"/>
                <w:color w:val="000000" w:themeColor="text1"/>
              </w:rPr>
              <w:t>earlier</w:t>
            </w:r>
            <w:r w:rsidRPr="00664B8B">
              <w:rPr>
                <w:rFonts w:ascii="Times New Roman" w:hAnsi="Times New Roman" w:cs="Times New Roman"/>
                <w:color w:val="000000" w:themeColor="text1"/>
              </w:rPr>
              <w:t xml:space="preserve"> </w:t>
            </w:r>
            <w:r w:rsidR="00DC0840">
              <w:rPr>
                <w:rFonts w:ascii="Times New Roman" w:hAnsi="Times New Roman" w:cs="Times New Roman"/>
                <w:color w:val="000000" w:themeColor="text1"/>
              </w:rPr>
              <w:t xml:space="preserve">than </w:t>
            </w:r>
            <w:r w:rsidRPr="00664B8B">
              <w:rPr>
                <w:rFonts w:ascii="Times New Roman" w:hAnsi="Times New Roman" w:cs="Times New Roman"/>
                <w:color w:val="000000" w:themeColor="text1"/>
              </w:rPr>
              <w:t xml:space="preserve">the crop </w:t>
            </w:r>
            <w:r>
              <w:rPr>
                <w:rFonts w:ascii="Times New Roman" w:hAnsi="Times New Roman" w:cs="Times New Roman"/>
                <w:color w:val="000000" w:themeColor="text1"/>
              </w:rPr>
              <w:t>harvest</w:t>
            </w:r>
          </w:p>
        </w:tc>
        <w:tc>
          <w:tcPr>
            <w:tcW w:w="2693" w:type="dxa"/>
            <w:tcBorders>
              <w:top w:val="nil"/>
              <w:left w:val="nil"/>
              <w:bottom w:val="nil"/>
            </w:tcBorders>
          </w:tcPr>
          <w:p w14:paraId="01C9FC50"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0.3</w:t>
            </w:r>
          </w:p>
        </w:tc>
      </w:tr>
      <w:tr w:rsidR="008368B4" w:rsidRPr="00944B41" w14:paraId="2FA2DFF0" w14:textId="77777777" w:rsidTr="00213464">
        <w:trPr>
          <w:trHeight w:val="20"/>
        </w:trPr>
        <w:tc>
          <w:tcPr>
            <w:tcW w:w="6663" w:type="dxa"/>
            <w:tcBorders>
              <w:top w:val="nil"/>
              <w:bottom w:val="nil"/>
              <w:right w:val="nil"/>
            </w:tcBorders>
          </w:tcPr>
          <w:p w14:paraId="26D3D7B5" w14:textId="77777777" w:rsidR="008368B4"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The</w:t>
            </w:r>
            <w:r w:rsidRPr="00664B8B">
              <w:rPr>
                <w:rFonts w:ascii="Times New Roman" w:hAnsi="Times New Roman" w:cs="Times New Roman"/>
                <w:color w:val="000000" w:themeColor="text1"/>
              </w:rPr>
              <w:t xml:space="preserve"> weed </w:t>
            </w:r>
            <w:r>
              <w:rPr>
                <w:rFonts w:ascii="Times New Roman" w:hAnsi="Times New Roman" w:cs="Times New Roman"/>
                <w:color w:val="000000" w:themeColor="text1"/>
              </w:rPr>
              <w:t xml:space="preserve">ends </w:t>
            </w:r>
            <w:r w:rsidRPr="00664B8B">
              <w:rPr>
                <w:rFonts w:ascii="Times New Roman" w:hAnsi="Times New Roman" w:cs="Times New Roman"/>
                <w:color w:val="000000" w:themeColor="text1"/>
              </w:rPr>
              <w:t xml:space="preserve">flowering two months </w:t>
            </w:r>
            <w:r>
              <w:rPr>
                <w:rFonts w:ascii="Times New Roman" w:hAnsi="Times New Roman" w:cs="Times New Roman"/>
                <w:color w:val="000000" w:themeColor="text1"/>
              </w:rPr>
              <w:t xml:space="preserve">later than the </w:t>
            </w:r>
            <w:r w:rsidRPr="00664B8B">
              <w:rPr>
                <w:rFonts w:ascii="Times New Roman" w:hAnsi="Times New Roman" w:cs="Times New Roman"/>
                <w:color w:val="000000" w:themeColor="text1"/>
              </w:rPr>
              <w:t xml:space="preserve">crop </w:t>
            </w:r>
            <w:r>
              <w:rPr>
                <w:rFonts w:ascii="Times New Roman" w:hAnsi="Times New Roman" w:cs="Times New Roman"/>
                <w:color w:val="000000" w:themeColor="text1"/>
              </w:rPr>
              <w:t>harvest</w:t>
            </w:r>
          </w:p>
        </w:tc>
        <w:tc>
          <w:tcPr>
            <w:tcW w:w="2693" w:type="dxa"/>
            <w:tcBorders>
              <w:top w:val="nil"/>
              <w:left w:val="nil"/>
              <w:bottom w:val="nil"/>
            </w:tcBorders>
          </w:tcPr>
          <w:p w14:paraId="2807004A" w14:textId="77777777" w:rsidR="008368B4" w:rsidRPr="00F408A7" w:rsidRDefault="008368B4" w:rsidP="00FF67AA">
            <w:pPr>
              <w:spacing w:after="0" w:line="240" w:lineRule="auto"/>
              <w:contextualSpacing/>
              <w:jc w:val="center"/>
              <w:rPr>
                <w:rFonts w:ascii="Times New Roman" w:hAnsi="Times New Roman" w:cs="Times New Roman"/>
              </w:rPr>
            </w:pPr>
            <w:r w:rsidRPr="00F408A7">
              <w:rPr>
                <w:rFonts w:ascii="Times New Roman" w:hAnsi="Times New Roman" w:cs="Times New Roman"/>
              </w:rPr>
              <w:t>0.3</w:t>
            </w:r>
          </w:p>
        </w:tc>
      </w:tr>
      <w:tr w:rsidR="008368B4" w:rsidRPr="00664B8B" w14:paraId="422149CB" w14:textId="77777777" w:rsidTr="00213464">
        <w:trPr>
          <w:trHeight w:val="20"/>
        </w:trPr>
        <w:tc>
          <w:tcPr>
            <w:tcW w:w="6663" w:type="dxa"/>
            <w:tcBorders>
              <w:top w:val="nil"/>
              <w:bottom w:val="single" w:sz="4" w:space="0" w:color="auto"/>
              <w:right w:val="nil"/>
            </w:tcBorders>
          </w:tcPr>
          <w:p w14:paraId="1675D7DA" w14:textId="77777777" w:rsidR="008368B4" w:rsidRPr="00664B8B" w:rsidRDefault="008368B4" w:rsidP="00FF67AA">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The</w:t>
            </w:r>
            <w:r w:rsidRPr="00664B8B">
              <w:rPr>
                <w:rFonts w:ascii="Times New Roman" w:hAnsi="Times New Roman" w:cs="Times New Roman"/>
                <w:color w:val="000000" w:themeColor="text1"/>
              </w:rPr>
              <w:t xml:space="preserve"> weed</w:t>
            </w:r>
            <w:r>
              <w:rPr>
                <w:rFonts w:ascii="Times New Roman" w:hAnsi="Times New Roman" w:cs="Times New Roman"/>
                <w:color w:val="000000" w:themeColor="text1"/>
              </w:rPr>
              <w:t xml:space="preserve"> ends</w:t>
            </w:r>
            <w:r w:rsidRPr="00664B8B">
              <w:rPr>
                <w:rFonts w:ascii="Times New Roman" w:hAnsi="Times New Roman" w:cs="Times New Roman"/>
                <w:color w:val="000000" w:themeColor="text1"/>
              </w:rPr>
              <w:t xml:space="preserve"> flowering three months (or more) </w:t>
            </w:r>
            <w:r>
              <w:rPr>
                <w:rFonts w:ascii="Times New Roman" w:hAnsi="Times New Roman" w:cs="Times New Roman"/>
                <w:color w:val="000000" w:themeColor="text1"/>
              </w:rPr>
              <w:t>later than</w:t>
            </w:r>
            <w:r w:rsidRPr="00664B8B">
              <w:rPr>
                <w:rFonts w:ascii="Times New Roman" w:hAnsi="Times New Roman" w:cs="Times New Roman"/>
                <w:color w:val="000000" w:themeColor="text1"/>
              </w:rPr>
              <w:t xml:space="preserve"> the crop </w:t>
            </w:r>
            <w:r>
              <w:rPr>
                <w:rFonts w:ascii="Times New Roman" w:hAnsi="Times New Roman" w:cs="Times New Roman"/>
                <w:color w:val="000000" w:themeColor="text1"/>
              </w:rPr>
              <w:t>harvest</w:t>
            </w:r>
          </w:p>
        </w:tc>
        <w:tc>
          <w:tcPr>
            <w:tcW w:w="2693" w:type="dxa"/>
            <w:tcBorders>
              <w:top w:val="nil"/>
              <w:left w:val="nil"/>
              <w:bottom w:val="single" w:sz="4" w:space="0" w:color="auto"/>
            </w:tcBorders>
          </w:tcPr>
          <w:p w14:paraId="41E67B9F" w14:textId="77777777" w:rsidR="008368B4" w:rsidRPr="00664B8B" w:rsidRDefault="008368B4" w:rsidP="00FF67AA">
            <w:pPr>
              <w:spacing w:after="0" w:line="240" w:lineRule="auto"/>
              <w:contextualSpacing/>
              <w:jc w:val="center"/>
              <w:rPr>
                <w:rFonts w:ascii="Times New Roman" w:hAnsi="Times New Roman" w:cs="Times New Roman"/>
              </w:rPr>
            </w:pPr>
            <w:r w:rsidRPr="00664B8B">
              <w:rPr>
                <w:rFonts w:ascii="Times New Roman" w:hAnsi="Times New Roman" w:cs="Times New Roman"/>
              </w:rPr>
              <w:t>0.1</w:t>
            </w:r>
          </w:p>
        </w:tc>
      </w:tr>
    </w:tbl>
    <w:p w14:paraId="693D5F3F" w14:textId="77777777" w:rsidR="00354D9F" w:rsidRDefault="00354D9F" w:rsidP="008368B4"/>
    <w:p w14:paraId="13C0DC89" w14:textId="77777777" w:rsidR="00354D9F" w:rsidRDefault="00354D9F">
      <w:r>
        <w:br w:type="page"/>
      </w:r>
    </w:p>
    <w:p w14:paraId="710A6399" w14:textId="5F01C42D" w:rsidR="00DA03F3" w:rsidRPr="00790376" w:rsidRDefault="008368B4" w:rsidP="008368B4">
      <w:r>
        <w:rPr>
          <w:rFonts w:ascii="Times New Roman" w:hAnsi="Times New Roman" w:cs="Times New Roman"/>
          <w:b/>
          <w:noProof/>
          <w:sz w:val="24"/>
        </w:rPr>
        <w:lastRenderedPageBreak/>
        <w:t>Supp. Table 4</w:t>
      </w:r>
      <w:r w:rsidRPr="00BA492A">
        <w:rPr>
          <w:rFonts w:ascii="Times New Roman" w:hAnsi="Times New Roman" w:cs="Times New Roman"/>
          <w:noProof/>
          <w:sz w:val="24"/>
        </w:rPr>
        <w:t>: Association</w:t>
      </w:r>
      <w:r w:rsidR="00F6578F">
        <w:rPr>
          <w:rFonts w:ascii="Times New Roman" w:hAnsi="Times New Roman" w:cs="Times New Roman"/>
          <w:noProof/>
          <w:sz w:val="24"/>
        </w:rPr>
        <w:t>s</w:t>
      </w:r>
      <w:r w:rsidRPr="00BA492A">
        <w:rPr>
          <w:rFonts w:ascii="Times New Roman" w:hAnsi="Times New Roman" w:cs="Times New Roman"/>
          <w:noProof/>
          <w:sz w:val="24"/>
        </w:rPr>
        <w:t xml:space="preserve"> </w:t>
      </w:r>
      <w:r w:rsidR="00354D9D">
        <w:rPr>
          <w:rFonts w:ascii="Times New Roman" w:hAnsi="Times New Roman" w:cs="Times New Roman"/>
          <w:noProof/>
          <w:sz w:val="24"/>
        </w:rPr>
        <w:t>between</w:t>
      </w:r>
      <w:r w:rsidR="00354D9D" w:rsidRPr="00BA492A">
        <w:rPr>
          <w:rFonts w:ascii="Times New Roman" w:hAnsi="Times New Roman" w:cs="Times New Roman"/>
          <w:noProof/>
          <w:sz w:val="24"/>
        </w:rPr>
        <w:t xml:space="preserve"> </w:t>
      </w:r>
      <w:r w:rsidRPr="00BA492A">
        <w:rPr>
          <w:rFonts w:ascii="Times New Roman" w:hAnsi="Times New Roman" w:cs="Times New Roman"/>
          <w:noProof/>
          <w:sz w:val="24"/>
        </w:rPr>
        <w:t xml:space="preserve">the 155 weed species </w:t>
      </w:r>
      <w:r w:rsidR="00DA03F3">
        <w:rPr>
          <w:rFonts w:ascii="Times New Roman" w:hAnsi="Times New Roman" w:cs="Times New Roman"/>
          <w:noProof/>
          <w:sz w:val="24"/>
        </w:rPr>
        <w:t>and</w:t>
      </w:r>
      <w:r w:rsidRPr="00BA492A">
        <w:rPr>
          <w:rFonts w:ascii="Times New Roman" w:hAnsi="Times New Roman" w:cs="Times New Roman"/>
          <w:noProof/>
          <w:sz w:val="24"/>
        </w:rPr>
        <w:t xml:space="preserve"> the </w:t>
      </w:r>
      <w:r>
        <w:rPr>
          <w:rFonts w:ascii="Times New Roman" w:hAnsi="Times New Roman" w:cs="Times New Roman"/>
          <w:noProof/>
          <w:sz w:val="24"/>
        </w:rPr>
        <w:t>five</w:t>
      </w:r>
      <w:r w:rsidRPr="00BA492A">
        <w:rPr>
          <w:rFonts w:ascii="Times New Roman" w:hAnsi="Times New Roman" w:cs="Times New Roman"/>
          <w:noProof/>
          <w:sz w:val="24"/>
        </w:rPr>
        <w:t xml:space="preserve"> identified proxy bundles</w:t>
      </w:r>
      <w:r w:rsidR="00DA03F3">
        <w:rPr>
          <w:rFonts w:ascii="Times New Roman" w:hAnsi="Times New Roman" w:cs="Times New Roman"/>
          <w:noProof/>
          <w:sz w:val="24"/>
        </w:rPr>
        <w:t xml:space="preserve"> (PB)</w:t>
      </w:r>
      <w:r w:rsidRPr="00BA492A">
        <w:rPr>
          <w:rFonts w:ascii="Times New Roman" w:hAnsi="Times New Roman" w:cs="Times New Roman"/>
          <w:noProof/>
          <w:sz w:val="24"/>
        </w:rPr>
        <w:t xml:space="preserve"> depending on the </w:t>
      </w:r>
      <w:r w:rsidR="00617A55">
        <w:rPr>
          <w:rFonts w:ascii="Times New Roman" w:hAnsi="Times New Roman" w:cs="Times New Roman"/>
          <w:noProof/>
          <w:sz w:val="24"/>
        </w:rPr>
        <w:t xml:space="preserve">12 </w:t>
      </w:r>
      <w:r>
        <w:rPr>
          <w:rFonts w:ascii="Times New Roman" w:hAnsi="Times New Roman" w:cs="Times New Roman"/>
          <w:noProof/>
          <w:sz w:val="24"/>
        </w:rPr>
        <w:t>combinations of within-field location</w:t>
      </w:r>
      <w:r w:rsidR="00192C53">
        <w:rPr>
          <w:rFonts w:ascii="Times New Roman" w:hAnsi="Times New Roman" w:cs="Times New Roman"/>
          <w:noProof/>
          <w:sz w:val="24"/>
        </w:rPr>
        <w:t>-by-crop type</w:t>
      </w:r>
      <w:r w:rsidRPr="00BA492A">
        <w:rPr>
          <w:rFonts w:ascii="Times New Roman" w:hAnsi="Times New Roman" w:cs="Times New Roman"/>
          <w:noProof/>
          <w:sz w:val="24"/>
        </w:rPr>
        <w:t xml:space="preserve">. Species </w:t>
      </w:r>
      <w:r>
        <w:rPr>
          <w:rFonts w:ascii="Times New Roman" w:hAnsi="Times New Roman" w:cs="Times New Roman"/>
          <w:noProof/>
          <w:sz w:val="24"/>
        </w:rPr>
        <w:t xml:space="preserve">are </w:t>
      </w:r>
      <w:r w:rsidRPr="00BA492A">
        <w:rPr>
          <w:rFonts w:ascii="Times New Roman" w:hAnsi="Times New Roman" w:cs="Times New Roman"/>
          <w:noProof/>
          <w:sz w:val="24"/>
        </w:rPr>
        <w:t>name</w:t>
      </w:r>
      <w:r>
        <w:rPr>
          <w:rFonts w:ascii="Times New Roman" w:hAnsi="Times New Roman" w:cs="Times New Roman"/>
          <w:noProof/>
          <w:sz w:val="24"/>
        </w:rPr>
        <w:t xml:space="preserve">d by </w:t>
      </w:r>
      <w:r w:rsidRPr="00BA492A">
        <w:rPr>
          <w:rFonts w:ascii="Times New Roman" w:hAnsi="Times New Roman" w:cs="Times New Roman"/>
          <w:noProof/>
          <w:sz w:val="24"/>
        </w:rPr>
        <w:t>the</w:t>
      </w:r>
      <w:r>
        <w:rPr>
          <w:rFonts w:ascii="Times New Roman" w:hAnsi="Times New Roman" w:cs="Times New Roman"/>
          <w:noProof/>
          <w:sz w:val="24"/>
        </w:rPr>
        <w:t>ir</w:t>
      </w:r>
      <w:r w:rsidRPr="00BA492A">
        <w:rPr>
          <w:rFonts w:ascii="Times New Roman" w:hAnsi="Times New Roman" w:cs="Times New Roman"/>
          <w:noProof/>
          <w:sz w:val="24"/>
        </w:rPr>
        <w:t xml:space="preserve"> EPPO codes</w:t>
      </w:r>
      <w:r>
        <w:rPr>
          <w:rFonts w:ascii="Times New Roman" w:hAnsi="Times New Roman" w:cs="Times New Roman"/>
          <w:noProof/>
          <w:sz w:val="24"/>
        </w:rPr>
        <w:t xml:space="preserve"> (</w:t>
      </w:r>
      <w:hyperlink r:id="rId13" w:history="1">
        <w:r w:rsidRPr="00BA492A">
          <w:rPr>
            <w:rStyle w:val="Lienhypertexte"/>
            <w:rFonts w:ascii="Times New Roman" w:hAnsi="Times New Roman" w:cs="Times New Roman"/>
            <w:noProof/>
            <w:sz w:val="24"/>
          </w:rPr>
          <w:t>https://www.eppo.int/</w:t>
        </w:r>
      </w:hyperlink>
      <w:r>
        <w:rPr>
          <w:rStyle w:val="Lienhypertexte"/>
          <w:rFonts w:ascii="Times New Roman" w:hAnsi="Times New Roman" w:cs="Times New Roman"/>
          <w:noProof/>
          <w:sz w:val="24"/>
        </w:rPr>
        <w:t>)</w:t>
      </w:r>
      <w:r w:rsidR="00DA03F3">
        <w:rPr>
          <w:noProof/>
        </w:rPr>
        <w:fldChar w:fldCharType="begin"/>
      </w:r>
      <w:r w:rsidR="00DA03F3">
        <w:rPr>
          <w:noProof/>
        </w:rPr>
        <w:instrText xml:space="preserve"> LINK </w:instrText>
      </w:r>
      <w:r w:rsidR="00C61B27">
        <w:rPr>
          <w:noProof/>
        </w:rPr>
        <w:instrText xml:space="preserve">Excel.Sheet.12 "C:\\Users\\syvoz\\Documents\\These Severin\\Compromis entre services\\Article\\Version à soumettre\\Supp Table 4.xlsx" Feuil1!C1:C14 </w:instrText>
      </w:r>
      <w:r w:rsidR="00DA03F3">
        <w:rPr>
          <w:noProof/>
        </w:rPr>
        <w:instrText xml:space="preserve">\a \f 4 \h </w:instrText>
      </w:r>
      <w:r w:rsidR="00846822">
        <w:rPr>
          <w:noProof/>
        </w:rPr>
        <w:instrText xml:space="preserve"> \* MERGEFORMAT </w:instrText>
      </w:r>
      <w:r w:rsidR="00DA03F3">
        <w:rPr>
          <w:noProof/>
        </w:rPr>
        <w:fldChar w:fldCharType="separate"/>
      </w:r>
    </w:p>
    <w:tbl>
      <w:tblPr>
        <w:tblW w:w="9319" w:type="dxa"/>
        <w:tblCellMar>
          <w:left w:w="85" w:type="dxa"/>
          <w:right w:w="85" w:type="dxa"/>
        </w:tblCellMar>
        <w:tblLook w:val="04A0" w:firstRow="1" w:lastRow="0" w:firstColumn="1" w:lastColumn="0" w:noHBand="0" w:noVBand="1"/>
      </w:tblPr>
      <w:tblGrid>
        <w:gridCol w:w="949"/>
        <w:gridCol w:w="882"/>
        <w:gridCol w:w="624"/>
        <w:gridCol w:w="624"/>
        <w:gridCol w:w="624"/>
        <w:gridCol w:w="624"/>
        <w:gridCol w:w="624"/>
        <w:gridCol w:w="624"/>
        <w:gridCol w:w="624"/>
        <w:gridCol w:w="624"/>
        <w:gridCol w:w="624"/>
        <w:gridCol w:w="624"/>
        <w:gridCol w:w="624"/>
        <w:gridCol w:w="618"/>
        <w:gridCol w:w="6"/>
      </w:tblGrid>
      <w:tr w:rsidR="00DA03F3" w:rsidRPr="00DA03F3" w14:paraId="4ED49D29" w14:textId="77777777" w:rsidTr="00846822">
        <w:trPr>
          <w:gridAfter w:val="1"/>
          <w:divId w:val="1387801440"/>
          <w:wAfter w:w="6" w:type="dxa"/>
          <w:trHeight w:val="20"/>
          <w:tblHeader/>
        </w:trPr>
        <w:tc>
          <w:tcPr>
            <w:tcW w:w="949" w:type="dxa"/>
            <w:tcBorders>
              <w:top w:val="single" w:sz="4" w:space="0" w:color="auto"/>
              <w:left w:val="nil"/>
              <w:bottom w:val="nil"/>
              <w:right w:val="nil"/>
            </w:tcBorders>
            <w:shd w:val="clear" w:color="auto" w:fill="auto"/>
            <w:noWrap/>
            <w:vAlign w:val="bottom"/>
            <w:hideMark/>
          </w:tcPr>
          <w:p w14:paraId="244403F2" w14:textId="0CD8B7A8" w:rsidR="00DA03F3" w:rsidRPr="00DA03F3" w:rsidRDefault="00DA03F3" w:rsidP="00DA03F3">
            <w:pPr>
              <w:rPr>
                <w:rFonts w:ascii="Times New Roman" w:eastAsia="Times New Roman" w:hAnsi="Times New Roman" w:cs="Times New Roman"/>
                <w:sz w:val="24"/>
                <w:szCs w:val="24"/>
                <w:lang w:eastAsia="en-GB"/>
              </w:rPr>
            </w:pPr>
          </w:p>
        </w:tc>
        <w:tc>
          <w:tcPr>
            <w:tcW w:w="882" w:type="dxa"/>
            <w:tcBorders>
              <w:top w:val="single" w:sz="4" w:space="0" w:color="auto"/>
              <w:left w:val="nil"/>
              <w:bottom w:val="nil"/>
              <w:right w:val="nil"/>
            </w:tcBorders>
            <w:shd w:val="clear" w:color="auto" w:fill="auto"/>
            <w:vAlign w:val="center"/>
            <w:hideMark/>
          </w:tcPr>
          <w:p w14:paraId="605830EE"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 </w:t>
            </w:r>
          </w:p>
        </w:tc>
        <w:tc>
          <w:tcPr>
            <w:tcW w:w="1247" w:type="dxa"/>
            <w:gridSpan w:val="2"/>
            <w:tcBorders>
              <w:top w:val="single" w:sz="8" w:space="0" w:color="auto"/>
              <w:left w:val="nil"/>
              <w:bottom w:val="single" w:sz="8" w:space="0" w:color="auto"/>
              <w:right w:val="nil"/>
            </w:tcBorders>
            <w:shd w:val="clear" w:color="auto" w:fill="auto"/>
            <w:vAlign w:val="center"/>
            <w:hideMark/>
          </w:tcPr>
          <w:p w14:paraId="325A0862"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Winter wheat</w:t>
            </w:r>
          </w:p>
        </w:tc>
        <w:tc>
          <w:tcPr>
            <w:tcW w:w="1247" w:type="dxa"/>
            <w:gridSpan w:val="2"/>
            <w:tcBorders>
              <w:top w:val="single" w:sz="8" w:space="0" w:color="auto"/>
              <w:left w:val="nil"/>
              <w:bottom w:val="single" w:sz="8" w:space="0" w:color="auto"/>
              <w:right w:val="nil"/>
            </w:tcBorders>
            <w:shd w:val="clear" w:color="auto" w:fill="auto"/>
            <w:vAlign w:val="center"/>
            <w:hideMark/>
          </w:tcPr>
          <w:p w14:paraId="43005CFC"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Winter oilseed rape</w:t>
            </w:r>
          </w:p>
        </w:tc>
        <w:tc>
          <w:tcPr>
            <w:tcW w:w="1247" w:type="dxa"/>
            <w:gridSpan w:val="2"/>
            <w:tcBorders>
              <w:top w:val="single" w:sz="8" w:space="0" w:color="auto"/>
              <w:left w:val="nil"/>
              <w:bottom w:val="single" w:sz="8" w:space="0" w:color="auto"/>
              <w:right w:val="nil"/>
            </w:tcBorders>
            <w:shd w:val="clear" w:color="auto" w:fill="auto"/>
            <w:vAlign w:val="center"/>
            <w:hideMark/>
          </w:tcPr>
          <w:p w14:paraId="7FFC1106"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Winter mustard</w:t>
            </w:r>
          </w:p>
        </w:tc>
        <w:tc>
          <w:tcPr>
            <w:tcW w:w="1247" w:type="dxa"/>
            <w:gridSpan w:val="2"/>
            <w:tcBorders>
              <w:top w:val="single" w:sz="8" w:space="0" w:color="auto"/>
              <w:left w:val="nil"/>
              <w:bottom w:val="single" w:sz="8" w:space="0" w:color="auto"/>
              <w:right w:val="nil"/>
            </w:tcBorders>
            <w:shd w:val="clear" w:color="auto" w:fill="auto"/>
            <w:vAlign w:val="center"/>
            <w:hideMark/>
          </w:tcPr>
          <w:p w14:paraId="04261F73"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Winter barley</w:t>
            </w:r>
          </w:p>
        </w:tc>
        <w:tc>
          <w:tcPr>
            <w:tcW w:w="1247" w:type="dxa"/>
            <w:gridSpan w:val="2"/>
            <w:tcBorders>
              <w:top w:val="single" w:sz="8" w:space="0" w:color="auto"/>
              <w:left w:val="nil"/>
              <w:bottom w:val="single" w:sz="8" w:space="0" w:color="auto"/>
              <w:right w:val="nil"/>
            </w:tcBorders>
            <w:shd w:val="clear" w:color="auto" w:fill="auto"/>
            <w:vAlign w:val="center"/>
            <w:hideMark/>
          </w:tcPr>
          <w:p w14:paraId="45913374"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Spring barley</w:t>
            </w:r>
          </w:p>
        </w:tc>
        <w:tc>
          <w:tcPr>
            <w:tcW w:w="1247" w:type="dxa"/>
            <w:gridSpan w:val="2"/>
            <w:tcBorders>
              <w:top w:val="single" w:sz="8" w:space="0" w:color="auto"/>
              <w:left w:val="nil"/>
              <w:bottom w:val="single" w:sz="8" w:space="0" w:color="auto"/>
              <w:right w:val="nil"/>
            </w:tcBorders>
            <w:shd w:val="clear" w:color="auto" w:fill="auto"/>
            <w:vAlign w:val="center"/>
            <w:hideMark/>
          </w:tcPr>
          <w:p w14:paraId="6E6FB737"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Soybean</w:t>
            </w:r>
          </w:p>
        </w:tc>
      </w:tr>
      <w:tr w:rsidR="00DA03F3" w:rsidRPr="00DA03F3" w14:paraId="6BF5302F" w14:textId="77777777" w:rsidTr="00846822">
        <w:trPr>
          <w:divId w:val="1387801440"/>
          <w:trHeight w:val="20"/>
          <w:tblHeader/>
        </w:trPr>
        <w:tc>
          <w:tcPr>
            <w:tcW w:w="949" w:type="dxa"/>
            <w:tcBorders>
              <w:top w:val="nil"/>
              <w:left w:val="nil"/>
              <w:bottom w:val="single" w:sz="4" w:space="0" w:color="auto"/>
              <w:right w:val="nil"/>
            </w:tcBorders>
            <w:shd w:val="clear" w:color="auto" w:fill="auto"/>
            <w:vAlign w:val="center"/>
            <w:hideMark/>
          </w:tcPr>
          <w:p w14:paraId="4D9E0230" w14:textId="77777777" w:rsidR="00DA03F3" w:rsidRPr="00DA03F3" w:rsidRDefault="00DA03F3" w:rsidP="00F6578F">
            <w:pPr>
              <w:spacing w:after="0" w:line="240" w:lineRule="auto"/>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Weed species</w:t>
            </w:r>
          </w:p>
        </w:tc>
        <w:tc>
          <w:tcPr>
            <w:tcW w:w="882" w:type="dxa"/>
            <w:tcBorders>
              <w:top w:val="nil"/>
              <w:left w:val="nil"/>
              <w:bottom w:val="single" w:sz="4" w:space="0" w:color="auto"/>
              <w:right w:val="nil"/>
            </w:tcBorders>
            <w:shd w:val="clear" w:color="auto" w:fill="auto"/>
            <w:vAlign w:val="center"/>
            <w:hideMark/>
          </w:tcPr>
          <w:p w14:paraId="41C6D28A"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Number of PBs</w:t>
            </w:r>
          </w:p>
        </w:tc>
        <w:tc>
          <w:tcPr>
            <w:tcW w:w="624" w:type="dxa"/>
            <w:tcBorders>
              <w:top w:val="nil"/>
              <w:left w:val="nil"/>
              <w:bottom w:val="single" w:sz="4" w:space="0" w:color="auto"/>
              <w:right w:val="nil"/>
            </w:tcBorders>
            <w:shd w:val="clear" w:color="auto" w:fill="auto"/>
            <w:vAlign w:val="center"/>
            <w:hideMark/>
          </w:tcPr>
          <w:p w14:paraId="0387CF94"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edge</w:t>
            </w:r>
          </w:p>
        </w:tc>
        <w:tc>
          <w:tcPr>
            <w:tcW w:w="624" w:type="dxa"/>
            <w:tcBorders>
              <w:top w:val="nil"/>
              <w:left w:val="nil"/>
              <w:bottom w:val="single" w:sz="4" w:space="0" w:color="auto"/>
              <w:right w:val="nil"/>
            </w:tcBorders>
            <w:shd w:val="clear" w:color="auto" w:fill="auto"/>
            <w:vAlign w:val="center"/>
            <w:hideMark/>
          </w:tcPr>
          <w:p w14:paraId="0C331345"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core</w:t>
            </w:r>
          </w:p>
        </w:tc>
        <w:tc>
          <w:tcPr>
            <w:tcW w:w="624" w:type="dxa"/>
            <w:tcBorders>
              <w:top w:val="nil"/>
              <w:left w:val="nil"/>
              <w:bottom w:val="single" w:sz="4" w:space="0" w:color="auto"/>
              <w:right w:val="nil"/>
            </w:tcBorders>
            <w:shd w:val="clear" w:color="auto" w:fill="auto"/>
            <w:vAlign w:val="center"/>
            <w:hideMark/>
          </w:tcPr>
          <w:p w14:paraId="1E7701E1"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edge</w:t>
            </w:r>
          </w:p>
        </w:tc>
        <w:tc>
          <w:tcPr>
            <w:tcW w:w="624" w:type="dxa"/>
            <w:tcBorders>
              <w:top w:val="nil"/>
              <w:left w:val="nil"/>
              <w:bottom w:val="single" w:sz="4" w:space="0" w:color="auto"/>
              <w:right w:val="nil"/>
            </w:tcBorders>
            <w:shd w:val="clear" w:color="auto" w:fill="auto"/>
            <w:vAlign w:val="center"/>
            <w:hideMark/>
          </w:tcPr>
          <w:p w14:paraId="568FD6F9"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core</w:t>
            </w:r>
          </w:p>
        </w:tc>
        <w:tc>
          <w:tcPr>
            <w:tcW w:w="624" w:type="dxa"/>
            <w:tcBorders>
              <w:top w:val="nil"/>
              <w:left w:val="nil"/>
              <w:bottom w:val="single" w:sz="4" w:space="0" w:color="auto"/>
              <w:right w:val="nil"/>
            </w:tcBorders>
            <w:shd w:val="clear" w:color="auto" w:fill="auto"/>
            <w:vAlign w:val="center"/>
            <w:hideMark/>
          </w:tcPr>
          <w:p w14:paraId="6736FE2C"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edge</w:t>
            </w:r>
          </w:p>
        </w:tc>
        <w:tc>
          <w:tcPr>
            <w:tcW w:w="624" w:type="dxa"/>
            <w:tcBorders>
              <w:top w:val="nil"/>
              <w:left w:val="nil"/>
              <w:bottom w:val="single" w:sz="4" w:space="0" w:color="auto"/>
              <w:right w:val="nil"/>
            </w:tcBorders>
            <w:shd w:val="clear" w:color="auto" w:fill="auto"/>
            <w:vAlign w:val="center"/>
            <w:hideMark/>
          </w:tcPr>
          <w:p w14:paraId="43C1D785"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core</w:t>
            </w:r>
          </w:p>
        </w:tc>
        <w:tc>
          <w:tcPr>
            <w:tcW w:w="624" w:type="dxa"/>
            <w:tcBorders>
              <w:top w:val="nil"/>
              <w:left w:val="nil"/>
              <w:bottom w:val="single" w:sz="4" w:space="0" w:color="auto"/>
              <w:right w:val="nil"/>
            </w:tcBorders>
            <w:shd w:val="clear" w:color="auto" w:fill="auto"/>
            <w:vAlign w:val="center"/>
            <w:hideMark/>
          </w:tcPr>
          <w:p w14:paraId="7E75D49E"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edge</w:t>
            </w:r>
          </w:p>
        </w:tc>
        <w:tc>
          <w:tcPr>
            <w:tcW w:w="624" w:type="dxa"/>
            <w:tcBorders>
              <w:top w:val="nil"/>
              <w:left w:val="nil"/>
              <w:bottom w:val="single" w:sz="4" w:space="0" w:color="auto"/>
              <w:right w:val="nil"/>
            </w:tcBorders>
            <w:shd w:val="clear" w:color="auto" w:fill="auto"/>
            <w:vAlign w:val="center"/>
            <w:hideMark/>
          </w:tcPr>
          <w:p w14:paraId="096AA04C"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core</w:t>
            </w:r>
          </w:p>
        </w:tc>
        <w:tc>
          <w:tcPr>
            <w:tcW w:w="624" w:type="dxa"/>
            <w:tcBorders>
              <w:top w:val="nil"/>
              <w:left w:val="nil"/>
              <w:bottom w:val="single" w:sz="4" w:space="0" w:color="auto"/>
              <w:right w:val="nil"/>
            </w:tcBorders>
            <w:shd w:val="clear" w:color="auto" w:fill="auto"/>
            <w:vAlign w:val="center"/>
            <w:hideMark/>
          </w:tcPr>
          <w:p w14:paraId="5A94307D"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edge</w:t>
            </w:r>
          </w:p>
        </w:tc>
        <w:tc>
          <w:tcPr>
            <w:tcW w:w="624" w:type="dxa"/>
            <w:tcBorders>
              <w:top w:val="nil"/>
              <w:left w:val="nil"/>
              <w:bottom w:val="single" w:sz="4" w:space="0" w:color="auto"/>
              <w:right w:val="nil"/>
            </w:tcBorders>
            <w:shd w:val="clear" w:color="auto" w:fill="auto"/>
            <w:vAlign w:val="center"/>
            <w:hideMark/>
          </w:tcPr>
          <w:p w14:paraId="0215240C"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core</w:t>
            </w:r>
          </w:p>
        </w:tc>
        <w:tc>
          <w:tcPr>
            <w:tcW w:w="624" w:type="dxa"/>
            <w:tcBorders>
              <w:top w:val="nil"/>
              <w:left w:val="nil"/>
              <w:bottom w:val="single" w:sz="4" w:space="0" w:color="auto"/>
              <w:right w:val="nil"/>
            </w:tcBorders>
            <w:shd w:val="clear" w:color="auto" w:fill="auto"/>
            <w:vAlign w:val="center"/>
            <w:hideMark/>
          </w:tcPr>
          <w:p w14:paraId="0014A4C6"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edge</w:t>
            </w:r>
          </w:p>
        </w:tc>
        <w:tc>
          <w:tcPr>
            <w:tcW w:w="624" w:type="dxa"/>
            <w:gridSpan w:val="2"/>
            <w:tcBorders>
              <w:top w:val="nil"/>
              <w:left w:val="nil"/>
              <w:bottom w:val="single" w:sz="4" w:space="0" w:color="auto"/>
              <w:right w:val="nil"/>
            </w:tcBorders>
            <w:shd w:val="clear" w:color="auto" w:fill="auto"/>
            <w:vAlign w:val="center"/>
            <w:hideMark/>
          </w:tcPr>
          <w:p w14:paraId="3301ED31" w14:textId="77777777" w:rsidR="00DA03F3" w:rsidRPr="00DA03F3" w:rsidRDefault="00DA03F3" w:rsidP="00DA03F3">
            <w:pPr>
              <w:spacing w:after="0" w:line="240" w:lineRule="auto"/>
              <w:jc w:val="center"/>
              <w:rPr>
                <w:rFonts w:ascii="Times New Roman" w:eastAsia="Times New Roman" w:hAnsi="Times New Roman" w:cs="Times New Roman"/>
                <w:b/>
                <w:bCs/>
                <w:color w:val="000000"/>
                <w:sz w:val="20"/>
                <w:szCs w:val="20"/>
                <w:lang w:eastAsia="en-GB"/>
              </w:rPr>
            </w:pPr>
            <w:r w:rsidRPr="00DA03F3">
              <w:rPr>
                <w:rFonts w:ascii="Times New Roman" w:eastAsia="Times New Roman" w:hAnsi="Times New Roman" w:cs="Times New Roman"/>
                <w:b/>
                <w:bCs/>
                <w:color w:val="000000"/>
                <w:sz w:val="20"/>
                <w:szCs w:val="20"/>
                <w:lang w:eastAsia="en-GB"/>
              </w:rPr>
              <w:t>Field core</w:t>
            </w:r>
          </w:p>
        </w:tc>
      </w:tr>
      <w:tr w:rsidR="00DA03F3" w:rsidRPr="00DA03F3" w14:paraId="7860BEF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8465D9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LAMPU</w:t>
            </w:r>
          </w:p>
        </w:tc>
        <w:tc>
          <w:tcPr>
            <w:tcW w:w="882" w:type="dxa"/>
            <w:tcBorders>
              <w:top w:val="nil"/>
              <w:left w:val="nil"/>
              <w:bottom w:val="nil"/>
              <w:right w:val="nil"/>
            </w:tcBorders>
            <w:shd w:val="clear" w:color="000000" w:fill="F8696B"/>
            <w:vAlign w:val="center"/>
            <w:hideMark/>
          </w:tcPr>
          <w:p w14:paraId="7E8067D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8000"/>
            <w:noWrap/>
            <w:vAlign w:val="center"/>
            <w:hideMark/>
          </w:tcPr>
          <w:p w14:paraId="1F1D10C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91982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22AD6B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1F4DC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9B7894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11AFF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33C6CC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CA4D4B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0A8057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8A8C0C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CF7995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1C331F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9493D3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28A518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PICEC</w:t>
            </w:r>
          </w:p>
        </w:tc>
        <w:tc>
          <w:tcPr>
            <w:tcW w:w="882" w:type="dxa"/>
            <w:tcBorders>
              <w:top w:val="nil"/>
              <w:left w:val="nil"/>
              <w:bottom w:val="nil"/>
              <w:right w:val="nil"/>
            </w:tcBorders>
            <w:shd w:val="clear" w:color="000000" w:fill="F8696B"/>
            <w:vAlign w:val="center"/>
            <w:hideMark/>
          </w:tcPr>
          <w:p w14:paraId="7F66C5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8000"/>
            <w:noWrap/>
            <w:vAlign w:val="center"/>
            <w:hideMark/>
          </w:tcPr>
          <w:p w14:paraId="24C397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E91F6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409E8C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D8EFD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1193DA6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02F66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56C0F5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D95630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67050F5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82B14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7B15DA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A61E98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1A55C83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9BEE21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CVPSS</w:t>
            </w:r>
          </w:p>
        </w:tc>
        <w:tc>
          <w:tcPr>
            <w:tcW w:w="882" w:type="dxa"/>
            <w:tcBorders>
              <w:top w:val="nil"/>
              <w:left w:val="nil"/>
              <w:bottom w:val="nil"/>
              <w:right w:val="nil"/>
            </w:tcBorders>
            <w:shd w:val="clear" w:color="000000" w:fill="F8696B"/>
            <w:vAlign w:val="center"/>
            <w:hideMark/>
          </w:tcPr>
          <w:p w14:paraId="0AF373A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8000"/>
            <w:noWrap/>
            <w:vAlign w:val="center"/>
            <w:hideMark/>
          </w:tcPr>
          <w:p w14:paraId="38A8A0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820C40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C0E2A3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6769E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2F9B492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351EF2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950756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EB58A6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58A4C0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594A45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27206C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5B7B0AA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321DE85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7EEF4B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EHIVU</w:t>
            </w:r>
          </w:p>
        </w:tc>
        <w:tc>
          <w:tcPr>
            <w:tcW w:w="882" w:type="dxa"/>
            <w:tcBorders>
              <w:top w:val="nil"/>
              <w:left w:val="nil"/>
              <w:bottom w:val="nil"/>
              <w:right w:val="nil"/>
            </w:tcBorders>
            <w:shd w:val="clear" w:color="000000" w:fill="F8696B"/>
            <w:vAlign w:val="center"/>
            <w:hideMark/>
          </w:tcPr>
          <w:p w14:paraId="552F11A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8000"/>
            <w:noWrap/>
            <w:vAlign w:val="center"/>
            <w:hideMark/>
          </w:tcPr>
          <w:p w14:paraId="09C539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E3E39D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643E59A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70246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D5530A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839053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E8AA4F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7E76D3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0456073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35F84D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27857B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DC8F9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E25EE2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0670A54"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THLAR</w:t>
            </w:r>
          </w:p>
        </w:tc>
        <w:tc>
          <w:tcPr>
            <w:tcW w:w="882" w:type="dxa"/>
            <w:tcBorders>
              <w:top w:val="nil"/>
              <w:left w:val="nil"/>
              <w:bottom w:val="nil"/>
              <w:right w:val="nil"/>
            </w:tcBorders>
            <w:shd w:val="clear" w:color="000000" w:fill="F8696B"/>
            <w:vAlign w:val="center"/>
            <w:hideMark/>
          </w:tcPr>
          <w:p w14:paraId="4C03FF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5063FF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755AB3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1C95CB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9B360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199221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ABE5BB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53D284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E3131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039A5E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E9D8A9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CDACB9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0C1996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8881B4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02F7A0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THLPE</w:t>
            </w:r>
          </w:p>
        </w:tc>
        <w:tc>
          <w:tcPr>
            <w:tcW w:w="882" w:type="dxa"/>
            <w:tcBorders>
              <w:top w:val="nil"/>
              <w:left w:val="nil"/>
              <w:bottom w:val="nil"/>
              <w:right w:val="nil"/>
            </w:tcBorders>
            <w:shd w:val="clear" w:color="000000" w:fill="F8696B"/>
            <w:vAlign w:val="center"/>
            <w:hideMark/>
          </w:tcPr>
          <w:p w14:paraId="68687F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0BDD59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5B7B63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33D539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615BE0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B2760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0B06E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B8FA7D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126CF2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8E5E22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622145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4721D9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8E65CE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280AFC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88C816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KNAAR</w:t>
            </w:r>
          </w:p>
        </w:tc>
        <w:tc>
          <w:tcPr>
            <w:tcW w:w="882" w:type="dxa"/>
            <w:tcBorders>
              <w:top w:val="nil"/>
              <w:left w:val="nil"/>
              <w:bottom w:val="nil"/>
              <w:right w:val="nil"/>
            </w:tcBorders>
            <w:shd w:val="clear" w:color="000000" w:fill="F8696B"/>
            <w:vAlign w:val="center"/>
            <w:hideMark/>
          </w:tcPr>
          <w:p w14:paraId="514D7F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8000"/>
            <w:noWrap/>
            <w:vAlign w:val="center"/>
            <w:hideMark/>
          </w:tcPr>
          <w:p w14:paraId="2523E97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DC15E5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E4DFC9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0DFE86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8E4609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C5A1CC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80FE6A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510BF0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E7E57D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FFDF36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C6FBE1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55DD368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6E1950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DE458F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TROSPP</w:t>
            </w:r>
          </w:p>
        </w:tc>
        <w:tc>
          <w:tcPr>
            <w:tcW w:w="882" w:type="dxa"/>
            <w:tcBorders>
              <w:top w:val="nil"/>
              <w:left w:val="nil"/>
              <w:bottom w:val="nil"/>
              <w:right w:val="nil"/>
            </w:tcBorders>
            <w:shd w:val="clear" w:color="000000" w:fill="F8696B"/>
            <w:vAlign w:val="center"/>
            <w:hideMark/>
          </w:tcPr>
          <w:p w14:paraId="7C3680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8000"/>
            <w:noWrap/>
            <w:vAlign w:val="center"/>
            <w:hideMark/>
          </w:tcPr>
          <w:p w14:paraId="51E8EC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FD31D5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11A858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1805E2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4A827F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213662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D43FF5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4A7F74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AC6926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EEB159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BA8271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CF039A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303B77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71E74F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BARSPP</w:t>
            </w:r>
          </w:p>
        </w:tc>
        <w:tc>
          <w:tcPr>
            <w:tcW w:w="882" w:type="dxa"/>
            <w:tcBorders>
              <w:top w:val="nil"/>
              <w:left w:val="nil"/>
              <w:bottom w:val="nil"/>
              <w:right w:val="nil"/>
            </w:tcBorders>
            <w:shd w:val="clear" w:color="000000" w:fill="F8696B"/>
            <w:vAlign w:val="center"/>
            <w:hideMark/>
          </w:tcPr>
          <w:p w14:paraId="567A48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2C4E74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8D6C44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235E4B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893138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2D61B3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81D22B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0C9181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DAE669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6A1FA0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F01DC9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577BAC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D46750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535FA9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0A19BE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SENVI</w:t>
            </w:r>
          </w:p>
        </w:tc>
        <w:tc>
          <w:tcPr>
            <w:tcW w:w="882" w:type="dxa"/>
            <w:tcBorders>
              <w:top w:val="nil"/>
              <w:left w:val="nil"/>
              <w:bottom w:val="nil"/>
              <w:right w:val="nil"/>
            </w:tcBorders>
            <w:shd w:val="clear" w:color="000000" w:fill="F8696B"/>
            <w:vAlign w:val="center"/>
            <w:hideMark/>
          </w:tcPr>
          <w:p w14:paraId="62E7DB8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73DE34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E8DCD4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109FA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6DB360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2B448E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95D1BF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4066AA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535A08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55BD5B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F22F80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B919B2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000000" w:fill="008000"/>
            <w:noWrap/>
            <w:vAlign w:val="center"/>
            <w:hideMark/>
          </w:tcPr>
          <w:p w14:paraId="3BFAF2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2DD5035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2DAF70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EPHHE</w:t>
            </w:r>
          </w:p>
        </w:tc>
        <w:tc>
          <w:tcPr>
            <w:tcW w:w="882" w:type="dxa"/>
            <w:tcBorders>
              <w:top w:val="nil"/>
              <w:left w:val="nil"/>
              <w:bottom w:val="nil"/>
              <w:right w:val="nil"/>
            </w:tcBorders>
            <w:shd w:val="clear" w:color="000000" w:fill="F8696B"/>
            <w:vAlign w:val="center"/>
            <w:hideMark/>
          </w:tcPr>
          <w:p w14:paraId="45448E2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720E65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D5CB3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857F3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11ED3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6A89E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DE7A3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A6904D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9EAC7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EE50FF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4A2DA5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69FF4E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718246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7FD39C9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FEDF38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TRFRE</w:t>
            </w:r>
          </w:p>
        </w:tc>
        <w:tc>
          <w:tcPr>
            <w:tcW w:w="882" w:type="dxa"/>
            <w:tcBorders>
              <w:top w:val="nil"/>
              <w:left w:val="nil"/>
              <w:bottom w:val="nil"/>
              <w:right w:val="nil"/>
            </w:tcBorders>
            <w:shd w:val="clear" w:color="000000" w:fill="F8696B"/>
            <w:vAlign w:val="center"/>
            <w:hideMark/>
          </w:tcPr>
          <w:p w14:paraId="46A544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4D544C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6055D2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6D43DD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7547D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F520F2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A1CC1D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C44E0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696DD2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5353D0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67322A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A04B30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15548B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77C5B2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42C818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CZRVA</w:t>
            </w:r>
          </w:p>
        </w:tc>
        <w:tc>
          <w:tcPr>
            <w:tcW w:w="882" w:type="dxa"/>
            <w:tcBorders>
              <w:top w:val="nil"/>
              <w:left w:val="nil"/>
              <w:bottom w:val="nil"/>
              <w:right w:val="nil"/>
            </w:tcBorders>
            <w:shd w:val="clear" w:color="000000" w:fill="F8696B"/>
            <w:vAlign w:val="center"/>
            <w:hideMark/>
          </w:tcPr>
          <w:p w14:paraId="6A7255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3F4E109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0DF27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BFD3C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D199DE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ACBD1F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84357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A9240A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7C7EB3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B966F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52FEF2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AF7E29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22BDD4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707D43E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8C1A0A4"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CERSPP</w:t>
            </w:r>
          </w:p>
        </w:tc>
        <w:tc>
          <w:tcPr>
            <w:tcW w:w="882" w:type="dxa"/>
            <w:tcBorders>
              <w:top w:val="nil"/>
              <w:left w:val="nil"/>
              <w:bottom w:val="nil"/>
              <w:right w:val="nil"/>
            </w:tcBorders>
            <w:shd w:val="clear" w:color="000000" w:fill="F8696B"/>
            <w:vAlign w:val="center"/>
            <w:hideMark/>
          </w:tcPr>
          <w:p w14:paraId="273C734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551EE0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C9E390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CFF3F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674434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3E963E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4F691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2239E1C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19855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C1BD6B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30A0B6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363E98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B03811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9444AFE"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0A2ACE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CNSRE</w:t>
            </w:r>
          </w:p>
        </w:tc>
        <w:tc>
          <w:tcPr>
            <w:tcW w:w="882" w:type="dxa"/>
            <w:tcBorders>
              <w:top w:val="nil"/>
              <w:left w:val="nil"/>
              <w:bottom w:val="nil"/>
              <w:right w:val="nil"/>
            </w:tcBorders>
            <w:shd w:val="clear" w:color="000000" w:fill="F8696B"/>
            <w:vAlign w:val="center"/>
            <w:hideMark/>
          </w:tcPr>
          <w:p w14:paraId="4BCF74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70BC06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851A3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EFF369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DD6C3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7C8D201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D160A3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191FE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8D1C2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22ABE8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CDC70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FE6ED2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925C6B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3E4BCA5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BFDD22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HOLMO</w:t>
            </w:r>
          </w:p>
        </w:tc>
        <w:tc>
          <w:tcPr>
            <w:tcW w:w="882" w:type="dxa"/>
            <w:tcBorders>
              <w:top w:val="nil"/>
              <w:left w:val="nil"/>
              <w:bottom w:val="nil"/>
              <w:right w:val="nil"/>
            </w:tcBorders>
            <w:shd w:val="clear" w:color="000000" w:fill="F8696B"/>
            <w:vAlign w:val="center"/>
            <w:hideMark/>
          </w:tcPr>
          <w:p w14:paraId="53751B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4EB5B9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CA820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8F22C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D94B3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CB62A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39AD87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66F107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DD6964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C4F990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4AE71B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34D60F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A8D6AE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1B83C68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C9EF11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SAWOF</w:t>
            </w:r>
          </w:p>
        </w:tc>
        <w:tc>
          <w:tcPr>
            <w:tcW w:w="882" w:type="dxa"/>
            <w:tcBorders>
              <w:top w:val="nil"/>
              <w:left w:val="nil"/>
              <w:bottom w:val="nil"/>
              <w:right w:val="nil"/>
            </w:tcBorders>
            <w:shd w:val="clear" w:color="000000" w:fill="F8696B"/>
            <w:vAlign w:val="center"/>
            <w:hideMark/>
          </w:tcPr>
          <w:p w14:paraId="78946FC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7191E0F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470475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26C8A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91C54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ED5A3B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4F5FF2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C49DE4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8DFEC8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181E8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FC0B70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F3AB3E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A138FE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6F5CAC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96381A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CARHI</w:t>
            </w:r>
          </w:p>
        </w:tc>
        <w:tc>
          <w:tcPr>
            <w:tcW w:w="882" w:type="dxa"/>
            <w:tcBorders>
              <w:top w:val="nil"/>
              <w:left w:val="nil"/>
              <w:bottom w:val="nil"/>
              <w:right w:val="nil"/>
            </w:tcBorders>
            <w:shd w:val="clear" w:color="000000" w:fill="F8696B"/>
            <w:vAlign w:val="center"/>
            <w:hideMark/>
          </w:tcPr>
          <w:p w14:paraId="6970E8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2BA224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66F6C3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7B985F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F9BC2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358625F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66AD3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B3F3D3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41B6D3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39F74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9CF406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EE63D2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1C3FE0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42251C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E712BE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ANRCA</w:t>
            </w:r>
          </w:p>
        </w:tc>
        <w:tc>
          <w:tcPr>
            <w:tcW w:w="882" w:type="dxa"/>
            <w:tcBorders>
              <w:top w:val="nil"/>
              <w:left w:val="nil"/>
              <w:bottom w:val="nil"/>
              <w:right w:val="nil"/>
            </w:tcBorders>
            <w:shd w:val="clear" w:color="000000" w:fill="F8696B"/>
            <w:vAlign w:val="center"/>
            <w:hideMark/>
          </w:tcPr>
          <w:p w14:paraId="36AD2C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2C97F6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CCB72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3FE83F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618C45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F3106E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6E1FEA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6F3B58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E88840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63D643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C3A9F3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FB103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DAAFFC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1074C7E"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3A8F26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PLAME</w:t>
            </w:r>
          </w:p>
        </w:tc>
        <w:tc>
          <w:tcPr>
            <w:tcW w:w="882" w:type="dxa"/>
            <w:tcBorders>
              <w:top w:val="nil"/>
              <w:left w:val="nil"/>
              <w:bottom w:val="nil"/>
              <w:right w:val="nil"/>
            </w:tcBorders>
            <w:shd w:val="clear" w:color="000000" w:fill="F8696B"/>
            <w:vAlign w:val="center"/>
            <w:hideMark/>
          </w:tcPr>
          <w:p w14:paraId="436907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2F63ED7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79AD54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9F53B8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FA1E2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963DC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7145FF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3B1444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295BD6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58ED45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3748D2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9580DE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21B012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6D555BA"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00E612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SXFTR</w:t>
            </w:r>
          </w:p>
        </w:tc>
        <w:tc>
          <w:tcPr>
            <w:tcW w:w="882" w:type="dxa"/>
            <w:tcBorders>
              <w:top w:val="nil"/>
              <w:left w:val="nil"/>
              <w:bottom w:val="nil"/>
              <w:right w:val="nil"/>
            </w:tcBorders>
            <w:shd w:val="clear" w:color="000000" w:fill="F8696B"/>
            <w:vAlign w:val="center"/>
            <w:hideMark/>
          </w:tcPr>
          <w:p w14:paraId="72B11A4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0F4A408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E9B5F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9BBE6D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8943E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A3406A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8F0E04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BD9F8C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42A18C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E064BE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29A0E0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18A57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B90A34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F6B966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146A67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TUSFA</w:t>
            </w:r>
          </w:p>
        </w:tc>
        <w:tc>
          <w:tcPr>
            <w:tcW w:w="882" w:type="dxa"/>
            <w:tcBorders>
              <w:top w:val="nil"/>
              <w:left w:val="nil"/>
              <w:bottom w:val="nil"/>
              <w:right w:val="nil"/>
            </w:tcBorders>
            <w:shd w:val="clear" w:color="000000" w:fill="F8696B"/>
            <w:vAlign w:val="center"/>
            <w:hideMark/>
          </w:tcPr>
          <w:p w14:paraId="2E6D4AF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99CC"/>
            <w:noWrap/>
            <w:vAlign w:val="center"/>
            <w:hideMark/>
          </w:tcPr>
          <w:p w14:paraId="31E2E6B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68B9B84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7E00FD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9CC182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5C7455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8BCFF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5A7FDE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8C4AA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CD44E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CD8C39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2D4F6F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F140E0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EEA6B3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D77036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EPHFA</w:t>
            </w:r>
          </w:p>
        </w:tc>
        <w:tc>
          <w:tcPr>
            <w:tcW w:w="882" w:type="dxa"/>
            <w:tcBorders>
              <w:top w:val="nil"/>
              <w:left w:val="nil"/>
              <w:bottom w:val="nil"/>
              <w:right w:val="nil"/>
            </w:tcBorders>
            <w:shd w:val="clear" w:color="000000" w:fill="F8696B"/>
            <w:vAlign w:val="center"/>
            <w:hideMark/>
          </w:tcPr>
          <w:p w14:paraId="19C97F0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621ADA6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B39775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26A4EB6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FE68B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A7DE95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B6DBE6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C2DF1F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9A8A9C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687478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ED11F3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7A7CB9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B3A195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EAD5B8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21F92D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EPHPE</w:t>
            </w:r>
          </w:p>
        </w:tc>
        <w:tc>
          <w:tcPr>
            <w:tcW w:w="882" w:type="dxa"/>
            <w:tcBorders>
              <w:top w:val="nil"/>
              <w:left w:val="nil"/>
              <w:bottom w:val="nil"/>
              <w:right w:val="nil"/>
            </w:tcBorders>
            <w:shd w:val="clear" w:color="000000" w:fill="F8696B"/>
            <w:vAlign w:val="center"/>
            <w:hideMark/>
          </w:tcPr>
          <w:p w14:paraId="0052149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67EB77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F53991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5525667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6D9C6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BAB229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F5C0A4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903EBF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6801AD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B92F8F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066A29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C77E91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F363C2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D40351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B9C79C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SANMI</w:t>
            </w:r>
          </w:p>
        </w:tc>
        <w:tc>
          <w:tcPr>
            <w:tcW w:w="882" w:type="dxa"/>
            <w:tcBorders>
              <w:top w:val="nil"/>
              <w:left w:val="nil"/>
              <w:bottom w:val="nil"/>
              <w:right w:val="nil"/>
            </w:tcBorders>
            <w:shd w:val="clear" w:color="000000" w:fill="F8696B"/>
            <w:vAlign w:val="center"/>
            <w:hideMark/>
          </w:tcPr>
          <w:p w14:paraId="4CF94C5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12F29F8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0DE52B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6C18D09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F06DF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5BD563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BA2319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8550FA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2462A1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8C8DB6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C965A6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F172D0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7268EC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72CFED7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341BA86"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OXASS</w:t>
            </w:r>
          </w:p>
        </w:tc>
        <w:tc>
          <w:tcPr>
            <w:tcW w:w="882" w:type="dxa"/>
            <w:tcBorders>
              <w:top w:val="nil"/>
              <w:left w:val="nil"/>
              <w:bottom w:val="nil"/>
              <w:right w:val="nil"/>
            </w:tcBorders>
            <w:shd w:val="clear" w:color="000000" w:fill="F8696B"/>
            <w:vAlign w:val="center"/>
            <w:hideMark/>
          </w:tcPr>
          <w:p w14:paraId="1B9D9A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084092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053984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204ACC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86482B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2F68F9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7EEDAF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5153D4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80E31B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396030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D003E8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D6B800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501C901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73756E5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DD5A96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TRFCA</w:t>
            </w:r>
          </w:p>
        </w:tc>
        <w:tc>
          <w:tcPr>
            <w:tcW w:w="882" w:type="dxa"/>
            <w:tcBorders>
              <w:top w:val="nil"/>
              <w:left w:val="nil"/>
              <w:bottom w:val="nil"/>
              <w:right w:val="nil"/>
            </w:tcBorders>
            <w:shd w:val="clear" w:color="000000" w:fill="F8696B"/>
            <w:vAlign w:val="center"/>
            <w:hideMark/>
          </w:tcPr>
          <w:p w14:paraId="78D181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18587F7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61EE4F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A422D9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7DD037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4DA590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7970E6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90F841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34B52E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BB92F8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A6046C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A88F64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000000" w:fill="FF99CC"/>
            <w:noWrap/>
            <w:vAlign w:val="center"/>
            <w:hideMark/>
          </w:tcPr>
          <w:p w14:paraId="635CA01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72576AD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B16C1F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AMIMA</w:t>
            </w:r>
          </w:p>
        </w:tc>
        <w:tc>
          <w:tcPr>
            <w:tcW w:w="882" w:type="dxa"/>
            <w:tcBorders>
              <w:top w:val="nil"/>
              <w:left w:val="nil"/>
              <w:bottom w:val="nil"/>
              <w:right w:val="nil"/>
            </w:tcBorders>
            <w:shd w:val="clear" w:color="000000" w:fill="F8696B"/>
            <w:vAlign w:val="center"/>
            <w:hideMark/>
          </w:tcPr>
          <w:p w14:paraId="331D04B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7B4AB9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CB82F0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0F06AB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23AEC9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99304D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82E925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DB0D75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442063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3F61FA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428830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4136D8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02C662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03BF3F4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EA9919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SETVI</w:t>
            </w:r>
          </w:p>
        </w:tc>
        <w:tc>
          <w:tcPr>
            <w:tcW w:w="882" w:type="dxa"/>
            <w:tcBorders>
              <w:top w:val="nil"/>
              <w:left w:val="nil"/>
              <w:bottom w:val="nil"/>
              <w:right w:val="nil"/>
            </w:tcBorders>
            <w:shd w:val="clear" w:color="000000" w:fill="F8696B"/>
            <w:vAlign w:val="center"/>
            <w:hideMark/>
          </w:tcPr>
          <w:p w14:paraId="6A433A9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302B08B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DFB5E1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F55052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B4560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054493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C89AFB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926556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EA6029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1BE35F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929402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1E8E5EC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56D6A68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5812F1D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AEBE734"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CLVVT</w:t>
            </w:r>
          </w:p>
        </w:tc>
        <w:tc>
          <w:tcPr>
            <w:tcW w:w="882" w:type="dxa"/>
            <w:tcBorders>
              <w:top w:val="nil"/>
              <w:left w:val="nil"/>
              <w:bottom w:val="nil"/>
              <w:right w:val="nil"/>
            </w:tcBorders>
            <w:shd w:val="clear" w:color="000000" w:fill="F8696B"/>
            <w:vAlign w:val="center"/>
            <w:hideMark/>
          </w:tcPr>
          <w:p w14:paraId="271190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0033CC"/>
            <w:noWrap/>
            <w:vAlign w:val="center"/>
            <w:hideMark/>
          </w:tcPr>
          <w:p w14:paraId="67D7E9B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612D5A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40653A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1C4C6F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5112D7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0A429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7A9673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8E9399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654225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4B52E9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5C8C39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204AAA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2F90A9A"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9D417D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SLYMA</w:t>
            </w:r>
          </w:p>
        </w:tc>
        <w:tc>
          <w:tcPr>
            <w:tcW w:w="882" w:type="dxa"/>
            <w:tcBorders>
              <w:top w:val="nil"/>
              <w:left w:val="nil"/>
              <w:bottom w:val="nil"/>
              <w:right w:val="nil"/>
            </w:tcBorders>
            <w:shd w:val="clear" w:color="000000" w:fill="F8696B"/>
            <w:vAlign w:val="center"/>
            <w:hideMark/>
          </w:tcPr>
          <w:p w14:paraId="08A3C4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0DC03A0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27E88B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6B5099F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0E2F9A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34FD77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909E0C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B00DF0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B78D3E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5652B6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53E6E4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719503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1263CD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E2927C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718918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ARREL</w:t>
            </w:r>
          </w:p>
        </w:tc>
        <w:tc>
          <w:tcPr>
            <w:tcW w:w="882" w:type="dxa"/>
            <w:tcBorders>
              <w:top w:val="nil"/>
              <w:left w:val="nil"/>
              <w:bottom w:val="nil"/>
              <w:right w:val="nil"/>
            </w:tcBorders>
            <w:shd w:val="clear" w:color="000000" w:fill="F8696B"/>
            <w:vAlign w:val="center"/>
            <w:hideMark/>
          </w:tcPr>
          <w:p w14:paraId="449300B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568F5A2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483473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B4EEA4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D7EB0F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056A66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73B892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52086F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28A120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86D784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AAD54E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69EF27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AC8A33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07613C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BE6DD3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ALLSS</w:t>
            </w:r>
          </w:p>
        </w:tc>
        <w:tc>
          <w:tcPr>
            <w:tcW w:w="882" w:type="dxa"/>
            <w:tcBorders>
              <w:top w:val="nil"/>
              <w:left w:val="nil"/>
              <w:bottom w:val="nil"/>
              <w:right w:val="nil"/>
            </w:tcBorders>
            <w:shd w:val="clear" w:color="000000" w:fill="F8696B"/>
            <w:vAlign w:val="center"/>
            <w:hideMark/>
          </w:tcPr>
          <w:p w14:paraId="22C294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C000"/>
            <w:noWrap/>
            <w:vAlign w:val="center"/>
            <w:hideMark/>
          </w:tcPr>
          <w:p w14:paraId="1DC1173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3A42B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1C13EF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43E57A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559967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92296A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3EFA190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B9FCA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5C334A4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6B6382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795E5C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C9CA51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8391FB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CE0E05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AGIEU</w:t>
            </w:r>
          </w:p>
        </w:tc>
        <w:tc>
          <w:tcPr>
            <w:tcW w:w="882" w:type="dxa"/>
            <w:tcBorders>
              <w:top w:val="nil"/>
              <w:left w:val="nil"/>
              <w:bottom w:val="nil"/>
              <w:right w:val="nil"/>
            </w:tcBorders>
            <w:shd w:val="clear" w:color="000000" w:fill="F8696B"/>
            <w:vAlign w:val="center"/>
            <w:hideMark/>
          </w:tcPr>
          <w:p w14:paraId="2A0BC5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C000"/>
            <w:noWrap/>
            <w:vAlign w:val="center"/>
            <w:hideMark/>
          </w:tcPr>
          <w:p w14:paraId="20A83D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714A27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4D8CD0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C3E8CC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16ABF5E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E05748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255836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59E6D5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9D49C0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C72D66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C9895D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4B96A8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3273F0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28201A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VEBOF</w:t>
            </w:r>
          </w:p>
        </w:tc>
        <w:tc>
          <w:tcPr>
            <w:tcW w:w="882" w:type="dxa"/>
            <w:tcBorders>
              <w:top w:val="nil"/>
              <w:left w:val="nil"/>
              <w:bottom w:val="nil"/>
              <w:right w:val="nil"/>
            </w:tcBorders>
            <w:shd w:val="clear" w:color="000000" w:fill="F8696B"/>
            <w:vAlign w:val="center"/>
            <w:hideMark/>
          </w:tcPr>
          <w:p w14:paraId="60852A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6FC2D04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FBC9AF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192D77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960DE3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343A236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56DC3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4EF5847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BE8D3A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E0C8D8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29D4D8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7B5035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64E412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1DA8DE0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3A8D32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HMAHI</w:t>
            </w:r>
          </w:p>
        </w:tc>
        <w:tc>
          <w:tcPr>
            <w:tcW w:w="882" w:type="dxa"/>
            <w:tcBorders>
              <w:top w:val="nil"/>
              <w:left w:val="nil"/>
              <w:bottom w:val="nil"/>
              <w:right w:val="nil"/>
            </w:tcBorders>
            <w:shd w:val="clear" w:color="000000" w:fill="F8696B"/>
            <w:vAlign w:val="center"/>
            <w:hideMark/>
          </w:tcPr>
          <w:p w14:paraId="1EB9EF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C000"/>
            <w:noWrap/>
            <w:vAlign w:val="center"/>
            <w:hideMark/>
          </w:tcPr>
          <w:p w14:paraId="5E1BD0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C0B403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6ABAF3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36C8E3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699B72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213B90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9ADBFA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99EEE9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13333A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45154A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F2858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9D78F7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6A99BF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25B1CD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ERISU</w:t>
            </w:r>
          </w:p>
        </w:tc>
        <w:tc>
          <w:tcPr>
            <w:tcW w:w="882" w:type="dxa"/>
            <w:tcBorders>
              <w:top w:val="nil"/>
              <w:left w:val="nil"/>
              <w:bottom w:val="nil"/>
              <w:right w:val="nil"/>
            </w:tcBorders>
            <w:shd w:val="clear" w:color="000000" w:fill="F8696B"/>
            <w:vAlign w:val="center"/>
            <w:hideMark/>
          </w:tcPr>
          <w:p w14:paraId="2C6E63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21FC9D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326503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FDF2BE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A467D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7130163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CD132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09A38D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784163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154B14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921588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F4D9F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FEC489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F9FA15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3D0A3F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EQUAR</w:t>
            </w:r>
          </w:p>
        </w:tc>
        <w:tc>
          <w:tcPr>
            <w:tcW w:w="882" w:type="dxa"/>
            <w:tcBorders>
              <w:top w:val="nil"/>
              <w:left w:val="nil"/>
              <w:bottom w:val="nil"/>
              <w:right w:val="nil"/>
            </w:tcBorders>
            <w:shd w:val="clear" w:color="000000" w:fill="F8696B"/>
            <w:vAlign w:val="center"/>
            <w:hideMark/>
          </w:tcPr>
          <w:p w14:paraId="262F7A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000000" w:fill="FF0000"/>
            <w:noWrap/>
            <w:vAlign w:val="center"/>
            <w:hideMark/>
          </w:tcPr>
          <w:p w14:paraId="067A46E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BFEE8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D3130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30F4D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D2D804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59FBF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6C816A0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3BCDB6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DDAA2A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279E74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4D4F8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000000" w:fill="FF0000"/>
            <w:noWrap/>
            <w:vAlign w:val="center"/>
            <w:hideMark/>
          </w:tcPr>
          <w:p w14:paraId="7951BBD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r>
      <w:tr w:rsidR="00DA03F3" w:rsidRPr="00DA03F3" w14:paraId="539E495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9FD3AA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GERRO</w:t>
            </w:r>
          </w:p>
        </w:tc>
        <w:tc>
          <w:tcPr>
            <w:tcW w:w="882" w:type="dxa"/>
            <w:tcBorders>
              <w:top w:val="nil"/>
              <w:left w:val="nil"/>
              <w:bottom w:val="nil"/>
              <w:right w:val="nil"/>
            </w:tcBorders>
            <w:shd w:val="clear" w:color="000000" w:fill="F8696B"/>
            <w:vAlign w:val="center"/>
            <w:hideMark/>
          </w:tcPr>
          <w:p w14:paraId="42C1084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1</w:t>
            </w:r>
          </w:p>
        </w:tc>
        <w:tc>
          <w:tcPr>
            <w:tcW w:w="624" w:type="dxa"/>
            <w:tcBorders>
              <w:top w:val="nil"/>
              <w:left w:val="nil"/>
              <w:bottom w:val="nil"/>
              <w:right w:val="nil"/>
            </w:tcBorders>
            <w:shd w:val="clear" w:color="auto" w:fill="auto"/>
            <w:noWrap/>
            <w:vAlign w:val="bottom"/>
            <w:hideMark/>
          </w:tcPr>
          <w:p w14:paraId="0266F77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33147A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495E7C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5EA54B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9C03DD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F10CFF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306604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6A7D30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0F5710C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A2B88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31A80F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7AD189B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386110EE"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A6F75A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VERHE</w:t>
            </w:r>
          </w:p>
        </w:tc>
        <w:tc>
          <w:tcPr>
            <w:tcW w:w="882" w:type="dxa"/>
            <w:tcBorders>
              <w:top w:val="nil"/>
              <w:left w:val="nil"/>
              <w:bottom w:val="nil"/>
              <w:right w:val="nil"/>
            </w:tcBorders>
            <w:shd w:val="clear" w:color="000000" w:fill="FFEB84"/>
            <w:vAlign w:val="center"/>
            <w:hideMark/>
          </w:tcPr>
          <w:p w14:paraId="210252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71148AC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C1D049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04682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BFBF5D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C1269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96484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03052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8C9699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1E377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1E77E00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77DAE76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3EC395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3E170E3A"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ED34F2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EROCI</w:t>
            </w:r>
          </w:p>
        </w:tc>
        <w:tc>
          <w:tcPr>
            <w:tcW w:w="882" w:type="dxa"/>
            <w:tcBorders>
              <w:top w:val="nil"/>
              <w:left w:val="nil"/>
              <w:bottom w:val="nil"/>
              <w:right w:val="nil"/>
            </w:tcBorders>
            <w:shd w:val="clear" w:color="000000" w:fill="FFEB84"/>
            <w:vAlign w:val="center"/>
            <w:hideMark/>
          </w:tcPr>
          <w:p w14:paraId="0B8F88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1C770BF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E124A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3ED379F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1FBD3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4FEE0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0F681F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BE390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43CC66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1A93E94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3769C73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700C46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21F7E4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4B25D69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58999A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GERCO</w:t>
            </w:r>
          </w:p>
        </w:tc>
        <w:tc>
          <w:tcPr>
            <w:tcW w:w="882" w:type="dxa"/>
            <w:tcBorders>
              <w:top w:val="nil"/>
              <w:left w:val="nil"/>
              <w:bottom w:val="nil"/>
              <w:right w:val="nil"/>
            </w:tcBorders>
            <w:shd w:val="clear" w:color="000000" w:fill="FFEB84"/>
            <w:vAlign w:val="center"/>
            <w:hideMark/>
          </w:tcPr>
          <w:p w14:paraId="5AD808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2CD8C96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3B404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7C1CD12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88FAE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B3140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B74A1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7474C6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3EE97E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1EA3E3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059BA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D50AC0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7AE5561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508581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5A5B43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SENVU</w:t>
            </w:r>
          </w:p>
        </w:tc>
        <w:tc>
          <w:tcPr>
            <w:tcW w:w="882" w:type="dxa"/>
            <w:tcBorders>
              <w:top w:val="nil"/>
              <w:left w:val="nil"/>
              <w:bottom w:val="nil"/>
              <w:right w:val="nil"/>
            </w:tcBorders>
            <w:shd w:val="clear" w:color="000000" w:fill="FFEB84"/>
            <w:vAlign w:val="center"/>
            <w:hideMark/>
          </w:tcPr>
          <w:p w14:paraId="40FFBA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2DB52BF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A6380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648D1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29F173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C4A20B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2D541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A46659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19B42B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2FF47DB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518807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6AA635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055E12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039B94E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C27AC2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VICSA</w:t>
            </w:r>
          </w:p>
        </w:tc>
        <w:tc>
          <w:tcPr>
            <w:tcW w:w="882" w:type="dxa"/>
            <w:tcBorders>
              <w:top w:val="nil"/>
              <w:left w:val="nil"/>
              <w:bottom w:val="nil"/>
              <w:right w:val="nil"/>
            </w:tcBorders>
            <w:shd w:val="clear" w:color="000000" w:fill="FFEB84"/>
            <w:vAlign w:val="center"/>
            <w:hideMark/>
          </w:tcPr>
          <w:p w14:paraId="0904AA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1303BDF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119BF5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8000"/>
            <w:noWrap/>
            <w:vAlign w:val="center"/>
            <w:hideMark/>
          </w:tcPr>
          <w:p w14:paraId="271921D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A33862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5AD57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60BA68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800842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6DA905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9E0B1C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C10D40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CA37F0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74D82B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3FCD349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2ABF1C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GERPU</w:t>
            </w:r>
          </w:p>
        </w:tc>
        <w:tc>
          <w:tcPr>
            <w:tcW w:w="882" w:type="dxa"/>
            <w:tcBorders>
              <w:top w:val="nil"/>
              <w:left w:val="nil"/>
              <w:bottom w:val="nil"/>
              <w:right w:val="nil"/>
            </w:tcBorders>
            <w:shd w:val="clear" w:color="000000" w:fill="FFEB84"/>
            <w:vAlign w:val="center"/>
            <w:hideMark/>
          </w:tcPr>
          <w:p w14:paraId="196832C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4D71701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13E6D54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1990452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EBAC7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E7FD3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8F485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7B24B4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DFDC89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C0529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6D1F0C2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B23165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6C1D6C3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2EB0C86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E66C70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VERPE</w:t>
            </w:r>
          </w:p>
        </w:tc>
        <w:tc>
          <w:tcPr>
            <w:tcW w:w="882" w:type="dxa"/>
            <w:tcBorders>
              <w:top w:val="nil"/>
              <w:left w:val="nil"/>
              <w:bottom w:val="nil"/>
              <w:right w:val="nil"/>
            </w:tcBorders>
            <w:shd w:val="clear" w:color="000000" w:fill="FFEB84"/>
            <w:vAlign w:val="center"/>
            <w:hideMark/>
          </w:tcPr>
          <w:p w14:paraId="07EEAA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6A001D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21890A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216B792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3145D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F46AF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5B4B3A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05CAB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3E2E9F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1DA463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4686AE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37F196A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4A2CAB3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7CBBDB9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F03E696"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MATSPP</w:t>
            </w:r>
          </w:p>
        </w:tc>
        <w:tc>
          <w:tcPr>
            <w:tcW w:w="882" w:type="dxa"/>
            <w:tcBorders>
              <w:top w:val="nil"/>
              <w:left w:val="nil"/>
              <w:bottom w:val="nil"/>
              <w:right w:val="nil"/>
            </w:tcBorders>
            <w:shd w:val="clear" w:color="000000" w:fill="FFEB84"/>
            <w:vAlign w:val="center"/>
            <w:hideMark/>
          </w:tcPr>
          <w:p w14:paraId="63B1EEE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3C2792D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553880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739CB15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D4B9F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922D20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07E12C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646FDE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2B1F21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FA257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42007AA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276DA6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348F68F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1997AD9D"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DE54C8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PTLAN</w:t>
            </w:r>
          </w:p>
        </w:tc>
        <w:tc>
          <w:tcPr>
            <w:tcW w:w="882" w:type="dxa"/>
            <w:tcBorders>
              <w:top w:val="nil"/>
              <w:left w:val="nil"/>
              <w:bottom w:val="nil"/>
              <w:right w:val="nil"/>
            </w:tcBorders>
            <w:shd w:val="clear" w:color="000000" w:fill="FFEB84"/>
            <w:vAlign w:val="center"/>
            <w:hideMark/>
          </w:tcPr>
          <w:p w14:paraId="70B6F6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360AEE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C6C75F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47F5AF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764A66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B51949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3BE3B6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3F98A0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730FD9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2D7D7B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206EBB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1E8D98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390F435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50F6C55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AEC124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LAMAM</w:t>
            </w:r>
          </w:p>
        </w:tc>
        <w:tc>
          <w:tcPr>
            <w:tcW w:w="882" w:type="dxa"/>
            <w:tcBorders>
              <w:top w:val="nil"/>
              <w:left w:val="nil"/>
              <w:bottom w:val="nil"/>
              <w:right w:val="nil"/>
            </w:tcBorders>
            <w:shd w:val="clear" w:color="000000" w:fill="FFEB84"/>
            <w:vAlign w:val="center"/>
            <w:hideMark/>
          </w:tcPr>
          <w:p w14:paraId="7D875C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4CEDF7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6041B1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534C2F6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CC315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30C5C8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C45C2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B45F84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0651F6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1588CF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D2597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64367D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2F4B5F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09D5D7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5FD5BF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GALMO</w:t>
            </w:r>
          </w:p>
        </w:tc>
        <w:tc>
          <w:tcPr>
            <w:tcW w:w="882" w:type="dxa"/>
            <w:tcBorders>
              <w:top w:val="nil"/>
              <w:left w:val="nil"/>
              <w:bottom w:val="nil"/>
              <w:right w:val="nil"/>
            </w:tcBorders>
            <w:shd w:val="clear" w:color="000000" w:fill="FFEB84"/>
            <w:vAlign w:val="center"/>
            <w:hideMark/>
          </w:tcPr>
          <w:p w14:paraId="03BD156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33CC"/>
            <w:noWrap/>
            <w:vAlign w:val="center"/>
            <w:hideMark/>
          </w:tcPr>
          <w:p w14:paraId="07E9E22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32951F8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1DE7241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761042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6FE894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8A406E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57A9A8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22AA90C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047FFC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D05AF4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1E224A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2495C4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049FE2A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0169BB4"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ARBTH</w:t>
            </w:r>
          </w:p>
        </w:tc>
        <w:tc>
          <w:tcPr>
            <w:tcW w:w="882" w:type="dxa"/>
            <w:tcBorders>
              <w:top w:val="nil"/>
              <w:left w:val="nil"/>
              <w:bottom w:val="nil"/>
              <w:right w:val="nil"/>
            </w:tcBorders>
            <w:shd w:val="clear" w:color="000000" w:fill="FFEB84"/>
            <w:vAlign w:val="center"/>
            <w:hideMark/>
          </w:tcPr>
          <w:p w14:paraId="0E60389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1C669C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7913F9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0A425B2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EB0B1D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4BA2DBB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1D4FE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3227C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D08934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D07192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45CF1D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CB79F6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B6BE0E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F3680D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4C5CC66"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RUMOB</w:t>
            </w:r>
          </w:p>
        </w:tc>
        <w:tc>
          <w:tcPr>
            <w:tcW w:w="882" w:type="dxa"/>
            <w:tcBorders>
              <w:top w:val="nil"/>
              <w:left w:val="nil"/>
              <w:bottom w:val="nil"/>
              <w:right w:val="nil"/>
            </w:tcBorders>
            <w:shd w:val="clear" w:color="000000" w:fill="FFEB84"/>
            <w:vAlign w:val="center"/>
            <w:hideMark/>
          </w:tcPr>
          <w:p w14:paraId="333F285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18FB6F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0FC7E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719111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547909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0582BB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367FA3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6F6628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52D988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141263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640E9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89034A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F41ED3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DF9BE9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8F9AFD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VERAR</w:t>
            </w:r>
          </w:p>
        </w:tc>
        <w:tc>
          <w:tcPr>
            <w:tcW w:w="882" w:type="dxa"/>
            <w:tcBorders>
              <w:top w:val="nil"/>
              <w:left w:val="nil"/>
              <w:bottom w:val="nil"/>
              <w:right w:val="nil"/>
            </w:tcBorders>
            <w:shd w:val="clear" w:color="000000" w:fill="FFEB84"/>
            <w:vAlign w:val="center"/>
            <w:hideMark/>
          </w:tcPr>
          <w:p w14:paraId="7DDBAEF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6FD4D84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5379263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69BC7F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F76F19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11ED0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62DA8D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00B39E3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05C8A6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DA1A6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D8CCE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DE2C7C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017D95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18AC4CC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111747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RUBSS</w:t>
            </w:r>
          </w:p>
        </w:tc>
        <w:tc>
          <w:tcPr>
            <w:tcW w:w="882" w:type="dxa"/>
            <w:tcBorders>
              <w:top w:val="nil"/>
              <w:left w:val="nil"/>
              <w:bottom w:val="nil"/>
              <w:right w:val="nil"/>
            </w:tcBorders>
            <w:shd w:val="clear" w:color="000000" w:fill="FFEB84"/>
            <w:vAlign w:val="center"/>
            <w:hideMark/>
          </w:tcPr>
          <w:p w14:paraId="55AE73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208E96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92EBE0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313CDC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06F2380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155CE07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71B8F8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75E935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246AA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BF85DD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234FC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25C24DE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2A339A1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72AC61B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509A2D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COPSQ</w:t>
            </w:r>
          </w:p>
        </w:tc>
        <w:tc>
          <w:tcPr>
            <w:tcW w:w="882" w:type="dxa"/>
            <w:tcBorders>
              <w:top w:val="nil"/>
              <w:left w:val="nil"/>
              <w:bottom w:val="nil"/>
              <w:right w:val="nil"/>
            </w:tcBorders>
            <w:shd w:val="clear" w:color="000000" w:fill="FFEB84"/>
            <w:vAlign w:val="center"/>
            <w:hideMark/>
          </w:tcPr>
          <w:p w14:paraId="7DB8EF5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3AC1CE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82615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801E05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0792C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1C962F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89751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012DEB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EF67CA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7119D83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078932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355184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1367080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7B6DE721"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A2C9904"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RAPRA</w:t>
            </w:r>
          </w:p>
        </w:tc>
        <w:tc>
          <w:tcPr>
            <w:tcW w:w="882" w:type="dxa"/>
            <w:tcBorders>
              <w:top w:val="nil"/>
              <w:left w:val="nil"/>
              <w:bottom w:val="nil"/>
              <w:right w:val="nil"/>
            </w:tcBorders>
            <w:shd w:val="clear" w:color="000000" w:fill="FFEB84"/>
            <w:vAlign w:val="center"/>
            <w:hideMark/>
          </w:tcPr>
          <w:p w14:paraId="7BF726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539AC2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317324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BF18F8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D1C536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2B8B86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387891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1A3BF6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1F2B02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765CAA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5C1609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464738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CB01D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91305E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248D2E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VERPO</w:t>
            </w:r>
          </w:p>
        </w:tc>
        <w:tc>
          <w:tcPr>
            <w:tcW w:w="882" w:type="dxa"/>
            <w:tcBorders>
              <w:top w:val="nil"/>
              <w:left w:val="nil"/>
              <w:bottom w:val="nil"/>
              <w:right w:val="nil"/>
            </w:tcBorders>
            <w:shd w:val="clear" w:color="000000" w:fill="FFEB84"/>
            <w:vAlign w:val="center"/>
            <w:hideMark/>
          </w:tcPr>
          <w:p w14:paraId="7ED0A4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253D7A1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280BD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5FFAB94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30A36B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0867C3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FB416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0ABD1D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4254C6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5EFD7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D3A179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8A742D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3BBDCD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A0B4D5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9D76AA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ACHMI</w:t>
            </w:r>
          </w:p>
        </w:tc>
        <w:tc>
          <w:tcPr>
            <w:tcW w:w="882" w:type="dxa"/>
            <w:tcBorders>
              <w:top w:val="nil"/>
              <w:left w:val="nil"/>
              <w:bottom w:val="nil"/>
              <w:right w:val="nil"/>
            </w:tcBorders>
            <w:shd w:val="clear" w:color="000000" w:fill="FFEB84"/>
            <w:vAlign w:val="center"/>
            <w:hideMark/>
          </w:tcPr>
          <w:p w14:paraId="382377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8000"/>
            <w:noWrap/>
            <w:vAlign w:val="center"/>
            <w:hideMark/>
          </w:tcPr>
          <w:p w14:paraId="43B7422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87257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05A2B1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4D88F5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1A43D8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7E072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38A1363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BAA56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70CF75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1CED5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6F0CC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6EDB31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228AF0C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EA305C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ERXCA</w:t>
            </w:r>
          </w:p>
        </w:tc>
        <w:tc>
          <w:tcPr>
            <w:tcW w:w="882" w:type="dxa"/>
            <w:tcBorders>
              <w:top w:val="nil"/>
              <w:left w:val="nil"/>
              <w:bottom w:val="nil"/>
              <w:right w:val="nil"/>
            </w:tcBorders>
            <w:shd w:val="clear" w:color="000000" w:fill="FFEB84"/>
            <w:vAlign w:val="center"/>
            <w:hideMark/>
          </w:tcPr>
          <w:p w14:paraId="5F228B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4B56200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21789C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C0C897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80206E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0CF84A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4204E4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4669188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8DE8E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D17D6F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69F5CF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1ABE13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090F145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07C7041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7446A4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VIOSS</w:t>
            </w:r>
          </w:p>
        </w:tc>
        <w:tc>
          <w:tcPr>
            <w:tcW w:w="882" w:type="dxa"/>
            <w:tcBorders>
              <w:top w:val="nil"/>
              <w:left w:val="nil"/>
              <w:bottom w:val="nil"/>
              <w:right w:val="nil"/>
            </w:tcBorders>
            <w:shd w:val="clear" w:color="000000" w:fill="FFEB84"/>
            <w:vAlign w:val="center"/>
            <w:hideMark/>
          </w:tcPr>
          <w:p w14:paraId="26ADC0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72C6282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36FF68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F689F8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BBC61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350376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0E46D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364D738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5455DF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7D7C77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2B0C61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150202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09150E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03A3D46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8F3F9D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AGSST</w:t>
            </w:r>
          </w:p>
        </w:tc>
        <w:tc>
          <w:tcPr>
            <w:tcW w:w="882" w:type="dxa"/>
            <w:tcBorders>
              <w:top w:val="nil"/>
              <w:left w:val="nil"/>
              <w:bottom w:val="nil"/>
              <w:right w:val="nil"/>
            </w:tcBorders>
            <w:shd w:val="clear" w:color="000000" w:fill="FFEB84"/>
            <w:vAlign w:val="center"/>
            <w:hideMark/>
          </w:tcPr>
          <w:p w14:paraId="42C546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252179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043A3B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0DECDD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3011E2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CEE6BA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1A4A2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40C815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ECA0B5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821FFD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B5FCE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57DA78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090875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827151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F18C3D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POAAN</w:t>
            </w:r>
          </w:p>
        </w:tc>
        <w:tc>
          <w:tcPr>
            <w:tcW w:w="882" w:type="dxa"/>
            <w:tcBorders>
              <w:top w:val="nil"/>
              <w:left w:val="nil"/>
              <w:bottom w:val="nil"/>
              <w:right w:val="nil"/>
            </w:tcBorders>
            <w:shd w:val="clear" w:color="000000" w:fill="FFEB84"/>
            <w:vAlign w:val="center"/>
            <w:hideMark/>
          </w:tcPr>
          <w:p w14:paraId="341F01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2499B89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84C3ED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014B0B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4CBAC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492683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FB42B1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DE604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C56A2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42A401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8DF592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B6B001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72EF0F3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DC4029E"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E61972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GLEHE</w:t>
            </w:r>
          </w:p>
        </w:tc>
        <w:tc>
          <w:tcPr>
            <w:tcW w:w="882" w:type="dxa"/>
            <w:tcBorders>
              <w:top w:val="nil"/>
              <w:left w:val="nil"/>
              <w:bottom w:val="nil"/>
              <w:right w:val="nil"/>
            </w:tcBorders>
            <w:shd w:val="clear" w:color="000000" w:fill="FFEB84"/>
            <w:vAlign w:val="center"/>
            <w:hideMark/>
          </w:tcPr>
          <w:p w14:paraId="30EFC38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792CD3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7B3393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1A5EF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5DB64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CA1B2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25B34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FF32D6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F213B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906F74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B48681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73CEB8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auto" w:fill="auto"/>
            <w:noWrap/>
            <w:vAlign w:val="bottom"/>
            <w:hideMark/>
          </w:tcPr>
          <w:p w14:paraId="5C86785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0E1D2B5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3A52CC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TRFPR</w:t>
            </w:r>
          </w:p>
        </w:tc>
        <w:tc>
          <w:tcPr>
            <w:tcW w:w="882" w:type="dxa"/>
            <w:tcBorders>
              <w:top w:val="nil"/>
              <w:left w:val="nil"/>
              <w:bottom w:val="nil"/>
              <w:right w:val="nil"/>
            </w:tcBorders>
            <w:shd w:val="clear" w:color="000000" w:fill="FFEB84"/>
            <w:vAlign w:val="center"/>
            <w:hideMark/>
          </w:tcPr>
          <w:p w14:paraId="02B3D62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482AE29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3044A2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41887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C1D45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9F909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1ED20A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010A7B4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A2795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2BB08F9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2F819EC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AB42A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CD6238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795D2A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01363E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ATHOR</w:t>
            </w:r>
          </w:p>
        </w:tc>
        <w:tc>
          <w:tcPr>
            <w:tcW w:w="882" w:type="dxa"/>
            <w:tcBorders>
              <w:top w:val="nil"/>
              <w:left w:val="nil"/>
              <w:bottom w:val="nil"/>
              <w:right w:val="nil"/>
            </w:tcBorders>
            <w:shd w:val="clear" w:color="000000" w:fill="FFEB84"/>
            <w:vAlign w:val="center"/>
            <w:hideMark/>
          </w:tcPr>
          <w:p w14:paraId="52ED0F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6B7D64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484D07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63D98B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419065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7F1416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0B904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4FD432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5306A62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4120343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B7F7E2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517F1D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72A5A41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EB8589D"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9BF8D6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SHRAR</w:t>
            </w:r>
          </w:p>
        </w:tc>
        <w:tc>
          <w:tcPr>
            <w:tcW w:w="882" w:type="dxa"/>
            <w:tcBorders>
              <w:top w:val="nil"/>
              <w:left w:val="nil"/>
              <w:bottom w:val="nil"/>
              <w:right w:val="nil"/>
            </w:tcBorders>
            <w:shd w:val="clear" w:color="000000" w:fill="FFEB84"/>
            <w:vAlign w:val="center"/>
            <w:hideMark/>
          </w:tcPr>
          <w:p w14:paraId="34A0E4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0000"/>
            <w:noWrap/>
            <w:vAlign w:val="center"/>
            <w:hideMark/>
          </w:tcPr>
          <w:p w14:paraId="1B5EE69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2C22B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E16CFE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C32C3D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62909AD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60906A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F5515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E1F99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D58104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674C8E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94D568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6FE8EC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7FB688E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12C3D3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BROSPP</w:t>
            </w:r>
          </w:p>
        </w:tc>
        <w:tc>
          <w:tcPr>
            <w:tcW w:w="882" w:type="dxa"/>
            <w:tcBorders>
              <w:top w:val="nil"/>
              <w:left w:val="nil"/>
              <w:bottom w:val="nil"/>
              <w:right w:val="nil"/>
            </w:tcBorders>
            <w:shd w:val="clear" w:color="000000" w:fill="FFEB84"/>
            <w:vAlign w:val="center"/>
            <w:hideMark/>
          </w:tcPr>
          <w:p w14:paraId="2935AA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33CC"/>
            <w:noWrap/>
            <w:vAlign w:val="center"/>
            <w:hideMark/>
          </w:tcPr>
          <w:p w14:paraId="0AE513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111A5D2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3B748E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1884BE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4D4BD2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068572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4DE4795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5110CAD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0C425CB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68EBC4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37E505C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681B707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4C7EBBA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8ADFF0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EPHPL</w:t>
            </w:r>
          </w:p>
        </w:tc>
        <w:tc>
          <w:tcPr>
            <w:tcW w:w="882" w:type="dxa"/>
            <w:tcBorders>
              <w:top w:val="nil"/>
              <w:left w:val="nil"/>
              <w:bottom w:val="nil"/>
              <w:right w:val="nil"/>
            </w:tcBorders>
            <w:shd w:val="clear" w:color="000000" w:fill="FFEB84"/>
            <w:vAlign w:val="center"/>
            <w:hideMark/>
          </w:tcPr>
          <w:p w14:paraId="661E4AF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332FF8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24D9A4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062506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575C7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26772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75B2A1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60FB21B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D4A60A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96A85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6A311E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8F2A05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5EFDDFC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3378AE8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4F1876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LOLSS</w:t>
            </w:r>
          </w:p>
        </w:tc>
        <w:tc>
          <w:tcPr>
            <w:tcW w:w="882" w:type="dxa"/>
            <w:tcBorders>
              <w:top w:val="nil"/>
              <w:left w:val="nil"/>
              <w:bottom w:val="nil"/>
              <w:right w:val="nil"/>
            </w:tcBorders>
            <w:shd w:val="clear" w:color="000000" w:fill="FFEB84"/>
            <w:vAlign w:val="center"/>
            <w:hideMark/>
          </w:tcPr>
          <w:p w14:paraId="30E53C5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33CC"/>
            <w:noWrap/>
            <w:vAlign w:val="center"/>
            <w:hideMark/>
          </w:tcPr>
          <w:p w14:paraId="6547892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046476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D12B4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1B11C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3299D75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2E7811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16514B8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47CBDFB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7351A5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1E451B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5C3509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9B86E9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0D02ED1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7CCC9D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PLALA</w:t>
            </w:r>
          </w:p>
        </w:tc>
        <w:tc>
          <w:tcPr>
            <w:tcW w:w="882" w:type="dxa"/>
            <w:tcBorders>
              <w:top w:val="nil"/>
              <w:left w:val="nil"/>
              <w:bottom w:val="nil"/>
              <w:right w:val="nil"/>
            </w:tcBorders>
            <w:shd w:val="clear" w:color="000000" w:fill="FFEB84"/>
            <w:vAlign w:val="center"/>
            <w:hideMark/>
          </w:tcPr>
          <w:p w14:paraId="4666F6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7712E5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AEBF98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39CF82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68CBBB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6AE451B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5420F41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F40D8D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5CAA82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AA300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2A4D3D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70360A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0000"/>
            <w:noWrap/>
            <w:vAlign w:val="center"/>
            <w:hideMark/>
          </w:tcPr>
          <w:p w14:paraId="643980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r>
      <w:tr w:rsidR="00DA03F3" w:rsidRPr="00DA03F3" w14:paraId="4FD117C1"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44E4F3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ALOMY</w:t>
            </w:r>
          </w:p>
        </w:tc>
        <w:tc>
          <w:tcPr>
            <w:tcW w:w="882" w:type="dxa"/>
            <w:tcBorders>
              <w:top w:val="nil"/>
              <w:left w:val="nil"/>
              <w:bottom w:val="nil"/>
              <w:right w:val="nil"/>
            </w:tcBorders>
            <w:shd w:val="clear" w:color="000000" w:fill="FFEB84"/>
            <w:vAlign w:val="center"/>
            <w:hideMark/>
          </w:tcPr>
          <w:p w14:paraId="0B42C6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33CC"/>
            <w:noWrap/>
            <w:vAlign w:val="center"/>
            <w:hideMark/>
          </w:tcPr>
          <w:p w14:paraId="1BCEB9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64A27A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8358B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4931C8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15ED9C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7A7FE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62C996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6A9066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40C4638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492BB79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2D3006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2670C8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74923EA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38929F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AVEFA</w:t>
            </w:r>
          </w:p>
        </w:tc>
        <w:tc>
          <w:tcPr>
            <w:tcW w:w="882" w:type="dxa"/>
            <w:tcBorders>
              <w:top w:val="nil"/>
              <w:left w:val="nil"/>
              <w:bottom w:val="nil"/>
              <w:right w:val="nil"/>
            </w:tcBorders>
            <w:shd w:val="clear" w:color="000000" w:fill="FFEB84"/>
            <w:vAlign w:val="center"/>
            <w:hideMark/>
          </w:tcPr>
          <w:p w14:paraId="601AF2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33CC"/>
            <w:noWrap/>
            <w:vAlign w:val="center"/>
            <w:hideMark/>
          </w:tcPr>
          <w:p w14:paraId="04E133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4E7B18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636F562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414A03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4F7B929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52B43C3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677615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82824D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71B23A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73390B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404293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5527D7E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2C40595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97BBF4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EPIAD</w:t>
            </w:r>
          </w:p>
        </w:tc>
        <w:tc>
          <w:tcPr>
            <w:tcW w:w="882" w:type="dxa"/>
            <w:tcBorders>
              <w:top w:val="nil"/>
              <w:left w:val="nil"/>
              <w:bottom w:val="nil"/>
              <w:right w:val="nil"/>
            </w:tcBorders>
            <w:shd w:val="clear" w:color="000000" w:fill="FFEB84"/>
            <w:vAlign w:val="center"/>
            <w:hideMark/>
          </w:tcPr>
          <w:p w14:paraId="0B64E7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392025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15A411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E7F0D9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B38CFE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1D8C31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657974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952FFF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033898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42F696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9EBE6E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A059B6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428CCA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789CCA2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BB058A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AMBEL</w:t>
            </w:r>
          </w:p>
        </w:tc>
        <w:tc>
          <w:tcPr>
            <w:tcW w:w="882" w:type="dxa"/>
            <w:tcBorders>
              <w:top w:val="nil"/>
              <w:left w:val="nil"/>
              <w:bottom w:val="nil"/>
              <w:right w:val="nil"/>
            </w:tcBorders>
            <w:shd w:val="clear" w:color="000000" w:fill="FFEB84"/>
            <w:vAlign w:val="center"/>
            <w:hideMark/>
          </w:tcPr>
          <w:p w14:paraId="774647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5E30E55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4DC1D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B54E24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27ABA3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19463E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36C5491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990B41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59C8E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27DD52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0674E0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62A1F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5906E56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7E10556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20463E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STAAN</w:t>
            </w:r>
          </w:p>
        </w:tc>
        <w:tc>
          <w:tcPr>
            <w:tcW w:w="882" w:type="dxa"/>
            <w:tcBorders>
              <w:top w:val="nil"/>
              <w:left w:val="nil"/>
              <w:bottom w:val="nil"/>
              <w:right w:val="nil"/>
            </w:tcBorders>
            <w:shd w:val="clear" w:color="000000" w:fill="FFEB84"/>
            <w:vAlign w:val="center"/>
            <w:hideMark/>
          </w:tcPr>
          <w:p w14:paraId="6D78989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99CC"/>
            <w:noWrap/>
            <w:vAlign w:val="center"/>
            <w:hideMark/>
          </w:tcPr>
          <w:p w14:paraId="46838B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F9591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80291E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5A3647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853040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13CD3FC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44139B1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F31A23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E29D2A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58432D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B9FC6B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B97151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42DDB51"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3A8AED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HYPPE</w:t>
            </w:r>
          </w:p>
        </w:tc>
        <w:tc>
          <w:tcPr>
            <w:tcW w:w="882" w:type="dxa"/>
            <w:tcBorders>
              <w:top w:val="nil"/>
              <w:left w:val="nil"/>
              <w:bottom w:val="nil"/>
              <w:right w:val="nil"/>
            </w:tcBorders>
            <w:shd w:val="clear" w:color="000000" w:fill="FFEB84"/>
            <w:vAlign w:val="center"/>
            <w:hideMark/>
          </w:tcPr>
          <w:p w14:paraId="0948ACA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441432C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5ECA0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1E6C3D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CF419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7B778A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4045E5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6A404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7D5EB3D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5264FF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9D5AEB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59D488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DF3270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A1DF05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E4371E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DACGL</w:t>
            </w:r>
          </w:p>
        </w:tc>
        <w:tc>
          <w:tcPr>
            <w:tcW w:w="882" w:type="dxa"/>
            <w:tcBorders>
              <w:top w:val="nil"/>
              <w:left w:val="nil"/>
              <w:bottom w:val="nil"/>
              <w:right w:val="nil"/>
            </w:tcBorders>
            <w:shd w:val="clear" w:color="000000" w:fill="FFEB84"/>
            <w:vAlign w:val="center"/>
            <w:hideMark/>
          </w:tcPr>
          <w:p w14:paraId="4C750B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0033CC"/>
            <w:noWrap/>
            <w:vAlign w:val="center"/>
            <w:hideMark/>
          </w:tcPr>
          <w:p w14:paraId="415648C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2631D1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0410C5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A82C0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452EC48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2E35E60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64C7625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50150A8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5241FC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488315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67DCACA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17D7BA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0521881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99B4B3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SETPU</w:t>
            </w:r>
          </w:p>
        </w:tc>
        <w:tc>
          <w:tcPr>
            <w:tcW w:w="882" w:type="dxa"/>
            <w:tcBorders>
              <w:top w:val="nil"/>
              <w:left w:val="nil"/>
              <w:bottom w:val="nil"/>
              <w:right w:val="nil"/>
            </w:tcBorders>
            <w:shd w:val="clear" w:color="000000" w:fill="FFEB84"/>
            <w:vAlign w:val="center"/>
            <w:hideMark/>
          </w:tcPr>
          <w:p w14:paraId="55A193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32B61E8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FBD286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6C40D0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A357B7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0CDA87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CC3E3B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2030C0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9F1B67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48F112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370BE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774A417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6BE7F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2E39E6F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26E8A6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ARFLA</w:t>
            </w:r>
          </w:p>
        </w:tc>
        <w:tc>
          <w:tcPr>
            <w:tcW w:w="882" w:type="dxa"/>
            <w:tcBorders>
              <w:top w:val="nil"/>
              <w:left w:val="nil"/>
              <w:bottom w:val="nil"/>
              <w:right w:val="nil"/>
            </w:tcBorders>
            <w:shd w:val="clear" w:color="000000" w:fill="FFEB84"/>
            <w:vAlign w:val="center"/>
            <w:hideMark/>
          </w:tcPr>
          <w:p w14:paraId="15BFBC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779C232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BFCFF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3E019C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749693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6573ED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C13D8A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06AC71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B63E01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197E6E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B82405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3EEB900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6E00C2B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281F1E1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E5DF2C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POLAM</w:t>
            </w:r>
          </w:p>
        </w:tc>
        <w:tc>
          <w:tcPr>
            <w:tcW w:w="882" w:type="dxa"/>
            <w:tcBorders>
              <w:top w:val="nil"/>
              <w:left w:val="nil"/>
              <w:bottom w:val="nil"/>
              <w:right w:val="nil"/>
            </w:tcBorders>
            <w:shd w:val="clear" w:color="000000" w:fill="FFEB84"/>
            <w:vAlign w:val="center"/>
            <w:hideMark/>
          </w:tcPr>
          <w:p w14:paraId="7537E22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7BED04E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4EE21E6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3B56BC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1F5602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D76995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9E5DBC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22E13A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CB5A35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F485C7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60FDE2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19CA5C5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0345CEE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18513A8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CD2AF6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AMASS</w:t>
            </w:r>
          </w:p>
        </w:tc>
        <w:tc>
          <w:tcPr>
            <w:tcW w:w="882" w:type="dxa"/>
            <w:tcBorders>
              <w:top w:val="nil"/>
              <w:left w:val="nil"/>
              <w:bottom w:val="nil"/>
              <w:right w:val="nil"/>
            </w:tcBorders>
            <w:shd w:val="clear" w:color="000000" w:fill="FFEB84"/>
            <w:vAlign w:val="center"/>
            <w:hideMark/>
          </w:tcPr>
          <w:p w14:paraId="499FD8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144A87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A45C5D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1C35F5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2F2E24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8310D8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CDFE36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424DD7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54FC96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50EF868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009F09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6860C0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62D8200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438E551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F403226"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CHEPO</w:t>
            </w:r>
          </w:p>
        </w:tc>
        <w:tc>
          <w:tcPr>
            <w:tcW w:w="882" w:type="dxa"/>
            <w:tcBorders>
              <w:top w:val="nil"/>
              <w:left w:val="nil"/>
              <w:bottom w:val="nil"/>
              <w:right w:val="nil"/>
            </w:tcBorders>
            <w:shd w:val="clear" w:color="000000" w:fill="FFEB84"/>
            <w:vAlign w:val="center"/>
            <w:hideMark/>
          </w:tcPr>
          <w:p w14:paraId="5CD0D0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51DA5E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4163F1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322742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7277BB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30C1B2A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1EECF9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19D91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4E641B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074D63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D4BAF3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8C93C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B0E6D9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C94F4F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662AE5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ERPVE</w:t>
            </w:r>
          </w:p>
        </w:tc>
        <w:tc>
          <w:tcPr>
            <w:tcW w:w="882" w:type="dxa"/>
            <w:tcBorders>
              <w:top w:val="nil"/>
              <w:left w:val="nil"/>
              <w:bottom w:val="nil"/>
              <w:right w:val="nil"/>
            </w:tcBorders>
            <w:shd w:val="clear" w:color="000000" w:fill="FFEB84"/>
            <w:vAlign w:val="center"/>
            <w:hideMark/>
          </w:tcPr>
          <w:p w14:paraId="52C723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C000"/>
            <w:noWrap/>
            <w:vAlign w:val="center"/>
            <w:hideMark/>
          </w:tcPr>
          <w:p w14:paraId="3CB4AA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9F3C64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180B06D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A110BD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B000C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4BE78D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D31095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D41379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9FF3B0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F896AB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5CEE3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CFFCE2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D015C2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9860A5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CENSC</w:t>
            </w:r>
          </w:p>
        </w:tc>
        <w:tc>
          <w:tcPr>
            <w:tcW w:w="882" w:type="dxa"/>
            <w:tcBorders>
              <w:top w:val="nil"/>
              <w:left w:val="nil"/>
              <w:bottom w:val="nil"/>
              <w:right w:val="nil"/>
            </w:tcBorders>
            <w:shd w:val="clear" w:color="000000" w:fill="FFEB84"/>
            <w:vAlign w:val="center"/>
            <w:hideMark/>
          </w:tcPr>
          <w:p w14:paraId="76483D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0000"/>
            <w:noWrap/>
            <w:vAlign w:val="center"/>
            <w:hideMark/>
          </w:tcPr>
          <w:p w14:paraId="4C6AFA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3F1761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7EF1188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24824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4B8BA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DCDBA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8724F9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464C96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798F0A9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7F9660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6FE358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1574BB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A0E9B2A"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83899A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CENJA</w:t>
            </w:r>
          </w:p>
        </w:tc>
        <w:tc>
          <w:tcPr>
            <w:tcW w:w="882" w:type="dxa"/>
            <w:tcBorders>
              <w:top w:val="nil"/>
              <w:left w:val="nil"/>
              <w:bottom w:val="nil"/>
              <w:right w:val="nil"/>
            </w:tcBorders>
            <w:shd w:val="clear" w:color="000000" w:fill="FFEB84"/>
            <w:vAlign w:val="center"/>
            <w:hideMark/>
          </w:tcPr>
          <w:p w14:paraId="1E6CA8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0000"/>
            <w:noWrap/>
            <w:vAlign w:val="center"/>
            <w:hideMark/>
          </w:tcPr>
          <w:p w14:paraId="49941B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1F11B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9BAE6B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230A81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1FAD05A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4BBF5B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7212BB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E97146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4F57B3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885E79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412858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599D86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161F56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D636E4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MENSU</w:t>
            </w:r>
          </w:p>
        </w:tc>
        <w:tc>
          <w:tcPr>
            <w:tcW w:w="882" w:type="dxa"/>
            <w:tcBorders>
              <w:top w:val="nil"/>
              <w:left w:val="nil"/>
              <w:bottom w:val="nil"/>
              <w:right w:val="nil"/>
            </w:tcBorders>
            <w:shd w:val="clear" w:color="000000" w:fill="FFEB84"/>
            <w:vAlign w:val="center"/>
            <w:hideMark/>
          </w:tcPr>
          <w:p w14:paraId="5A897ED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auto" w:fill="auto"/>
            <w:noWrap/>
            <w:vAlign w:val="bottom"/>
            <w:hideMark/>
          </w:tcPr>
          <w:p w14:paraId="67D3E60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72C984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4DA875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E86697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58822A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72A5BA7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AEEDB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8778FE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3DD765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B5D091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B33407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83C6E5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52430D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60FEBD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DIWSI</w:t>
            </w:r>
          </w:p>
        </w:tc>
        <w:tc>
          <w:tcPr>
            <w:tcW w:w="882" w:type="dxa"/>
            <w:tcBorders>
              <w:top w:val="nil"/>
              <w:left w:val="nil"/>
              <w:bottom w:val="nil"/>
              <w:right w:val="nil"/>
            </w:tcBorders>
            <w:shd w:val="clear" w:color="000000" w:fill="FFEB84"/>
            <w:vAlign w:val="center"/>
            <w:hideMark/>
          </w:tcPr>
          <w:p w14:paraId="1BD7BA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2</w:t>
            </w:r>
          </w:p>
        </w:tc>
        <w:tc>
          <w:tcPr>
            <w:tcW w:w="624" w:type="dxa"/>
            <w:tcBorders>
              <w:top w:val="nil"/>
              <w:left w:val="nil"/>
              <w:bottom w:val="nil"/>
              <w:right w:val="nil"/>
            </w:tcBorders>
            <w:shd w:val="clear" w:color="000000" w:fill="FF0000"/>
            <w:noWrap/>
            <w:vAlign w:val="center"/>
            <w:hideMark/>
          </w:tcPr>
          <w:p w14:paraId="3E1E66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F4D7F6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B1D77A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483DDF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11E826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20987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2A81EA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6AD5FE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544452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C11192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6FDFB3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289AC92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186A2D1"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872871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GERRT</w:t>
            </w:r>
          </w:p>
        </w:tc>
        <w:tc>
          <w:tcPr>
            <w:tcW w:w="882" w:type="dxa"/>
            <w:tcBorders>
              <w:top w:val="nil"/>
              <w:left w:val="nil"/>
              <w:bottom w:val="nil"/>
              <w:right w:val="nil"/>
            </w:tcBorders>
            <w:shd w:val="clear" w:color="000000" w:fill="CCDD82"/>
            <w:vAlign w:val="center"/>
            <w:hideMark/>
          </w:tcPr>
          <w:p w14:paraId="0CB649A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4834C8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BF6735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8B2CF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ED8029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FE8238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7A8201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7E45D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1EE3484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105954D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4E179B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7AA8477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24C981D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2664B50D"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5210EF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CAPBP</w:t>
            </w:r>
          </w:p>
        </w:tc>
        <w:tc>
          <w:tcPr>
            <w:tcW w:w="882" w:type="dxa"/>
            <w:tcBorders>
              <w:top w:val="nil"/>
              <w:left w:val="nil"/>
              <w:bottom w:val="nil"/>
              <w:right w:val="nil"/>
            </w:tcBorders>
            <w:shd w:val="clear" w:color="000000" w:fill="CCDD82"/>
            <w:vAlign w:val="center"/>
            <w:hideMark/>
          </w:tcPr>
          <w:p w14:paraId="604891F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0000"/>
            <w:noWrap/>
            <w:vAlign w:val="center"/>
            <w:hideMark/>
          </w:tcPr>
          <w:p w14:paraId="5B14A8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428A015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3635A1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58460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2882B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CF5380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76732DD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BB1C3D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2DB378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911A69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530280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737D3B9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20CEA21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082846D"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STEME</w:t>
            </w:r>
          </w:p>
        </w:tc>
        <w:tc>
          <w:tcPr>
            <w:tcW w:w="882" w:type="dxa"/>
            <w:tcBorders>
              <w:top w:val="nil"/>
              <w:left w:val="nil"/>
              <w:bottom w:val="nil"/>
              <w:right w:val="nil"/>
            </w:tcBorders>
            <w:shd w:val="clear" w:color="000000" w:fill="CCDD82"/>
            <w:vAlign w:val="center"/>
            <w:hideMark/>
          </w:tcPr>
          <w:p w14:paraId="2A1EEE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7FBA8C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2A4522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4F16A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C8CCE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60E994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BF41CD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5F0352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1D7FDB3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4D0A0F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160CC2C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299129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gridSpan w:val="2"/>
            <w:tcBorders>
              <w:top w:val="nil"/>
              <w:left w:val="nil"/>
              <w:bottom w:val="nil"/>
              <w:right w:val="nil"/>
            </w:tcBorders>
            <w:shd w:val="clear" w:color="auto" w:fill="auto"/>
            <w:noWrap/>
            <w:vAlign w:val="bottom"/>
            <w:hideMark/>
          </w:tcPr>
          <w:p w14:paraId="456A79C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C77550D"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22DDC5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CENCY</w:t>
            </w:r>
          </w:p>
        </w:tc>
        <w:tc>
          <w:tcPr>
            <w:tcW w:w="882" w:type="dxa"/>
            <w:tcBorders>
              <w:top w:val="nil"/>
              <w:left w:val="nil"/>
              <w:bottom w:val="nil"/>
              <w:right w:val="nil"/>
            </w:tcBorders>
            <w:shd w:val="clear" w:color="000000" w:fill="CCDD82"/>
            <w:vAlign w:val="center"/>
            <w:hideMark/>
          </w:tcPr>
          <w:p w14:paraId="246B037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387000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BC9A78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22BC58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44662D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B4B1A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B48D5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443628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6CB862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78B3A1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E3EE0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D45171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gridSpan w:val="2"/>
            <w:tcBorders>
              <w:top w:val="nil"/>
              <w:left w:val="nil"/>
              <w:bottom w:val="nil"/>
              <w:right w:val="nil"/>
            </w:tcBorders>
            <w:shd w:val="clear" w:color="auto" w:fill="auto"/>
            <w:noWrap/>
            <w:vAlign w:val="bottom"/>
            <w:hideMark/>
          </w:tcPr>
          <w:p w14:paraId="0E9385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01296C1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906C3F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GERDI</w:t>
            </w:r>
          </w:p>
        </w:tc>
        <w:tc>
          <w:tcPr>
            <w:tcW w:w="882" w:type="dxa"/>
            <w:tcBorders>
              <w:top w:val="nil"/>
              <w:left w:val="nil"/>
              <w:bottom w:val="nil"/>
              <w:right w:val="nil"/>
            </w:tcBorders>
            <w:shd w:val="clear" w:color="000000" w:fill="CCDD82"/>
            <w:vAlign w:val="center"/>
            <w:hideMark/>
          </w:tcPr>
          <w:p w14:paraId="3398B8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04E3D0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32B8CC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76787C9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75088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78B69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A5DB2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7863B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73A2B66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43CD70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6D12DF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081F5E7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3676A8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1682A08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D23A0A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RESLU</w:t>
            </w:r>
          </w:p>
        </w:tc>
        <w:tc>
          <w:tcPr>
            <w:tcW w:w="882" w:type="dxa"/>
            <w:tcBorders>
              <w:top w:val="nil"/>
              <w:left w:val="nil"/>
              <w:bottom w:val="nil"/>
              <w:right w:val="nil"/>
            </w:tcBorders>
            <w:shd w:val="clear" w:color="000000" w:fill="CCDD82"/>
            <w:vAlign w:val="center"/>
            <w:hideMark/>
          </w:tcPr>
          <w:p w14:paraId="4AD7877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49744F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0E1A1E3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1B05F9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4F407A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7A6E3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586314F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6C2739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7E4BF9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D96BC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AD3003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0BBD07B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FF0000"/>
            <w:noWrap/>
            <w:vAlign w:val="center"/>
            <w:hideMark/>
          </w:tcPr>
          <w:p w14:paraId="6DDEC6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r>
      <w:tr w:rsidR="00DA03F3" w:rsidRPr="00DA03F3" w14:paraId="1D96D33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C5555D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GERMO</w:t>
            </w:r>
          </w:p>
        </w:tc>
        <w:tc>
          <w:tcPr>
            <w:tcW w:w="882" w:type="dxa"/>
            <w:tcBorders>
              <w:top w:val="nil"/>
              <w:left w:val="nil"/>
              <w:bottom w:val="nil"/>
              <w:right w:val="nil"/>
            </w:tcBorders>
            <w:shd w:val="clear" w:color="000000" w:fill="CCDD82"/>
            <w:vAlign w:val="center"/>
            <w:hideMark/>
          </w:tcPr>
          <w:p w14:paraId="60CB5A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7469EC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E97AD3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BDD939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3E72E1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831164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E30781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547CAD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E1CC84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413C5C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43A64B8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DAB699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3FE4B2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7B6D57E"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E31C4F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LEGSPP</w:t>
            </w:r>
          </w:p>
        </w:tc>
        <w:tc>
          <w:tcPr>
            <w:tcW w:w="882" w:type="dxa"/>
            <w:tcBorders>
              <w:top w:val="nil"/>
              <w:left w:val="nil"/>
              <w:bottom w:val="nil"/>
              <w:right w:val="nil"/>
            </w:tcBorders>
            <w:shd w:val="clear" w:color="000000" w:fill="CCDD82"/>
            <w:vAlign w:val="center"/>
            <w:hideMark/>
          </w:tcPr>
          <w:p w14:paraId="165E05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300054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7C1B6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D7C926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2F0943C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178D76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3ED065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71891E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24A2B0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04E67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AE469B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7B88CB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DFC00C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12628D21"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C291EA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LINVU</w:t>
            </w:r>
          </w:p>
        </w:tc>
        <w:tc>
          <w:tcPr>
            <w:tcW w:w="882" w:type="dxa"/>
            <w:tcBorders>
              <w:top w:val="nil"/>
              <w:left w:val="nil"/>
              <w:bottom w:val="nil"/>
              <w:right w:val="nil"/>
            </w:tcBorders>
            <w:shd w:val="clear" w:color="000000" w:fill="CCDD82"/>
            <w:vAlign w:val="center"/>
            <w:hideMark/>
          </w:tcPr>
          <w:p w14:paraId="0089213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27CC184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5BCBC8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3C5023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7F3593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3DB26D4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116C5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619783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0C8D4C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23CCBBD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04E49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65612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3F21E53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2955BFC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9CCD5E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FUMOF</w:t>
            </w:r>
          </w:p>
        </w:tc>
        <w:tc>
          <w:tcPr>
            <w:tcW w:w="882" w:type="dxa"/>
            <w:tcBorders>
              <w:top w:val="nil"/>
              <w:left w:val="nil"/>
              <w:bottom w:val="nil"/>
              <w:right w:val="nil"/>
            </w:tcBorders>
            <w:shd w:val="clear" w:color="000000" w:fill="CCDD82"/>
            <w:vAlign w:val="center"/>
            <w:hideMark/>
          </w:tcPr>
          <w:p w14:paraId="72379BA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5A5AEB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D13D4E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2CDAC6A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003EBE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17CF0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117D01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996A3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730FFD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477C1A2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7F054BA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0934F4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4F8481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094FEC8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9AA3863"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SINAR</w:t>
            </w:r>
          </w:p>
        </w:tc>
        <w:tc>
          <w:tcPr>
            <w:tcW w:w="882" w:type="dxa"/>
            <w:tcBorders>
              <w:top w:val="nil"/>
              <w:left w:val="nil"/>
              <w:bottom w:val="nil"/>
              <w:right w:val="nil"/>
            </w:tcBorders>
            <w:shd w:val="clear" w:color="000000" w:fill="CCDD82"/>
            <w:vAlign w:val="center"/>
            <w:hideMark/>
          </w:tcPr>
          <w:p w14:paraId="72420F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0000"/>
            <w:noWrap/>
            <w:vAlign w:val="center"/>
            <w:hideMark/>
          </w:tcPr>
          <w:p w14:paraId="6B600D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F03323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18AA17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0622F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1C0A1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61323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7386A8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6A5AC0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36A3BF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42ED1C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1D72AAB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530BDD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6272530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A31EB0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SILVU</w:t>
            </w:r>
          </w:p>
        </w:tc>
        <w:tc>
          <w:tcPr>
            <w:tcW w:w="882" w:type="dxa"/>
            <w:tcBorders>
              <w:top w:val="nil"/>
              <w:left w:val="nil"/>
              <w:bottom w:val="nil"/>
              <w:right w:val="nil"/>
            </w:tcBorders>
            <w:shd w:val="clear" w:color="000000" w:fill="CCDD82"/>
            <w:vAlign w:val="center"/>
            <w:hideMark/>
          </w:tcPr>
          <w:p w14:paraId="481272A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06C4C4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45A636C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149060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1E5849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D1C043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6DACC1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62D531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27C5BD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67F9D1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5D7F3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8B8226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4B0D90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161272E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6E7BB2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LITAR</w:t>
            </w:r>
          </w:p>
        </w:tc>
        <w:tc>
          <w:tcPr>
            <w:tcW w:w="882" w:type="dxa"/>
            <w:tcBorders>
              <w:top w:val="nil"/>
              <w:left w:val="nil"/>
              <w:bottom w:val="nil"/>
              <w:right w:val="nil"/>
            </w:tcBorders>
            <w:shd w:val="clear" w:color="000000" w:fill="CCDD82"/>
            <w:vAlign w:val="center"/>
            <w:hideMark/>
          </w:tcPr>
          <w:p w14:paraId="1304E82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3E4AA6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50EC60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172EC5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86B9C5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535A8D6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53EE83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04326D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B35D8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BAC664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FDD41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6345D0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1E0BF2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6B8448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CCE7D5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ANTAR</w:t>
            </w:r>
          </w:p>
        </w:tc>
        <w:tc>
          <w:tcPr>
            <w:tcW w:w="882" w:type="dxa"/>
            <w:tcBorders>
              <w:top w:val="nil"/>
              <w:left w:val="nil"/>
              <w:bottom w:val="nil"/>
              <w:right w:val="nil"/>
            </w:tcBorders>
            <w:shd w:val="clear" w:color="000000" w:fill="CCDD82"/>
            <w:vAlign w:val="center"/>
            <w:hideMark/>
          </w:tcPr>
          <w:p w14:paraId="78ABCE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721BC2B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E0964C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396B399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18C80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6339F4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8000"/>
            <w:noWrap/>
            <w:vAlign w:val="center"/>
            <w:hideMark/>
          </w:tcPr>
          <w:p w14:paraId="657392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DD8B09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CFC76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1C5792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6692A7F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342C59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53A1F17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2F573F3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628FB8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TAROF</w:t>
            </w:r>
          </w:p>
        </w:tc>
        <w:tc>
          <w:tcPr>
            <w:tcW w:w="882" w:type="dxa"/>
            <w:tcBorders>
              <w:top w:val="nil"/>
              <w:left w:val="nil"/>
              <w:bottom w:val="nil"/>
              <w:right w:val="nil"/>
            </w:tcBorders>
            <w:shd w:val="clear" w:color="000000" w:fill="CCDD82"/>
            <w:vAlign w:val="center"/>
            <w:hideMark/>
          </w:tcPr>
          <w:p w14:paraId="4D455A4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78A45A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41DFC3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1D6246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5E45678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27A248D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17D137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505B2E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55038AD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03F1F7D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74BE44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424F43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0000"/>
            <w:noWrap/>
            <w:vAlign w:val="center"/>
            <w:hideMark/>
          </w:tcPr>
          <w:p w14:paraId="75E00CC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r>
      <w:tr w:rsidR="00DA03F3" w:rsidRPr="00DA03F3" w14:paraId="553C0CC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120931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PTLRE</w:t>
            </w:r>
          </w:p>
        </w:tc>
        <w:tc>
          <w:tcPr>
            <w:tcW w:w="882" w:type="dxa"/>
            <w:tcBorders>
              <w:top w:val="nil"/>
              <w:left w:val="nil"/>
              <w:bottom w:val="nil"/>
              <w:right w:val="nil"/>
            </w:tcBorders>
            <w:shd w:val="clear" w:color="000000" w:fill="CCDD82"/>
            <w:vAlign w:val="center"/>
            <w:hideMark/>
          </w:tcPr>
          <w:p w14:paraId="19B8CE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61E80D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E4A99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2EDF3B7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4F8AAE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12C150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D4CB1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2315A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A620B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7E5650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5059EA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2489FC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auto" w:fill="auto"/>
            <w:noWrap/>
            <w:vAlign w:val="bottom"/>
            <w:hideMark/>
          </w:tcPr>
          <w:p w14:paraId="5C982E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6791A84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BC253C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PICHI</w:t>
            </w:r>
          </w:p>
        </w:tc>
        <w:tc>
          <w:tcPr>
            <w:tcW w:w="882" w:type="dxa"/>
            <w:tcBorders>
              <w:top w:val="nil"/>
              <w:left w:val="nil"/>
              <w:bottom w:val="nil"/>
              <w:right w:val="nil"/>
            </w:tcBorders>
            <w:shd w:val="clear" w:color="000000" w:fill="CCDD82"/>
            <w:vAlign w:val="center"/>
            <w:hideMark/>
          </w:tcPr>
          <w:p w14:paraId="6914E94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8000"/>
            <w:noWrap/>
            <w:vAlign w:val="center"/>
            <w:hideMark/>
          </w:tcPr>
          <w:p w14:paraId="62476AD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68D9BC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411112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1DCCB0E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50AA972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3B75B73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2E01AE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1939D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671CEE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C01E0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4EFE1C2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auto" w:fill="auto"/>
            <w:noWrap/>
            <w:vAlign w:val="bottom"/>
            <w:hideMark/>
          </w:tcPr>
          <w:p w14:paraId="058C04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2499F99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9F182D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SONOL</w:t>
            </w:r>
          </w:p>
        </w:tc>
        <w:tc>
          <w:tcPr>
            <w:tcW w:w="882" w:type="dxa"/>
            <w:tcBorders>
              <w:top w:val="nil"/>
              <w:left w:val="nil"/>
              <w:bottom w:val="nil"/>
              <w:right w:val="nil"/>
            </w:tcBorders>
            <w:shd w:val="clear" w:color="000000" w:fill="CCDD82"/>
            <w:vAlign w:val="center"/>
            <w:hideMark/>
          </w:tcPr>
          <w:p w14:paraId="21360E5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auto" w:fill="auto"/>
            <w:noWrap/>
            <w:vAlign w:val="bottom"/>
            <w:hideMark/>
          </w:tcPr>
          <w:p w14:paraId="31CFC51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AC9D04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8000"/>
            <w:noWrap/>
            <w:vAlign w:val="center"/>
            <w:hideMark/>
          </w:tcPr>
          <w:p w14:paraId="7B4775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F6BF87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C26EF6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CBC03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43DE92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4CABD1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683948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0E5738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6D8CF6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FF0000"/>
            <w:noWrap/>
            <w:vAlign w:val="center"/>
            <w:hideMark/>
          </w:tcPr>
          <w:p w14:paraId="53E8C9F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r>
      <w:tr w:rsidR="00DA03F3" w:rsidRPr="00DA03F3" w14:paraId="0B2D969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2096B1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LACSE</w:t>
            </w:r>
          </w:p>
        </w:tc>
        <w:tc>
          <w:tcPr>
            <w:tcW w:w="882" w:type="dxa"/>
            <w:tcBorders>
              <w:top w:val="nil"/>
              <w:left w:val="nil"/>
              <w:bottom w:val="nil"/>
              <w:right w:val="nil"/>
            </w:tcBorders>
            <w:shd w:val="clear" w:color="000000" w:fill="CCDD82"/>
            <w:vAlign w:val="center"/>
            <w:hideMark/>
          </w:tcPr>
          <w:p w14:paraId="7E5E9C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0000"/>
            <w:noWrap/>
            <w:vAlign w:val="center"/>
            <w:hideMark/>
          </w:tcPr>
          <w:p w14:paraId="0EA06B8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3B4AF8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461A35C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768D07B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1B6D4F0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4B7D49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2074206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20B919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0DD31F6"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0D2779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1543CCA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auto" w:fill="auto"/>
            <w:noWrap/>
            <w:vAlign w:val="bottom"/>
            <w:hideMark/>
          </w:tcPr>
          <w:p w14:paraId="650EFDD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3D5F821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EF63AF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MEDSPP</w:t>
            </w:r>
          </w:p>
        </w:tc>
        <w:tc>
          <w:tcPr>
            <w:tcW w:w="882" w:type="dxa"/>
            <w:tcBorders>
              <w:top w:val="nil"/>
              <w:left w:val="nil"/>
              <w:bottom w:val="nil"/>
              <w:right w:val="nil"/>
            </w:tcBorders>
            <w:shd w:val="clear" w:color="000000" w:fill="CCDD82"/>
            <w:vAlign w:val="center"/>
            <w:hideMark/>
          </w:tcPr>
          <w:p w14:paraId="77415D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21B7E7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273DA57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0302876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31034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FCD69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3654A4E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846BF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D3DE60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AAE68D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FF8F94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2D7F748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gridSpan w:val="2"/>
            <w:tcBorders>
              <w:top w:val="nil"/>
              <w:left w:val="nil"/>
              <w:bottom w:val="nil"/>
              <w:right w:val="nil"/>
            </w:tcBorders>
            <w:shd w:val="clear" w:color="auto" w:fill="auto"/>
            <w:noWrap/>
            <w:vAlign w:val="bottom"/>
            <w:hideMark/>
          </w:tcPr>
          <w:p w14:paraId="0DA63C2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41FF8D0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40E4383"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ANGAR</w:t>
            </w:r>
          </w:p>
        </w:tc>
        <w:tc>
          <w:tcPr>
            <w:tcW w:w="882" w:type="dxa"/>
            <w:tcBorders>
              <w:top w:val="nil"/>
              <w:left w:val="nil"/>
              <w:bottom w:val="nil"/>
              <w:right w:val="nil"/>
            </w:tcBorders>
            <w:shd w:val="clear" w:color="000000" w:fill="CCDD82"/>
            <w:vAlign w:val="center"/>
            <w:hideMark/>
          </w:tcPr>
          <w:p w14:paraId="0240B0F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06D0B17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0F34161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5C4154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51446AE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48C544C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2ED717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7A26F2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432812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7362900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73C5A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165C1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47AC8F3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1C3B5D0D"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3D2CB3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ARTVU</w:t>
            </w:r>
          </w:p>
        </w:tc>
        <w:tc>
          <w:tcPr>
            <w:tcW w:w="882" w:type="dxa"/>
            <w:tcBorders>
              <w:top w:val="nil"/>
              <w:left w:val="nil"/>
              <w:bottom w:val="nil"/>
              <w:right w:val="nil"/>
            </w:tcBorders>
            <w:shd w:val="clear" w:color="000000" w:fill="CCDD82"/>
            <w:vAlign w:val="center"/>
            <w:hideMark/>
          </w:tcPr>
          <w:p w14:paraId="48C9FB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07CB021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21CC9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75696C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88043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B9EDB1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846BEF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D19E95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61AA5D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375942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65861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37B14A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277706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3242708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C6D719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CRXSS</w:t>
            </w:r>
          </w:p>
        </w:tc>
        <w:tc>
          <w:tcPr>
            <w:tcW w:w="882" w:type="dxa"/>
            <w:tcBorders>
              <w:top w:val="nil"/>
              <w:left w:val="nil"/>
              <w:bottom w:val="nil"/>
              <w:right w:val="nil"/>
            </w:tcBorders>
            <w:shd w:val="clear" w:color="000000" w:fill="CCDD82"/>
            <w:vAlign w:val="center"/>
            <w:hideMark/>
          </w:tcPr>
          <w:p w14:paraId="7DABC5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41B3BF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7C346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967680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F0E221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3C3FA9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1517E7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5E6EB7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89337F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2D61CE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B1E8EA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2E54396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auto" w:fill="auto"/>
            <w:noWrap/>
            <w:vAlign w:val="bottom"/>
            <w:hideMark/>
          </w:tcPr>
          <w:p w14:paraId="702ABA8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7CD479E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9E4FBA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AGRRE</w:t>
            </w:r>
          </w:p>
        </w:tc>
        <w:tc>
          <w:tcPr>
            <w:tcW w:w="882" w:type="dxa"/>
            <w:tcBorders>
              <w:top w:val="nil"/>
              <w:left w:val="nil"/>
              <w:bottom w:val="nil"/>
              <w:right w:val="nil"/>
            </w:tcBorders>
            <w:shd w:val="clear" w:color="000000" w:fill="CCDD82"/>
            <w:vAlign w:val="center"/>
            <w:hideMark/>
          </w:tcPr>
          <w:p w14:paraId="20984B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33CC"/>
            <w:noWrap/>
            <w:vAlign w:val="center"/>
            <w:hideMark/>
          </w:tcPr>
          <w:p w14:paraId="0D8EBE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383A2D1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AE09F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065F4A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0AC63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05EF6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1635B7F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25DECB0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6F1FBF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2FEF860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12F6376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FF99CC"/>
            <w:noWrap/>
            <w:vAlign w:val="center"/>
            <w:hideMark/>
          </w:tcPr>
          <w:p w14:paraId="0AB92B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3D46041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E556AB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MERAN</w:t>
            </w:r>
          </w:p>
        </w:tc>
        <w:tc>
          <w:tcPr>
            <w:tcW w:w="882" w:type="dxa"/>
            <w:tcBorders>
              <w:top w:val="nil"/>
              <w:left w:val="nil"/>
              <w:bottom w:val="nil"/>
              <w:right w:val="nil"/>
            </w:tcBorders>
            <w:shd w:val="clear" w:color="000000" w:fill="CCDD82"/>
            <w:vAlign w:val="center"/>
            <w:hideMark/>
          </w:tcPr>
          <w:p w14:paraId="2DEC83A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0000"/>
            <w:noWrap/>
            <w:vAlign w:val="center"/>
            <w:hideMark/>
          </w:tcPr>
          <w:p w14:paraId="6583003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6DAC55C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0763DA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CAF5E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0EC5BA4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287673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F8EAE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0FBF92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4371D1F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00900A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30EDE0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30C2D3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3BB53BCA"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2169BF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RUMCR</w:t>
            </w:r>
          </w:p>
        </w:tc>
        <w:tc>
          <w:tcPr>
            <w:tcW w:w="882" w:type="dxa"/>
            <w:tcBorders>
              <w:top w:val="nil"/>
              <w:left w:val="nil"/>
              <w:bottom w:val="nil"/>
              <w:right w:val="nil"/>
            </w:tcBorders>
            <w:shd w:val="clear" w:color="000000" w:fill="CCDD82"/>
            <w:vAlign w:val="center"/>
            <w:hideMark/>
          </w:tcPr>
          <w:p w14:paraId="786918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72D66B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26E842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3753EEC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29FCE8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66638E3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453B09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9AA7E2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CB75E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31B948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C13D5C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0FFDC3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155367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22813ED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2C37C04"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PLAMA</w:t>
            </w:r>
          </w:p>
        </w:tc>
        <w:tc>
          <w:tcPr>
            <w:tcW w:w="882" w:type="dxa"/>
            <w:tcBorders>
              <w:top w:val="nil"/>
              <w:left w:val="nil"/>
              <w:bottom w:val="nil"/>
              <w:right w:val="nil"/>
            </w:tcBorders>
            <w:shd w:val="clear" w:color="000000" w:fill="CCDD82"/>
            <w:vAlign w:val="center"/>
            <w:hideMark/>
          </w:tcPr>
          <w:p w14:paraId="107971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1E0FC9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EA669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3127EB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6384F98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7F64D6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A7D4A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3AA2D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029F66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3839A8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7066CB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C84DB7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FE3D57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4DDA3E6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3540383"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POATR</w:t>
            </w:r>
          </w:p>
        </w:tc>
        <w:tc>
          <w:tcPr>
            <w:tcW w:w="882" w:type="dxa"/>
            <w:tcBorders>
              <w:top w:val="nil"/>
              <w:left w:val="nil"/>
              <w:bottom w:val="nil"/>
              <w:right w:val="nil"/>
            </w:tcBorders>
            <w:shd w:val="clear" w:color="000000" w:fill="CCDD82"/>
            <w:vAlign w:val="center"/>
            <w:hideMark/>
          </w:tcPr>
          <w:p w14:paraId="591790C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33CC"/>
            <w:noWrap/>
            <w:vAlign w:val="center"/>
            <w:hideMark/>
          </w:tcPr>
          <w:p w14:paraId="781A1A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1C76A1A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E24235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B6D7A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51F7F6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30C381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57571D7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44132E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2EFD52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4742CAB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6868B0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13375C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255AAD8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8985EF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GALAP</w:t>
            </w:r>
          </w:p>
        </w:tc>
        <w:tc>
          <w:tcPr>
            <w:tcW w:w="882" w:type="dxa"/>
            <w:tcBorders>
              <w:top w:val="nil"/>
              <w:left w:val="nil"/>
              <w:bottom w:val="nil"/>
              <w:right w:val="nil"/>
            </w:tcBorders>
            <w:shd w:val="clear" w:color="000000" w:fill="CCDD82"/>
            <w:vAlign w:val="center"/>
            <w:hideMark/>
          </w:tcPr>
          <w:p w14:paraId="187F0A8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33CC"/>
            <w:noWrap/>
            <w:vAlign w:val="center"/>
            <w:hideMark/>
          </w:tcPr>
          <w:p w14:paraId="5CC2F7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3EA137F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9EBFB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D1A88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7DEDBE2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0000"/>
            <w:noWrap/>
            <w:vAlign w:val="center"/>
            <w:hideMark/>
          </w:tcPr>
          <w:p w14:paraId="24A500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6906F9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4BAA1E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0033CC"/>
            <w:noWrap/>
            <w:vAlign w:val="center"/>
            <w:hideMark/>
          </w:tcPr>
          <w:p w14:paraId="5870D0F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0000"/>
            <w:noWrap/>
            <w:vAlign w:val="center"/>
            <w:hideMark/>
          </w:tcPr>
          <w:p w14:paraId="7B0EA6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7C0C900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08FE785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6005685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2C0797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APHAR</w:t>
            </w:r>
          </w:p>
        </w:tc>
        <w:tc>
          <w:tcPr>
            <w:tcW w:w="882" w:type="dxa"/>
            <w:tcBorders>
              <w:top w:val="nil"/>
              <w:left w:val="nil"/>
              <w:bottom w:val="nil"/>
              <w:right w:val="nil"/>
            </w:tcBorders>
            <w:shd w:val="clear" w:color="000000" w:fill="CCDD82"/>
            <w:vAlign w:val="center"/>
            <w:hideMark/>
          </w:tcPr>
          <w:p w14:paraId="4D00F7D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99CC"/>
            <w:noWrap/>
            <w:vAlign w:val="center"/>
            <w:hideMark/>
          </w:tcPr>
          <w:p w14:paraId="3930C7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F671A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517AC2A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6D8A0D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644543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502ADAB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171460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03D6B5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F061C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892611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2A360A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0BFFAC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7E45535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A815BC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URTDI</w:t>
            </w:r>
          </w:p>
        </w:tc>
        <w:tc>
          <w:tcPr>
            <w:tcW w:w="882" w:type="dxa"/>
            <w:tcBorders>
              <w:top w:val="nil"/>
              <w:left w:val="nil"/>
              <w:bottom w:val="nil"/>
              <w:right w:val="nil"/>
            </w:tcBorders>
            <w:shd w:val="clear" w:color="000000" w:fill="CCDD82"/>
            <w:vAlign w:val="center"/>
            <w:hideMark/>
          </w:tcPr>
          <w:p w14:paraId="5FA9C1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0033CC"/>
            <w:noWrap/>
            <w:vAlign w:val="center"/>
            <w:hideMark/>
          </w:tcPr>
          <w:p w14:paraId="0E6768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301A1B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74929F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7EC13D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76C28E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0E1AB7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C7B4AC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70F13C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1B5F29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C276EC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FD1BAD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6BFA596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6516B7B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49BC31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CAGSE</w:t>
            </w:r>
          </w:p>
        </w:tc>
        <w:tc>
          <w:tcPr>
            <w:tcW w:w="882" w:type="dxa"/>
            <w:tcBorders>
              <w:top w:val="nil"/>
              <w:left w:val="nil"/>
              <w:bottom w:val="nil"/>
              <w:right w:val="nil"/>
            </w:tcBorders>
            <w:shd w:val="clear" w:color="000000" w:fill="CCDD82"/>
            <w:vAlign w:val="center"/>
            <w:hideMark/>
          </w:tcPr>
          <w:p w14:paraId="26974A8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1511FC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E1DDD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AC0F12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26F129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CCD6CD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FD6597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1D3200E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2259178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EE9453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610B29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299FDE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515EC4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78A9A68D"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393940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CHEHY</w:t>
            </w:r>
          </w:p>
        </w:tc>
        <w:tc>
          <w:tcPr>
            <w:tcW w:w="882" w:type="dxa"/>
            <w:tcBorders>
              <w:top w:val="nil"/>
              <w:left w:val="nil"/>
              <w:bottom w:val="nil"/>
              <w:right w:val="nil"/>
            </w:tcBorders>
            <w:shd w:val="clear" w:color="000000" w:fill="CCDD82"/>
            <w:vAlign w:val="center"/>
            <w:hideMark/>
          </w:tcPr>
          <w:p w14:paraId="3FA24CC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auto" w:fill="auto"/>
            <w:noWrap/>
            <w:vAlign w:val="bottom"/>
            <w:hideMark/>
          </w:tcPr>
          <w:p w14:paraId="506904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67EA0C6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8E9D24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5D3412D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1C33B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9D1CAE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061B87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FEF729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00B18E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4C6B22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65AE4F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6B3C05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1A7AF8C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F675BA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ECHCG</w:t>
            </w:r>
          </w:p>
        </w:tc>
        <w:tc>
          <w:tcPr>
            <w:tcW w:w="882" w:type="dxa"/>
            <w:tcBorders>
              <w:top w:val="nil"/>
              <w:left w:val="nil"/>
              <w:bottom w:val="nil"/>
              <w:right w:val="nil"/>
            </w:tcBorders>
            <w:shd w:val="clear" w:color="000000" w:fill="CCDD82"/>
            <w:vAlign w:val="center"/>
            <w:hideMark/>
          </w:tcPr>
          <w:p w14:paraId="5B339C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auto" w:fill="auto"/>
            <w:noWrap/>
            <w:vAlign w:val="bottom"/>
            <w:hideMark/>
          </w:tcPr>
          <w:p w14:paraId="66072F3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3CAA451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6B29587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2C3400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621694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173C40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7D89EC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F35CD6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3E154F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52A1F5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33CC"/>
            <w:noWrap/>
            <w:vAlign w:val="center"/>
            <w:hideMark/>
          </w:tcPr>
          <w:p w14:paraId="2A4AC3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1144E1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0C51336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AA5EB1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BIDTR</w:t>
            </w:r>
          </w:p>
        </w:tc>
        <w:tc>
          <w:tcPr>
            <w:tcW w:w="882" w:type="dxa"/>
            <w:tcBorders>
              <w:top w:val="nil"/>
              <w:left w:val="nil"/>
              <w:bottom w:val="nil"/>
              <w:right w:val="nil"/>
            </w:tcBorders>
            <w:shd w:val="clear" w:color="000000" w:fill="CCDD82"/>
            <w:vAlign w:val="center"/>
            <w:hideMark/>
          </w:tcPr>
          <w:p w14:paraId="4A37B4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561B58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21AE4B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CC552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8F5ACC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53F3075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D6D90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5F5761D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651E04E"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E16F0B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511CA6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53369F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19C17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15230AAA"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22ED9C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MALSI</w:t>
            </w:r>
          </w:p>
        </w:tc>
        <w:tc>
          <w:tcPr>
            <w:tcW w:w="882" w:type="dxa"/>
            <w:tcBorders>
              <w:top w:val="nil"/>
              <w:left w:val="nil"/>
              <w:bottom w:val="nil"/>
              <w:right w:val="nil"/>
            </w:tcBorders>
            <w:shd w:val="clear" w:color="000000" w:fill="CCDD82"/>
            <w:vAlign w:val="center"/>
            <w:hideMark/>
          </w:tcPr>
          <w:p w14:paraId="7A667B5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4895B73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32A22B9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26E462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2B86E06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705C724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5995FAB"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7F7F46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E6889C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1B7AA07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A6BA54A"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0033CC"/>
            <w:noWrap/>
            <w:vAlign w:val="center"/>
            <w:hideMark/>
          </w:tcPr>
          <w:p w14:paraId="1EB0E57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036001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35F2FFF0"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C5CD65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POLCO</w:t>
            </w:r>
          </w:p>
        </w:tc>
        <w:tc>
          <w:tcPr>
            <w:tcW w:w="882" w:type="dxa"/>
            <w:tcBorders>
              <w:top w:val="nil"/>
              <w:left w:val="nil"/>
              <w:bottom w:val="nil"/>
              <w:right w:val="nil"/>
            </w:tcBorders>
            <w:shd w:val="clear" w:color="000000" w:fill="CCDD82"/>
            <w:vAlign w:val="center"/>
            <w:hideMark/>
          </w:tcPr>
          <w:p w14:paraId="109816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3597DAA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DACCAE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08F0F8A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F7F03D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66C42B2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0EB81F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48ADC0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4CAFB3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0B752BD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291F34A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2D333C2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2196EC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6B8766E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651711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CONAR</w:t>
            </w:r>
          </w:p>
        </w:tc>
        <w:tc>
          <w:tcPr>
            <w:tcW w:w="882" w:type="dxa"/>
            <w:tcBorders>
              <w:top w:val="nil"/>
              <w:left w:val="nil"/>
              <w:bottom w:val="nil"/>
              <w:right w:val="nil"/>
            </w:tcBorders>
            <w:shd w:val="clear" w:color="000000" w:fill="CCDD82"/>
            <w:vAlign w:val="center"/>
            <w:hideMark/>
          </w:tcPr>
          <w:p w14:paraId="3D6CE7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15F0AFA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4D8EBFD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78620A0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6427522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5386C6F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48C62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48B90C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E254DD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7827AEB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256636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33CC"/>
            <w:noWrap/>
            <w:vAlign w:val="center"/>
            <w:hideMark/>
          </w:tcPr>
          <w:p w14:paraId="5D509F8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905B8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43B9594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484657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POLAV</w:t>
            </w:r>
          </w:p>
        </w:tc>
        <w:tc>
          <w:tcPr>
            <w:tcW w:w="882" w:type="dxa"/>
            <w:tcBorders>
              <w:top w:val="nil"/>
              <w:left w:val="nil"/>
              <w:bottom w:val="nil"/>
              <w:right w:val="nil"/>
            </w:tcBorders>
            <w:shd w:val="clear" w:color="000000" w:fill="CCDD82"/>
            <w:vAlign w:val="center"/>
            <w:hideMark/>
          </w:tcPr>
          <w:p w14:paraId="263673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11E8C9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2A8A4FB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1721F4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0C9E7F9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3792484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01ECC0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72AFA0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56B3BDC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48845D3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18F93D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2CA82A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4A7D4B2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309D171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8A3F76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POLLA</w:t>
            </w:r>
          </w:p>
        </w:tc>
        <w:tc>
          <w:tcPr>
            <w:tcW w:w="882" w:type="dxa"/>
            <w:tcBorders>
              <w:top w:val="nil"/>
              <w:left w:val="nil"/>
              <w:bottom w:val="nil"/>
              <w:right w:val="nil"/>
            </w:tcBorders>
            <w:shd w:val="clear" w:color="000000" w:fill="CCDD82"/>
            <w:vAlign w:val="center"/>
            <w:hideMark/>
          </w:tcPr>
          <w:p w14:paraId="055609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50AD9A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2F1BF0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DF8599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1B9308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2B7D58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1878D4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84308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5EA9E3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367942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64EC45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33CC"/>
            <w:noWrap/>
            <w:vAlign w:val="center"/>
            <w:hideMark/>
          </w:tcPr>
          <w:p w14:paraId="5734716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11EF9E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56F93D3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58C556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CHEAL</w:t>
            </w:r>
          </w:p>
        </w:tc>
        <w:tc>
          <w:tcPr>
            <w:tcW w:w="882" w:type="dxa"/>
            <w:tcBorders>
              <w:top w:val="nil"/>
              <w:left w:val="nil"/>
              <w:bottom w:val="nil"/>
              <w:right w:val="nil"/>
            </w:tcBorders>
            <w:shd w:val="clear" w:color="000000" w:fill="CCDD82"/>
            <w:vAlign w:val="center"/>
            <w:hideMark/>
          </w:tcPr>
          <w:p w14:paraId="43B52E2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18B870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6D0F7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49A0E9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3D281BC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46BE23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075AD0B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420622D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0072B56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4BA6AF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4AC5A3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730E44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05743A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3657924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2AEA9A5"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PAVSA</w:t>
            </w:r>
          </w:p>
        </w:tc>
        <w:tc>
          <w:tcPr>
            <w:tcW w:w="882" w:type="dxa"/>
            <w:tcBorders>
              <w:top w:val="nil"/>
              <w:left w:val="nil"/>
              <w:bottom w:val="nil"/>
              <w:right w:val="nil"/>
            </w:tcBorders>
            <w:shd w:val="clear" w:color="000000" w:fill="CCDD82"/>
            <w:vAlign w:val="center"/>
            <w:hideMark/>
          </w:tcPr>
          <w:p w14:paraId="71AEF50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0000"/>
            <w:noWrap/>
            <w:vAlign w:val="center"/>
            <w:hideMark/>
          </w:tcPr>
          <w:p w14:paraId="5FFB28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4158DB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8E4AD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47DBD18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570214D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5E64C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F0087A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0261185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61EE9EA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A48AA7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0BF3F4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000000" w:fill="0033CC"/>
            <w:noWrap/>
            <w:vAlign w:val="center"/>
            <w:hideMark/>
          </w:tcPr>
          <w:p w14:paraId="73EBC0F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0112852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893D56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ATXPA</w:t>
            </w:r>
          </w:p>
        </w:tc>
        <w:tc>
          <w:tcPr>
            <w:tcW w:w="882" w:type="dxa"/>
            <w:tcBorders>
              <w:top w:val="nil"/>
              <w:left w:val="nil"/>
              <w:bottom w:val="nil"/>
              <w:right w:val="nil"/>
            </w:tcBorders>
            <w:shd w:val="clear" w:color="000000" w:fill="CCDD82"/>
            <w:vAlign w:val="center"/>
            <w:hideMark/>
          </w:tcPr>
          <w:p w14:paraId="3A6EDD4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C000"/>
            <w:noWrap/>
            <w:vAlign w:val="center"/>
            <w:hideMark/>
          </w:tcPr>
          <w:p w14:paraId="4A2BFF9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14F8A4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21C178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164AC6D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4DBC07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417471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2B41837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B5CD4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34796A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6C6B8B1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74C3C5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158DEEE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4685361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3E8B31B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SOLNI</w:t>
            </w:r>
          </w:p>
        </w:tc>
        <w:tc>
          <w:tcPr>
            <w:tcW w:w="882" w:type="dxa"/>
            <w:tcBorders>
              <w:top w:val="nil"/>
              <w:left w:val="nil"/>
              <w:bottom w:val="nil"/>
              <w:right w:val="nil"/>
            </w:tcBorders>
            <w:shd w:val="clear" w:color="000000" w:fill="CCDD82"/>
            <w:vAlign w:val="center"/>
            <w:hideMark/>
          </w:tcPr>
          <w:p w14:paraId="7CFE04D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3</w:t>
            </w:r>
          </w:p>
        </w:tc>
        <w:tc>
          <w:tcPr>
            <w:tcW w:w="624" w:type="dxa"/>
            <w:tcBorders>
              <w:top w:val="nil"/>
              <w:left w:val="nil"/>
              <w:bottom w:val="nil"/>
              <w:right w:val="nil"/>
            </w:tcBorders>
            <w:shd w:val="clear" w:color="000000" w:fill="FF0000"/>
            <w:noWrap/>
            <w:vAlign w:val="center"/>
            <w:hideMark/>
          </w:tcPr>
          <w:p w14:paraId="380C20C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4452D5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38CBD9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7F5E61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62CE9B5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2B29B1D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9996F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0E4486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5D5ABF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2132967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2CC24EF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gridSpan w:val="2"/>
            <w:tcBorders>
              <w:top w:val="nil"/>
              <w:left w:val="nil"/>
              <w:bottom w:val="nil"/>
              <w:right w:val="nil"/>
            </w:tcBorders>
            <w:shd w:val="clear" w:color="000000" w:fill="0033CC"/>
            <w:noWrap/>
            <w:vAlign w:val="center"/>
            <w:hideMark/>
          </w:tcPr>
          <w:p w14:paraId="355CDC8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7177F2E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F7893F3"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MYOAR</w:t>
            </w:r>
          </w:p>
        </w:tc>
        <w:tc>
          <w:tcPr>
            <w:tcW w:w="882" w:type="dxa"/>
            <w:tcBorders>
              <w:top w:val="nil"/>
              <w:left w:val="nil"/>
              <w:bottom w:val="nil"/>
              <w:right w:val="nil"/>
            </w:tcBorders>
            <w:shd w:val="clear" w:color="000000" w:fill="98CE7F"/>
            <w:vAlign w:val="center"/>
            <w:hideMark/>
          </w:tcPr>
          <w:p w14:paraId="4FD0C6B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008000"/>
            <w:noWrap/>
            <w:vAlign w:val="center"/>
            <w:hideMark/>
          </w:tcPr>
          <w:p w14:paraId="1763400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559D251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8A3B7B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0BCAFC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5396C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70C99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0979CCB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20AFB4D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8000"/>
            <w:noWrap/>
            <w:vAlign w:val="center"/>
            <w:hideMark/>
          </w:tcPr>
          <w:p w14:paraId="0FB8871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3522B2E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F35267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510D2E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C8B978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1AEAC5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SCAPV</w:t>
            </w:r>
          </w:p>
        </w:tc>
        <w:tc>
          <w:tcPr>
            <w:tcW w:w="882" w:type="dxa"/>
            <w:tcBorders>
              <w:top w:val="nil"/>
              <w:left w:val="nil"/>
              <w:bottom w:val="nil"/>
              <w:right w:val="nil"/>
            </w:tcBorders>
            <w:shd w:val="clear" w:color="000000" w:fill="98CE7F"/>
            <w:vAlign w:val="center"/>
            <w:hideMark/>
          </w:tcPr>
          <w:p w14:paraId="4515409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99CC"/>
            <w:noWrap/>
            <w:vAlign w:val="center"/>
            <w:hideMark/>
          </w:tcPr>
          <w:p w14:paraId="5B5CD92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140341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5C04E0A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422AA84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798593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47FAB1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00D4723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712DA8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7FB57D5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09716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F5665B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gridSpan w:val="2"/>
            <w:tcBorders>
              <w:top w:val="nil"/>
              <w:left w:val="nil"/>
              <w:bottom w:val="nil"/>
              <w:right w:val="nil"/>
            </w:tcBorders>
            <w:shd w:val="clear" w:color="auto" w:fill="auto"/>
            <w:noWrap/>
            <w:vAlign w:val="bottom"/>
            <w:hideMark/>
          </w:tcPr>
          <w:p w14:paraId="608940E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32470EA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24156C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SONAS</w:t>
            </w:r>
          </w:p>
        </w:tc>
        <w:tc>
          <w:tcPr>
            <w:tcW w:w="882" w:type="dxa"/>
            <w:tcBorders>
              <w:top w:val="nil"/>
              <w:left w:val="nil"/>
              <w:bottom w:val="nil"/>
              <w:right w:val="nil"/>
            </w:tcBorders>
            <w:shd w:val="clear" w:color="000000" w:fill="98CE7F"/>
            <w:vAlign w:val="center"/>
            <w:hideMark/>
          </w:tcPr>
          <w:p w14:paraId="7FAA31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008000"/>
            <w:noWrap/>
            <w:vAlign w:val="center"/>
            <w:hideMark/>
          </w:tcPr>
          <w:p w14:paraId="3F2EAB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7C6AA18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21C4E99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A41AB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646509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132B8A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C000"/>
            <w:noWrap/>
            <w:vAlign w:val="center"/>
            <w:hideMark/>
          </w:tcPr>
          <w:p w14:paraId="087BF03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5BA7DD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2E7971A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408D18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615B10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7D8354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2262D8E8"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B0A0B7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CHNMI</w:t>
            </w:r>
          </w:p>
        </w:tc>
        <w:tc>
          <w:tcPr>
            <w:tcW w:w="882" w:type="dxa"/>
            <w:tcBorders>
              <w:top w:val="nil"/>
              <w:left w:val="nil"/>
              <w:bottom w:val="nil"/>
              <w:right w:val="nil"/>
            </w:tcBorders>
            <w:shd w:val="clear" w:color="000000" w:fill="98CE7F"/>
            <w:vAlign w:val="center"/>
            <w:hideMark/>
          </w:tcPr>
          <w:p w14:paraId="7B6786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99CC"/>
            <w:noWrap/>
            <w:vAlign w:val="center"/>
            <w:hideMark/>
          </w:tcPr>
          <w:p w14:paraId="4DA6E47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169814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63601FC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9B0DB74"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10DFE52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86603B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7CA996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110AA16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5FDF5E3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172E1D6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8000"/>
            <w:noWrap/>
            <w:vAlign w:val="center"/>
            <w:hideMark/>
          </w:tcPr>
          <w:p w14:paraId="5F29CA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gridSpan w:val="2"/>
            <w:tcBorders>
              <w:top w:val="nil"/>
              <w:left w:val="nil"/>
              <w:bottom w:val="nil"/>
              <w:right w:val="nil"/>
            </w:tcBorders>
            <w:shd w:val="clear" w:color="000000" w:fill="008000"/>
            <w:noWrap/>
            <w:vAlign w:val="center"/>
            <w:hideMark/>
          </w:tcPr>
          <w:p w14:paraId="615C06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66C77E7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527FE5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RANRE</w:t>
            </w:r>
          </w:p>
        </w:tc>
        <w:tc>
          <w:tcPr>
            <w:tcW w:w="882" w:type="dxa"/>
            <w:tcBorders>
              <w:top w:val="nil"/>
              <w:left w:val="nil"/>
              <w:bottom w:val="nil"/>
              <w:right w:val="nil"/>
            </w:tcBorders>
            <w:shd w:val="clear" w:color="000000" w:fill="98CE7F"/>
            <w:vAlign w:val="center"/>
            <w:hideMark/>
          </w:tcPr>
          <w:p w14:paraId="2A563D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008000"/>
            <w:noWrap/>
            <w:vAlign w:val="center"/>
            <w:hideMark/>
          </w:tcPr>
          <w:p w14:paraId="4992AE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1B4B91E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3D2A27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5285A5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481F704F"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79246E5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99CC"/>
            <w:noWrap/>
            <w:vAlign w:val="center"/>
            <w:hideMark/>
          </w:tcPr>
          <w:p w14:paraId="05A948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4A3C57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7EC535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04645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2D363F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32AE60E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0D7A8D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E4B7632"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ARISE</w:t>
            </w:r>
          </w:p>
        </w:tc>
        <w:tc>
          <w:tcPr>
            <w:tcW w:w="882" w:type="dxa"/>
            <w:tcBorders>
              <w:top w:val="nil"/>
              <w:left w:val="nil"/>
              <w:bottom w:val="nil"/>
              <w:right w:val="nil"/>
            </w:tcBorders>
            <w:shd w:val="clear" w:color="000000" w:fill="98CE7F"/>
            <w:vAlign w:val="center"/>
            <w:hideMark/>
          </w:tcPr>
          <w:p w14:paraId="000223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C000"/>
            <w:noWrap/>
            <w:vAlign w:val="center"/>
            <w:hideMark/>
          </w:tcPr>
          <w:p w14:paraId="6D0FF65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186B47F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66B5CC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77E425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71C3DF1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02526D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2F35AE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3986834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8678FE3"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807E7C8"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253C84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0337703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0B37F19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6C75444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LAPCO</w:t>
            </w:r>
          </w:p>
        </w:tc>
        <w:tc>
          <w:tcPr>
            <w:tcW w:w="882" w:type="dxa"/>
            <w:tcBorders>
              <w:top w:val="nil"/>
              <w:left w:val="nil"/>
              <w:bottom w:val="nil"/>
              <w:right w:val="nil"/>
            </w:tcBorders>
            <w:shd w:val="clear" w:color="000000" w:fill="98CE7F"/>
            <w:vAlign w:val="center"/>
            <w:hideMark/>
          </w:tcPr>
          <w:p w14:paraId="69C9588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0033CC"/>
            <w:noWrap/>
            <w:vAlign w:val="center"/>
            <w:hideMark/>
          </w:tcPr>
          <w:p w14:paraId="6C55890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C000"/>
            <w:noWrap/>
            <w:vAlign w:val="center"/>
            <w:hideMark/>
          </w:tcPr>
          <w:p w14:paraId="2875EF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8000"/>
            <w:noWrap/>
            <w:vAlign w:val="center"/>
            <w:hideMark/>
          </w:tcPr>
          <w:p w14:paraId="4F6D84E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79066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33CC"/>
            <w:noWrap/>
            <w:vAlign w:val="center"/>
            <w:hideMark/>
          </w:tcPr>
          <w:p w14:paraId="39C7EB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45A47F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52B489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300A7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7B1732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0000"/>
            <w:noWrap/>
            <w:vAlign w:val="center"/>
            <w:hideMark/>
          </w:tcPr>
          <w:p w14:paraId="4400643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5E11DA4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6DEF2A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0EEC85A5"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C3C31A7"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CIRVU</w:t>
            </w:r>
          </w:p>
        </w:tc>
        <w:tc>
          <w:tcPr>
            <w:tcW w:w="882" w:type="dxa"/>
            <w:tcBorders>
              <w:top w:val="nil"/>
              <w:left w:val="nil"/>
              <w:bottom w:val="nil"/>
              <w:right w:val="nil"/>
            </w:tcBorders>
            <w:shd w:val="clear" w:color="000000" w:fill="98CE7F"/>
            <w:vAlign w:val="center"/>
            <w:hideMark/>
          </w:tcPr>
          <w:p w14:paraId="2C49C0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0000"/>
            <w:noWrap/>
            <w:vAlign w:val="center"/>
            <w:hideMark/>
          </w:tcPr>
          <w:p w14:paraId="247AA48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007A35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013277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49DCC8C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36106D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2F5387C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328BFA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3F146A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0D4CE7E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A6880B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761E245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gridSpan w:val="2"/>
            <w:tcBorders>
              <w:top w:val="nil"/>
              <w:left w:val="nil"/>
              <w:bottom w:val="nil"/>
              <w:right w:val="nil"/>
            </w:tcBorders>
            <w:shd w:val="clear" w:color="000000" w:fill="008000"/>
            <w:noWrap/>
            <w:vAlign w:val="center"/>
            <w:hideMark/>
          </w:tcPr>
          <w:p w14:paraId="7D64610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4BAF7F2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2CFD4E6"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EPHEX</w:t>
            </w:r>
          </w:p>
        </w:tc>
        <w:tc>
          <w:tcPr>
            <w:tcW w:w="882" w:type="dxa"/>
            <w:tcBorders>
              <w:top w:val="nil"/>
              <w:left w:val="nil"/>
              <w:bottom w:val="nil"/>
              <w:right w:val="nil"/>
            </w:tcBorders>
            <w:shd w:val="clear" w:color="000000" w:fill="98CE7F"/>
            <w:vAlign w:val="center"/>
            <w:hideMark/>
          </w:tcPr>
          <w:p w14:paraId="1A2739B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0000"/>
            <w:noWrap/>
            <w:vAlign w:val="center"/>
            <w:hideMark/>
          </w:tcPr>
          <w:p w14:paraId="6DDF25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249E888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70E833C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17163A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99CC"/>
            <w:noWrap/>
            <w:vAlign w:val="center"/>
            <w:hideMark/>
          </w:tcPr>
          <w:p w14:paraId="4ABBBF2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1FA235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2CF8EC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64A315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5F8DF2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3956A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62F642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FF99CC"/>
            <w:noWrap/>
            <w:vAlign w:val="center"/>
            <w:hideMark/>
          </w:tcPr>
          <w:p w14:paraId="132348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r>
      <w:tr w:rsidR="00DA03F3" w:rsidRPr="00DA03F3" w14:paraId="4C102B2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6AD195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SONAR</w:t>
            </w:r>
          </w:p>
        </w:tc>
        <w:tc>
          <w:tcPr>
            <w:tcW w:w="882" w:type="dxa"/>
            <w:tcBorders>
              <w:top w:val="nil"/>
              <w:left w:val="nil"/>
              <w:bottom w:val="nil"/>
              <w:right w:val="nil"/>
            </w:tcBorders>
            <w:shd w:val="clear" w:color="000000" w:fill="98CE7F"/>
            <w:vAlign w:val="center"/>
            <w:hideMark/>
          </w:tcPr>
          <w:p w14:paraId="59B0E3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99CC"/>
            <w:noWrap/>
            <w:vAlign w:val="center"/>
            <w:hideMark/>
          </w:tcPr>
          <w:p w14:paraId="720F1D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8E528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1A57981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D71CF1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2229C6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04D780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A65A67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8B10DA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B657AB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4F21770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51E10CE1"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000000" w:fill="0033CC"/>
            <w:noWrap/>
            <w:vAlign w:val="center"/>
            <w:hideMark/>
          </w:tcPr>
          <w:p w14:paraId="41B807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263D71F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3551FD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PAPRH</w:t>
            </w:r>
          </w:p>
        </w:tc>
        <w:tc>
          <w:tcPr>
            <w:tcW w:w="882" w:type="dxa"/>
            <w:tcBorders>
              <w:top w:val="nil"/>
              <w:left w:val="nil"/>
              <w:bottom w:val="nil"/>
              <w:right w:val="nil"/>
            </w:tcBorders>
            <w:shd w:val="clear" w:color="000000" w:fill="98CE7F"/>
            <w:vAlign w:val="center"/>
            <w:hideMark/>
          </w:tcPr>
          <w:p w14:paraId="13B2267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0033CC"/>
            <w:noWrap/>
            <w:vAlign w:val="center"/>
            <w:hideMark/>
          </w:tcPr>
          <w:p w14:paraId="347A43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5183104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2C1431C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1DC5C1A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46A23BB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58DAC45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33CC"/>
            <w:noWrap/>
            <w:vAlign w:val="center"/>
            <w:hideMark/>
          </w:tcPr>
          <w:p w14:paraId="5BAAE8B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C000"/>
            <w:noWrap/>
            <w:vAlign w:val="center"/>
            <w:hideMark/>
          </w:tcPr>
          <w:p w14:paraId="46AD92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0033CC"/>
            <w:noWrap/>
            <w:vAlign w:val="center"/>
            <w:hideMark/>
          </w:tcPr>
          <w:p w14:paraId="0BE5039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0000"/>
            <w:noWrap/>
            <w:vAlign w:val="center"/>
            <w:hideMark/>
          </w:tcPr>
          <w:p w14:paraId="6BC8424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7CA45A8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48314C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611264FF"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E49118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POAPR</w:t>
            </w:r>
          </w:p>
        </w:tc>
        <w:tc>
          <w:tcPr>
            <w:tcW w:w="882" w:type="dxa"/>
            <w:tcBorders>
              <w:top w:val="nil"/>
              <w:left w:val="nil"/>
              <w:bottom w:val="nil"/>
              <w:right w:val="nil"/>
            </w:tcBorders>
            <w:shd w:val="clear" w:color="000000" w:fill="98CE7F"/>
            <w:vAlign w:val="center"/>
            <w:hideMark/>
          </w:tcPr>
          <w:p w14:paraId="74314B5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C000"/>
            <w:noWrap/>
            <w:vAlign w:val="center"/>
            <w:hideMark/>
          </w:tcPr>
          <w:p w14:paraId="2225364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89F45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612859E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640E323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0FA911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63FF9B2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5FEFFDE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14EDA0B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7B3ADBE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1C13F8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52A714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0848849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4E625FA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19B97EEE"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CIRAR</w:t>
            </w:r>
          </w:p>
        </w:tc>
        <w:tc>
          <w:tcPr>
            <w:tcW w:w="882" w:type="dxa"/>
            <w:tcBorders>
              <w:top w:val="nil"/>
              <w:left w:val="nil"/>
              <w:bottom w:val="nil"/>
              <w:right w:val="nil"/>
            </w:tcBorders>
            <w:shd w:val="clear" w:color="000000" w:fill="98CE7F"/>
            <w:vAlign w:val="center"/>
            <w:hideMark/>
          </w:tcPr>
          <w:p w14:paraId="7C4720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99CC"/>
            <w:noWrap/>
            <w:vAlign w:val="center"/>
            <w:hideMark/>
          </w:tcPr>
          <w:p w14:paraId="4FB086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421419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182B254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4A42A7B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A288F1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10632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65B949A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104C28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4B0D93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F8B0FF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34F14F6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287FEAE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6363F007"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EFC6010"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FESSPP</w:t>
            </w:r>
          </w:p>
        </w:tc>
        <w:tc>
          <w:tcPr>
            <w:tcW w:w="882" w:type="dxa"/>
            <w:tcBorders>
              <w:top w:val="nil"/>
              <w:left w:val="nil"/>
              <w:bottom w:val="nil"/>
              <w:right w:val="nil"/>
            </w:tcBorders>
            <w:shd w:val="clear" w:color="000000" w:fill="98CE7F"/>
            <w:vAlign w:val="center"/>
            <w:hideMark/>
          </w:tcPr>
          <w:p w14:paraId="22FE09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C000"/>
            <w:noWrap/>
            <w:vAlign w:val="center"/>
            <w:hideMark/>
          </w:tcPr>
          <w:p w14:paraId="06CCA0F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734853C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38C426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81386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0024B8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1BCECC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67880EA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9A843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7720ACF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3B97C9B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922001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auto" w:fill="auto"/>
            <w:noWrap/>
            <w:vAlign w:val="bottom"/>
            <w:hideMark/>
          </w:tcPr>
          <w:p w14:paraId="386A5C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38BE45C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BFC38A1"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LTHTU</w:t>
            </w:r>
          </w:p>
        </w:tc>
        <w:tc>
          <w:tcPr>
            <w:tcW w:w="882" w:type="dxa"/>
            <w:tcBorders>
              <w:top w:val="nil"/>
              <w:left w:val="nil"/>
              <w:bottom w:val="nil"/>
              <w:right w:val="nil"/>
            </w:tcBorders>
            <w:shd w:val="clear" w:color="000000" w:fill="98CE7F"/>
            <w:vAlign w:val="center"/>
            <w:hideMark/>
          </w:tcPr>
          <w:p w14:paraId="661524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0000"/>
            <w:noWrap/>
            <w:vAlign w:val="center"/>
            <w:hideMark/>
          </w:tcPr>
          <w:p w14:paraId="541981D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197682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58847A5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6D5615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1A95DE6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281F37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4E65816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7224B9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9BA1A3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38DC68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11068C4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43413C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0A190852"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6886DE3"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MELAL</w:t>
            </w:r>
          </w:p>
        </w:tc>
        <w:tc>
          <w:tcPr>
            <w:tcW w:w="882" w:type="dxa"/>
            <w:tcBorders>
              <w:top w:val="nil"/>
              <w:left w:val="nil"/>
              <w:bottom w:val="nil"/>
              <w:right w:val="nil"/>
            </w:tcBorders>
            <w:shd w:val="clear" w:color="000000" w:fill="98CE7F"/>
            <w:vAlign w:val="center"/>
            <w:hideMark/>
          </w:tcPr>
          <w:p w14:paraId="6AEC81F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0033CC"/>
            <w:noWrap/>
            <w:vAlign w:val="center"/>
            <w:hideMark/>
          </w:tcPr>
          <w:p w14:paraId="0E41EA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0000"/>
            <w:noWrap/>
            <w:vAlign w:val="center"/>
            <w:hideMark/>
          </w:tcPr>
          <w:p w14:paraId="11D66B8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69E846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0EEC47D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198DF48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75E9BF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2353F6F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673580D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0A9CE3F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auto" w:fill="auto"/>
            <w:noWrap/>
            <w:vAlign w:val="bottom"/>
            <w:hideMark/>
          </w:tcPr>
          <w:p w14:paraId="3FE354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0F3FBC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1B22335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65539073"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D60F89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SAMEB</w:t>
            </w:r>
          </w:p>
        </w:tc>
        <w:tc>
          <w:tcPr>
            <w:tcW w:w="882" w:type="dxa"/>
            <w:tcBorders>
              <w:top w:val="nil"/>
              <w:left w:val="nil"/>
              <w:bottom w:val="nil"/>
              <w:right w:val="nil"/>
            </w:tcBorders>
            <w:shd w:val="clear" w:color="000000" w:fill="98CE7F"/>
            <w:vAlign w:val="center"/>
            <w:hideMark/>
          </w:tcPr>
          <w:p w14:paraId="0C2DD2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99CC"/>
            <w:noWrap/>
            <w:vAlign w:val="center"/>
            <w:hideMark/>
          </w:tcPr>
          <w:p w14:paraId="54DE7B0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7623AA3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5146E46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27B592E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7BD1339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3B5A80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AFC3C50"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09A270C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37CD401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5821466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0F964A7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33CC"/>
            <w:noWrap/>
            <w:vAlign w:val="center"/>
            <w:hideMark/>
          </w:tcPr>
          <w:p w14:paraId="13B36C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3C092084"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1D97979"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POLPE</w:t>
            </w:r>
          </w:p>
        </w:tc>
        <w:tc>
          <w:tcPr>
            <w:tcW w:w="882" w:type="dxa"/>
            <w:tcBorders>
              <w:top w:val="nil"/>
              <w:left w:val="nil"/>
              <w:bottom w:val="nil"/>
              <w:right w:val="nil"/>
            </w:tcBorders>
            <w:shd w:val="clear" w:color="000000" w:fill="98CE7F"/>
            <w:vAlign w:val="center"/>
            <w:hideMark/>
          </w:tcPr>
          <w:p w14:paraId="1F15EDC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auto" w:fill="auto"/>
            <w:noWrap/>
            <w:vAlign w:val="bottom"/>
            <w:hideMark/>
          </w:tcPr>
          <w:p w14:paraId="275098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5A08AD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19F1C77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C000"/>
            <w:noWrap/>
            <w:vAlign w:val="center"/>
            <w:hideMark/>
          </w:tcPr>
          <w:p w14:paraId="6B7E527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682F3D9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75B462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39E9CF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76F840BC"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0000"/>
            <w:noWrap/>
            <w:vAlign w:val="center"/>
            <w:hideMark/>
          </w:tcPr>
          <w:p w14:paraId="2CD8756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071D4CF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A1D361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gridSpan w:val="2"/>
            <w:tcBorders>
              <w:top w:val="nil"/>
              <w:left w:val="nil"/>
              <w:bottom w:val="nil"/>
              <w:right w:val="nil"/>
            </w:tcBorders>
            <w:shd w:val="clear" w:color="000000" w:fill="0033CC"/>
            <w:noWrap/>
            <w:vAlign w:val="center"/>
            <w:hideMark/>
          </w:tcPr>
          <w:p w14:paraId="1DB1760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r w:rsidR="00DA03F3" w:rsidRPr="00DA03F3" w14:paraId="402222F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4531301C"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AETCY</w:t>
            </w:r>
          </w:p>
        </w:tc>
        <w:tc>
          <w:tcPr>
            <w:tcW w:w="882" w:type="dxa"/>
            <w:tcBorders>
              <w:top w:val="nil"/>
              <w:left w:val="nil"/>
              <w:bottom w:val="nil"/>
              <w:right w:val="nil"/>
            </w:tcBorders>
            <w:shd w:val="clear" w:color="000000" w:fill="98CE7F"/>
            <w:vAlign w:val="center"/>
            <w:hideMark/>
          </w:tcPr>
          <w:p w14:paraId="0B0F78F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4</w:t>
            </w:r>
          </w:p>
        </w:tc>
        <w:tc>
          <w:tcPr>
            <w:tcW w:w="624" w:type="dxa"/>
            <w:tcBorders>
              <w:top w:val="nil"/>
              <w:left w:val="nil"/>
              <w:bottom w:val="nil"/>
              <w:right w:val="nil"/>
            </w:tcBorders>
            <w:shd w:val="clear" w:color="000000" w:fill="FF0000"/>
            <w:noWrap/>
            <w:vAlign w:val="center"/>
            <w:hideMark/>
          </w:tcPr>
          <w:p w14:paraId="6B9F761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F812CB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799D275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1CFB440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99CC"/>
            <w:noWrap/>
            <w:vAlign w:val="center"/>
            <w:hideMark/>
          </w:tcPr>
          <w:p w14:paraId="6E6D40C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705A8DF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5D0468B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0D32DCD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34E4D0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1DEE4FE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5A7D021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FF0000"/>
            <w:noWrap/>
            <w:vAlign w:val="center"/>
            <w:hideMark/>
          </w:tcPr>
          <w:p w14:paraId="08C6727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r>
      <w:tr w:rsidR="00DA03F3" w:rsidRPr="00DA03F3" w14:paraId="6F2F412C"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78A40823"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TOISPP</w:t>
            </w:r>
          </w:p>
        </w:tc>
        <w:tc>
          <w:tcPr>
            <w:tcW w:w="882" w:type="dxa"/>
            <w:tcBorders>
              <w:top w:val="nil"/>
              <w:left w:val="nil"/>
              <w:bottom w:val="nil"/>
              <w:right w:val="nil"/>
            </w:tcBorders>
            <w:shd w:val="clear" w:color="000000" w:fill="63BE7B"/>
            <w:vAlign w:val="center"/>
            <w:hideMark/>
          </w:tcPr>
          <w:p w14:paraId="47D91F9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5</w:t>
            </w:r>
          </w:p>
        </w:tc>
        <w:tc>
          <w:tcPr>
            <w:tcW w:w="624" w:type="dxa"/>
            <w:tcBorders>
              <w:top w:val="nil"/>
              <w:left w:val="nil"/>
              <w:bottom w:val="nil"/>
              <w:right w:val="nil"/>
            </w:tcBorders>
            <w:shd w:val="clear" w:color="000000" w:fill="0033CC"/>
            <w:noWrap/>
            <w:vAlign w:val="center"/>
            <w:hideMark/>
          </w:tcPr>
          <w:p w14:paraId="6F9D23C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99CC"/>
            <w:noWrap/>
            <w:vAlign w:val="center"/>
            <w:hideMark/>
          </w:tcPr>
          <w:p w14:paraId="7A72F0F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26934C36"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7BDF7FA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4831AAF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008000"/>
            <w:noWrap/>
            <w:vAlign w:val="center"/>
            <w:hideMark/>
          </w:tcPr>
          <w:p w14:paraId="3478E3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000000" w:fill="FF0000"/>
            <w:noWrap/>
            <w:vAlign w:val="center"/>
            <w:hideMark/>
          </w:tcPr>
          <w:p w14:paraId="1CA9815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DD2E61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0ED25FF2"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37B77AFD"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000000" w:fill="FFC000"/>
            <w:noWrap/>
            <w:vAlign w:val="center"/>
            <w:hideMark/>
          </w:tcPr>
          <w:p w14:paraId="14F61EF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gridSpan w:val="2"/>
            <w:tcBorders>
              <w:top w:val="nil"/>
              <w:left w:val="nil"/>
              <w:bottom w:val="nil"/>
              <w:right w:val="nil"/>
            </w:tcBorders>
            <w:shd w:val="clear" w:color="auto" w:fill="auto"/>
            <w:noWrap/>
            <w:vAlign w:val="bottom"/>
            <w:hideMark/>
          </w:tcPr>
          <w:p w14:paraId="410EC88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3469A06B"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02E4314B"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VLLSS</w:t>
            </w:r>
          </w:p>
        </w:tc>
        <w:tc>
          <w:tcPr>
            <w:tcW w:w="882" w:type="dxa"/>
            <w:tcBorders>
              <w:top w:val="nil"/>
              <w:left w:val="nil"/>
              <w:bottom w:val="nil"/>
              <w:right w:val="nil"/>
            </w:tcBorders>
            <w:shd w:val="clear" w:color="000000" w:fill="63BE7B"/>
            <w:vAlign w:val="center"/>
            <w:hideMark/>
          </w:tcPr>
          <w:p w14:paraId="0743CAE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5</w:t>
            </w:r>
          </w:p>
        </w:tc>
        <w:tc>
          <w:tcPr>
            <w:tcW w:w="624" w:type="dxa"/>
            <w:tcBorders>
              <w:top w:val="nil"/>
              <w:left w:val="nil"/>
              <w:bottom w:val="nil"/>
              <w:right w:val="nil"/>
            </w:tcBorders>
            <w:shd w:val="clear" w:color="000000" w:fill="FF99CC"/>
            <w:noWrap/>
            <w:vAlign w:val="center"/>
            <w:hideMark/>
          </w:tcPr>
          <w:p w14:paraId="4ECC1D1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0785FBE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99CC"/>
            <w:noWrap/>
            <w:vAlign w:val="center"/>
            <w:hideMark/>
          </w:tcPr>
          <w:p w14:paraId="3A1CB83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99CC"/>
            <w:noWrap/>
            <w:vAlign w:val="center"/>
            <w:hideMark/>
          </w:tcPr>
          <w:p w14:paraId="7AD2CDE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008000"/>
            <w:noWrap/>
            <w:vAlign w:val="center"/>
            <w:hideMark/>
          </w:tcPr>
          <w:p w14:paraId="0432B15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27C987D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796DBA1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tcBorders>
              <w:top w:val="nil"/>
              <w:left w:val="nil"/>
              <w:bottom w:val="nil"/>
              <w:right w:val="nil"/>
            </w:tcBorders>
            <w:shd w:val="clear" w:color="000000" w:fill="FFC000"/>
            <w:noWrap/>
            <w:vAlign w:val="center"/>
            <w:hideMark/>
          </w:tcPr>
          <w:p w14:paraId="0188126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C3655A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auto" w:fill="auto"/>
            <w:noWrap/>
            <w:vAlign w:val="bottom"/>
            <w:hideMark/>
          </w:tcPr>
          <w:p w14:paraId="2B81B567"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tcBorders>
              <w:top w:val="nil"/>
              <w:left w:val="nil"/>
              <w:bottom w:val="nil"/>
              <w:right w:val="nil"/>
            </w:tcBorders>
            <w:shd w:val="clear" w:color="auto" w:fill="auto"/>
            <w:noWrap/>
            <w:vAlign w:val="bottom"/>
            <w:hideMark/>
          </w:tcPr>
          <w:p w14:paraId="2A18F069"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c>
          <w:tcPr>
            <w:tcW w:w="624" w:type="dxa"/>
            <w:gridSpan w:val="2"/>
            <w:tcBorders>
              <w:top w:val="nil"/>
              <w:left w:val="nil"/>
              <w:bottom w:val="nil"/>
              <w:right w:val="nil"/>
            </w:tcBorders>
            <w:shd w:val="clear" w:color="auto" w:fill="auto"/>
            <w:noWrap/>
            <w:vAlign w:val="bottom"/>
            <w:hideMark/>
          </w:tcPr>
          <w:p w14:paraId="19CBA445" w14:textId="77777777" w:rsidR="00DA03F3" w:rsidRPr="00DA03F3" w:rsidRDefault="00DA03F3" w:rsidP="00DA03F3">
            <w:pPr>
              <w:spacing w:after="0" w:line="240" w:lineRule="auto"/>
              <w:rPr>
                <w:rFonts w:ascii="Times New Roman" w:eastAsia="Times New Roman" w:hAnsi="Times New Roman" w:cs="Times New Roman"/>
                <w:sz w:val="20"/>
                <w:szCs w:val="20"/>
                <w:lang w:eastAsia="en-GB"/>
              </w:rPr>
            </w:pPr>
          </w:p>
        </w:tc>
      </w:tr>
      <w:tr w:rsidR="00DA03F3" w:rsidRPr="00DA03F3" w14:paraId="5FA722A9"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533BE8EF"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HERSP</w:t>
            </w:r>
          </w:p>
        </w:tc>
        <w:tc>
          <w:tcPr>
            <w:tcW w:w="882" w:type="dxa"/>
            <w:tcBorders>
              <w:top w:val="nil"/>
              <w:left w:val="nil"/>
              <w:bottom w:val="nil"/>
              <w:right w:val="nil"/>
            </w:tcBorders>
            <w:shd w:val="clear" w:color="000000" w:fill="63BE7B"/>
            <w:vAlign w:val="center"/>
            <w:hideMark/>
          </w:tcPr>
          <w:p w14:paraId="3C63FE4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5</w:t>
            </w:r>
          </w:p>
        </w:tc>
        <w:tc>
          <w:tcPr>
            <w:tcW w:w="624" w:type="dxa"/>
            <w:tcBorders>
              <w:top w:val="nil"/>
              <w:left w:val="nil"/>
              <w:bottom w:val="nil"/>
              <w:right w:val="nil"/>
            </w:tcBorders>
            <w:shd w:val="clear" w:color="000000" w:fill="FF0000"/>
            <w:noWrap/>
            <w:vAlign w:val="center"/>
            <w:hideMark/>
          </w:tcPr>
          <w:p w14:paraId="631EC16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auto" w:fill="auto"/>
            <w:noWrap/>
            <w:vAlign w:val="bottom"/>
            <w:hideMark/>
          </w:tcPr>
          <w:p w14:paraId="2DEDB36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8000"/>
            <w:noWrap/>
            <w:vAlign w:val="center"/>
            <w:hideMark/>
          </w:tcPr>
          <w:p w14:paraId="1308585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nil"/>
              <w:right w:val="nil"/>
            </w:tcBorders>
            <w:shd w:val="clear" w:color="auto" w:fill="auto"/>
            <w:noWrap/>
            <w:vAlign w:val="bottom"/>
            <w:hideMark/>
          </w:tcPr>
          <w:p w14:paraId="423237A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1B8EF6E3"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56A232C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0000"/>
            <w:noWrap/>
            <w:vAlign w:val="center"/>
            <w:hideMark/>
          </w:tcPr>
          <w:p w14:paraId="27833E6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0000"/>
            <w:noWrap/>
            <w:vAlign w:val="center"/>
            <w:hideMark/>
          </w:tcPr>
          <w:p w14:paraId="70FEF40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7FE38F5E"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58001497"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0033CC"/>
            <w:noWrap/>
            <w:vAlign w:val="center"/>
            <w:hideMark/>
          </w:tcPr>
          <w:p w14:paraId="1622C00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auto" w:fill="auto"/>
            <w:noWrap/>
            <w:vAlign w:val="bottom"/>
            <w:hideMark/>
          </w:tcPr>
          <w:p w14:paraId="4E2E4202"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r>
      <w:tr w:rsidR="00DA03F3" w:rsidRPr="00DA03F3" w14:paraId="4D90AB86" w14:textId="77777777" w:rsidTr="00846822">
        <w:trPr>
          <w:divId w:val="1387801440"/>
          <w:trHeight w:val="20"/>
        </w:trPr>
        <w:tc>
          <w:tcPr>
            <w:tcW w:w="949" w:type="dxa"/>
            <w:tcBorders>
              <w:top w:val="nil"/>
              <w:left w:val="nil"/>
              <w:bottom w:val="nil"/>
              <w:right w:val="nil"/>
            </w:tcBorders>
            <w:shd w:val="clear" w:color="auto" w:fill="auto"/>
            <w:noWrap/>
            <w:vAlign w:val="center"/>
            <w:hideMark/>
          </w:tcPr>
          <w:p w14:paraId="29E9A8BA"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KICSP</w:t>
            </w:r>
          </w:p>
        </w:tc>
        <w:tc>
          <w:tcPr>
            <w:tcW w:w="882" w:type="dxa"/>
            <w:tcBorders>
              <w:top w:val="nil"/>
              <w:left w:val="nil"/>
              <w:bottom w:val="nil"/>
              <w:right w:val="nil"/>
            </w:tcBorders>
            <w:shd w:val="clear" w:color="000000" w:fill="63BE7B"/>
            <w:vAlign w:val="center"/>
            <w:hideMark/>
          </w:tcPr>
          <w:p w14:paraId="03FAC0A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5</w:t>
            </w:r>
          </w:p>
        </w:tc>
        <w:tc>
          <w:tcPr>
            <w:tcW w:w="624" w:type="dxa"/>
            <w:tcBorders>
              <w:top w:val="nil"/>
              <w:left w:val="nil"/>
              <w:bottom w:val="nil"/>
              <w:right w:val="nil"/>
            </w:tcBorders>
            <w:shd w:val="clear" w:color="000000" w:fill="FF99CC"/>
            <w:noWrap/>
            <w:vAlign w:val="center"/>
            <w:hideMark/>
          </w:tcPr>
          <w:p w14:paraId="45BDEC1C"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auto" w:fill="auto"/>
            <w:noWrap/>
            <w:vAlign w:val="bottom"/>
            <w:hideMark/>
          </w:tcPr>
          <w:p w14:paraId="2217CA6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05BCE8A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C000"/>
            <w:noWrap/>
            <w:vAlign w:val="center"/>
            <w:hideMark/>
          </w:tcPr>
          <w:p w14:paraId="3B350AB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C000"/>
            <w:noWrap/>
            <w:vAlign w:val="center"/>
            <w:hideMark/>
          </w:tcPr>
          <w:p w14:paraId="7CE9822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000000" w:fill="FF0000"/>
            <w:noWrap/>
            <w:vAlign w:val="center"/>
            <w:hideMark/>
          </w:tcPr>
          <w:p w14:paraId="2532B9F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FFC000"/>
            <w:noWrap/>
            <w:vAlign w:val="center"/>
            <w:hideMark/>
          </w:tcPr>
          <w:p w14:paraId="2614B0D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nil"/>
              <w:right w:val="nil"/>
            </w:tcBorders>
            <w:shd w:val="clear" w:color="auto" w:fill="auto"/>
            <w:noWrap/>
            <w:vAlign w:val="bottom"/>
            <w:hideMark/>
          </w:tcPr>
          <w:p w14:paraId="02D1E55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p>
        </w:tc>
        <w:tc>
          <w:tcPr>
            <w:tcW w:w="624" w:type="dxa"/>
            <w:tcBorders>
              <w:top w:val="nil"/>
              <w:left w:val="nil"/>
              <w:bottom w:val="nil"/>
              <w:right w:val="nil"/>
            </w:tcBorders>
            <w:shd w:val="clear" w:color="000000" w:fill="FF99CC"/>
            <w:noWrap/>
            <w:vAlign w:val="center"/>
            <w:hideMark/>
          </w:tcPr>
          <w:p w14:paraId="49588A1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nil"/>
              <w:right w:val="nil"/>
            </w:tcBorders>
            <w:shd w:val="clear" w:color="000000" w:fill="FF0000"/>
            <w:noWrap/>
            <w:vAlign w:val="center"/>
            <w:hideMark/>
          </w:tcPr>
          <w:p w14:paraId="64B6200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nil"/>
              <w:right w:val="nil"/>
            </w:tcBorders>
            <w:shd w:val="clear" w:color="000000" w:fill="0033CC"/>
            <w:noWrap/>
            <w:vAlign w:val="center"/>
            <w:hideMark/>
          </w:tcPr>
          <w:p w14:paraId="39F843BA"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nil"/>
              <w:right w:val="nil"/>
            </w:tcBorders>
            <w:shd w:val="clear" w:color="000000" w:fill="008000"/>
            <w:noWrap/>
            <w:vAlign w:val="center"/>
            <w:hideMark/>
          </w:tcPr>
          <w:p w14:paraId="044B087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r>
      <w:tr w:rsidR="00DA03F3" w:rsidRPr="00DA03F3" w14:paraId="3A58B98E" w14:textId="77777777" w:rsidTr="00846822">
        <w:trPr>
          <w:divId w:val="1387801440"/>
          <w:trHeight w:val="20"/>
        </w:trPr>
        <w:tc>
          <w:tcPr>
            <w:tcW w:w="949" w:type="dxa"/>
            <w:tcBorders>
              <w:top w:val="nil"/>
              <w:left w:val="nil"/>
              <w:bottom w:val="single" w:sz="8" w:space="0" w:color="auto"/>
              <w:right w:val="nil"/>
            </w:tcBorders>
            <w:shd w:val="clear" w:color="auto" w:fill="auto"/>
            <w:noWrap/>
            <w:vAlign w:val="center"/>
            <w:hideMark/>
          </w:tcPr>
          <w:p w14:paraId="42111BE8" w14:textId="77777777" w:rsidR="00DA03F3" w:rsidRPr="00DA03F3" w:rsidRDefault="00DA03F3" w:rsidP="00DA03F3">
            <w:pPr>
              <w:spacing w:after="0" w:line="240" w:lineRule="auto"/>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DAUCA</w:t>
            </w:r>
          </w:p>
        </w:tc>
        <w:tc>
          <w:tcPr>
            <w:tcW w:w="882" w:type="dxa"/>
            <w:tcBorders>
              <w:top w:val="nil"/>
              <w:left w:val="nil"/>
              <w:bottom w:val="single" w:sz="8" w:space="0" w:color="auto"/>
              <w:right w:val="nil"/>
            </w:tcBorders>
            <w:shd w:val="clear" w:color="000000" w:fill="63BE7B"/>
            <w:vAlign w:val="center"/>
            <w:hideMark/>
          </w:tcPr>
          <w:p w14:paraId="2568602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5</w:t>
            </w:r>
          </w:p>
        </w:tc>
        <w:tc>
          <w:tcPr>
            <w:tcW w:w="624" w:type="dxa"/>
            <w:tcBorders>
              <w:top w:val="nil"/>
              <w:left w:val="nil"/>
              <w:bottom w:val="single" w:sz="8" w:space="0" w:color="auto"/>
              <w:right w:val="nil"/>
            </w:tcBorders>
            <w:shd w:val="clear" w:color="000000" w:fill="FF99CC"/>
            <w:noWrap/>
            <w:vAlign w:val="center"/>
            <w:hideMark/>
          </w:tcPr>
          <w:p w14:paraId="303DC64F"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single" w:sz="8" w:space="0" w:color="auto"/>
              <w:right w:val="nil"/>
            </w:tcBorders>
            <w:shd w:val="clear" w:color="000000" w:fill="FF0000"/>
            <w:noWrap/>
            <w:vAlign w:val="center"/>
            <w:hideMark/>
          </w:tcPr>
          <w:p w14:paraId="4CED8E21"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single" w:sz="8" w:space="0" w:color="auto"/>
              <w:right w:val="nil"/>
            </w:tcBorders>
            <w:shd w:val="clear" w:color="000000" w:fill="008000"/>
            <w:noWrap/>
            <w:vAlign w:val="center"/>
            <w:hideMark/>
          </w:tcPr>
          <w:p w14:paraId="5072622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PB5</w:t>
            </w:r>
          </w:p>
        </w:tc>
        <w:tc>
          <w:tcPr>
            <w:tcW w:w="624" w:type="dxa"/>
            <w:tcBorders>
              <w:top w:val="nil"/>
              <w:left w:val="nil"/>
              <w:bottom w:val="single" w:sz="8" w:space="0" w:color="auto"/>
              <w:right w:val="nil"/>
            </w:tcBorders>
            <w:shd w:val="clear" w:color="000000" w:fill="FF99CC"/>
            <w:noWrap/>
            <w:vAlign w:val="center"/>
            <w:hideMark/>
          </w:tcPr>
          <w:p w14:paraId="4F2B532B"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single" w:sz="8" w:space="0" w:color="auto"/>
              <w:right w:val="nil"/>
            </w:tcBorders>
            <w:shd w:val="clear" w:color="000000" w:fill="FF99CC"/>
            <w:noWrap/>
            <w:vAlign w:val="center"/>
            <w:hideMark/>
          </w:tcPr>
          <w:p w14:paraId="4C2287E4"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PB3</w:t>
            </w:r>
          </w:p>
        </w:tc>
        <w:tc>
          <w:tcPr>
            <w:tcW w:w="624" w:type="dxa"/>
            <w:tcBorders>
              <w:top w:val="nil"/>
              <w:left w:val="nil"/>
              <w:bottom w:val="single" w:sz="8" w:space="0" w:color="auto"/>
              <w:right w:val="nil"/>
            </w:tcBorders>
            <w:shd w:val="clear" w:color="000000" w:fill="FF0000"/>
            <w:noWrap/>
            <w:vAlign w:val="center"/>
            <w:hideMark/>
          </w:tcPr>
          <w:p w14:paraId="63C4058D"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single" w:sz="8" w:space="0" w:color="auto"/>
              <w:right w:val="nil"/>
            </w:tcBorders>
            <w:shd w:val="clear" w:color="000000" w:fill="FF0000"/>
            <w:noWrap/>
            <w:vAlign w:val="center"/>
            <w:hideMark/>
          </w:tcPr>
          <w:p w14:paraId="7215D64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single" w:sz="8" w:space="0" w:color="auto"/>
              <w:right w:val="nil"/>
            </w:tcBorders>
            <w:shd w:val="clear" w:color="000000" w:fill="FF0000"/>
            <w:noWrap/>
            <w:vAlign w:val="center"/>
            <w:hideMark/>
          </w:tcPr>
          <w:p w14:paraId="4AC941E5"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PB1</w:t>
            </w:r>
          </w:p>
        </w:tc>
        <w:tc>
          <w:tcPr>
            <w:tcW w:w="624" w:type="dxa"/>
            <w:tcBorders>
              <w:top w:val="nil"/>
              <w:left w:val="nil"/>
              <w:bottom w:val="single" w:sz="8" w:space="0" w:color="auto"/>
              <w:right w:val="nil"/>
            </w:tcBorders>
            <w:shd w:val="clear" w:color="000000" w:fill="FFC000"/>
            <w:noWrap/>
            <w:vAlign w:val="center"/>
            <w:hideMark/>
          </w:tcPr>
          <w:p w14:paraId="25F1D6B8"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PB2</w:t>
            </w:r>
          </w:p>
        </w:tc>
        <w:tc>
          <w:tcPr>
            <w:tcW w:w="624" w:type="dxa"/>
            <w:tcBorders>
              <w:top w:val="nil"/>
              <w:left w:val="nil"/>
              <w:bottom w:val="single" w:sz="8" w:space="0" w:color="auto"/>
              <w:right w:val="nil"/>
            </w:tcBorders>
            <w:shd w:val="clear" w:color="auto" w:fill="auto"/>
            <w:noWrap/>
            <w:vAlign w:val="bottom"/>
            <w:hideMark/>
          </w:tcPr>
          <w:p w14:paraId="49C7133B" w14:textId="77777777" w:rsidR="00DA03F3" w:rsidRPr="00DA03F3" w:rsidRDefault="00DA03F3" w:rsidP="00DA03F3">
            <w:pPr>
              <w:spacing w:after="0" w:line="240" w:lineRule="auto"/>
              <w:rPr>
                <w:rFonts w:ascii="Calibri" w:eastAsia="Times New Roman" w:hAnsi="Calibri" w:cs="Calibri"/>
                <w:color w:val="000000"/>
                <w:lang w:eastAsia="en-GB"/>
              </w:rPr>
            </w:pPr>
            <w:r w:rsidRPr="00DA03F3">
              <w:rPr>
                <w:rFonts w:ascii="Calibri" w:eastAsia="Times New Roman" w:hAnsi="Calibri" w:cs="Calibri"/>
                <w:color w:val="000000"/>
                <w:lang w:eastAsia="en-GB"/>
              </w:rPr>
              <w:t> </w:t>
            </w:r>
          </w:p>
        </w:tc>
        <w:tc>
          <w:tcPr>
            <w:tcW w:w="624" w:type="dxa"/>
            <w:tcBorders>
              <w:top w:val="nil"/>
              <w:left w:val="nil"/>
              <w:bottom w:val="single" w:sz="8" w:space="0" w:color="auto"/>
              <w:right w:val="nil"/>
            </w:tcBorders>
            <w:shd w:val="clear" w:color="000000" w:fill="0033CC"/>
            <w:noWrap/>
            <w:vAlign w:val="center"/>
            <w:hideMark/>
          </w:tcPr>
          <w:p w14:paraId="753995B9"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c>
          <w:tcPr>
            <w:tcW w:w="624" w:type="dxa"/>
            <w:gridSpan w:val="2"/>
            <w:tcBorders>
              <w:top w:val="nil"/>
              <w:left w:val="nil"/>
              <w:bottom w:val="single" w:sz="8" w:space="0" w:color="auto"/>
              <w:right w:val="nil"/>
            </w:tcBorders>
            <w:shd w:val="clear" w:color="000000" w:fill="0033CC"/>
            <w:noWrap/>
            <w:vAlign w:val="center"/>
            <w:hideMark/>
          </w:tcPr>
          <w:p w14:paraId="3D31CB80" w14:textId="77777777" w:rsidR="00DA03F3" w:rsidRPr="00DA03F3" w:rsidRDefault="00DA03F3" w:rsidP="00DA03F3">
            <w:pPr>
              <w:spacing w:after="0" w:line="240" w:lineRule="auto"/>
              <w:jc w:val="center"/>
              <w:rPr>
                <w:rFonts w:ascii="Times New Roman" w:eastAsia="Times New Roman" w:hAnsi="Times New Roman" w:cs="Times New Roman"/>
                <w:color w:val="000000"/>
                <w:sz w:val="20"/>
                <w:szCs w:val="20"/>
                <w:lang w:eastAsia="en-GB"/>
              </w:rPr>
            </w:pPr>
            <w:r w:rsidRPr="00DA03F3">
              <w:rPr>
                <w:rFonts w:ascii="Times New Roman" w:eastAsia="Times New Roman" w:hAnsi="Times New Roman" w:cs="Times New Roman"/>
                <w:color w:val="000000"/>
                <w:sz w:val="20"/>
                <w:szCs w:val="20"/>
                <w:lang w:eastAsia="en-GB"/>
              </w:rPr>
              <w:t>PB4</w:t>
            </w:r>
          </w:p>
        </w:tc>
      </w:tr>
    </w:tbl>
    <w:p w14:paraId="3B827BDF" w14:textId="2432F4B5" w:rsidR="008368B4" w:rsidRDefault="00DA03F3" w:rsidP="008368B4">
      <w:pPr>
        <w:rPr>
          <w:noProof/>
        </w:rPr>
      </w:pPr>
      <w:r>
        <w:rPr>
          <w:noProof/>
        </w:rPr>
        <w:fldChar w:fldCharType="end"/>
      </w:r>
      <w:r w:rsidR="008368B4">
        <w:rPr>
          <w:noProof/>
        </w:rPr>
        <w:br w:type="page"/>
      </w:r>
    </w:p>
    <w:p w14:paraId="17D6FD25" w14:textId="0AB46A60" w:rsidR="008368B4" w:rsidRDefault="00042DD7" w:rsidP="00042DD7">
      <w:pPr>
        <w:pStyle w:val="a-TitleSY"/>
      </w:pPr>
      <w:r>
        <w:t>References</w:t>
      </w:r>
    </w:p>
    <w:p w14:paraId="3FCA8E2D" w14:textId="28EB0C8C" w:rsidR="00042DD7" w:rsidRPr="00042DD7" w:rsidRDefault="00042DD7" w:rsidP="00042DD7">
      <w:pPr>
        <w:pStyle w:val="Bibliographie"/>
        <w:rPr>
          <w:lang w:val="en-GB"/>
        </w:rPr>
      </w:pPr>
      <w:r>
        <w:fldChar w:fldCharType="begin"/>
      </w:r>
      <w:r>
        <w:instrText xml:space="preserve"> ADDIN ZOTERO_BIBL {"uncited":[],"omitted":[],"custom":[]} CSL_BIBLIOGRAPHY </w:instrText>
      </w:r>
      <w:r>
        <w:fldChar w:fldCharType="separate"/>
      </w:r>
      <w:r w:rsidRPr="00042DD7">
        <w:t xml:space="preserve">Julve, P.H., 1998. Baseflor. Index botanique, écologique et chorologique de la flore de France [WWW Document]. </w:t>
      </w:r>
      <w:r w:rsidRPr="0029384E">
        <w:rPr>
          <w:lang w:val="en-GB"/>
        </w:rPr>
        <w:t xml:space="preserve">Inst. Cathol. Lille Lille. </w:t>
      </w:r>
      <w:r w:rsidRPr="00042DD7">
        <w:rPr>
          <w:lang w:val="en-GB"/>
        </w:rPr>
        <w:t>URL http://philippe.julve.pagesperso-orange.fr/catminat.htm (accessed 4.16.20).</w:t>
      </w:r>
    </w:p>
    <w:p w14:paraId="58BD3561" w14:textId="77777777" w:rsidR="00042DD7" w:rsidRPr="0029384E" w:rsidRDefault="00042DD7" w:rsidP="00042DD7">
      <w:pPr>
        <w:pStyle w:val="Bibliographie"/>
        <w:rPr>
          <w:lang w:val="en-GB"/>
        </w:rPr>
      </w:pPr>
      <w:r w:rsidRPr="0029384E">
        <w:rPr>
          <w:lang w:val="en-GB"/>
        </w:rPr>
        <w:t>Kleyer, M., Bekker, R.M., Knevel, I.C., Bakker, J.P., Thompson, K., Sonnenschein, M., Poschlod, P., Van Groenendael, J.M., Klimeš, L., Klimešová, J., 2008. The LEDA Traitbase: a database of life‐history traits of the Northwest European flora. J. Ecol. 96, 1266–1274. https://doi.org/10.1111/j.1365-2745.2008.01430.x</w:t>
      </w:r>
    </w:p>
    <w:p w14:paraId="6DB5ACB1" w14:textId="77777777" w:rsidR="00042DD7" w:rsidRPr="00042DD7" w:rsidRDefault="00042DD7" w:rsidP="00042DD7">
      <w:pPr>
        <w:pStyle w:val="Bibliographie"/>
      </w:pPr>
      <w:r w:rsidRPr="0029384E">
        <w:rPr>
          <w:lang w:val="en-GB"/>
        </w:rPr>
        <w:t xml:space="preserve">Klotz, S., Kühn, I., Durka, W., 2002. BIOLFLOR - Eine Datenbank zu biologisch-ökologischen Merkmalen der Gefäßpflanzen in Deutschland. - Schriftenreihe für Vegetationskunde 38. </w:t>
      </w:r>
      <w:r w:rsidRPr="00042DD7">
        <w:t>Bonn: Bundesamt für Naturschutz.</w:t>
      </w:r>
    </w:p>
    <w:p w14:paraId="6DAEF610" w14:textId="77777777" w:rsidR="00042DD7" w:rsidRPr="00042DD7" w:rsidRDefault="00042DD7" w:rsidP="00042DD7">
      <w:pPr>
        <w:pStyle w:val="Bibliographie"/>
      </w:pPr>
      <w:r w:rsidRPr="00042DD7">
        <w:t>Mamarot, J., Rodriguez, A., 2014. Mauvaises herbes des cultures. Acta, le réseau des Instituts des Filières Animales et Végétales.</w:t>
      </w:r>
    </w:p>
    <w:p w14:paraId="6C22B613" w14:textId="6A3C4444" w:rsidR="00042DD7" w:rsidRPr="0029384E" w:rsidRDefault="00042DD7" w:rsidP="00042DD7">
      <w:pPr>
        <w:pStyle w:val="Bibliographie"/>
        <w:rPr>
          <w:lang w:val="en-GB"/>
        </w:rPr>
      </w:pPr>
      <w:r w:rsidRPr="0029384E">
        <w:rPr>
          <w:lang w:val="en-GB"/>
        </w:rPr>
        <w:t xml:space="preserve">Pamminger, T., Becker, R., Himmelreich, S., Schneider, C.W., Bergtold, M., 2019. Pollen report: quantitative review of pollen crude protein concentrations offered by bee pollinated flowers in agricultural and non-agricultural landscapes. PeerJ 7, e7394. https://doi.org/10.7717/peerj.7394 </w:t>
      </w:r>
    </w:p>
    <w:p w14:paraId="0AAFF742" w14:textId="77777777" w:rsidR="00042DD7" w:rsidRPr="0029384E" w:rsidRDefault="00042DD7" w:rsidP="00042DD7">
      <w:pPr>
        <w:pStyle w:val="Bibliographie"/>
        <w:rPr>
          <w:lang w:val="en-GB"/>
        </w:rPr>
      </w:pPr>
      <w:r w:rsidRPr="0029384E">
        <w:rPr>
          <w:lang w:val="en-GB"/>
        </w:rPr>
        <w:t>Pernal, S.F., Currie, R.W., 2000. Pollen quality of fresh and 1-year-old single pollen diets for worker honey bees (Apis mellifera L.). Apidologie 31, 387–409. https://doi.org/10.1051/apido:2000130</w:t>
      </w:r>
    </w:p>
    <w:p w14:paraId="1BAD584D" w14:textId="77777777" w:rsidR="00042DD7" w:rsidRPr="0029384E" w:rsidRDefault="00042DD7" w:rsidP="00042DD7">
      <w:pPr>
        <w:pStyle w:val="Bibliographie"/>
        <w:rPr>
          <w:lang w:val="en-GB"/>
        </w:rPr>
      </w:pPr>
      <w:r w:rsidRPr="0029384E">
        <w:rPr>
          <w:lang w:val="en-GB"/>
        </w:rPr>
        <w:t>Radev, Z., 2018. The impact of different protein content of pollen on honey Bee (Apis mellifera L.) development. Am. J. Entomol. 2, 23. https://doi.org/10.11648/j.aje.20180203.11</w:t>
      </w:r>
    </w:p>
    <w:p w14:paraId="642133B9" w14:textId="77777777" w:rsidR="00042DD7" w:rsidRPr="00042DD7" w:rsidRDefault="00042DD7" w:rsidP="00042DD7">
      <w:pPr>
        <w:pStyle w:val="Bibliographie"/>
      </w:pPr>
      <w:r w:rsidRPr="0029384E">
        <w:rPr>
          <w:lang w:val="en-GB"/>
        </w:rPr>
        <w:t xml:space="preserve">Somerville, D., 2001. Nutritional value of bee collected pollens: a report for the Rural Industries Research and Development Corporation. </w:t>
      </w:r>
      <w:r w:rsidRPr="00042DD7">
        <w:t>RIRDC, Barton, A.C.T.</w:t>
      </w:r>
    </w:p>
    <w:p w14:paraId="4661ADDB" w14:textId="2FD6E7AF" w:rsidR="00042DD7" w:rsidRDefault="00042DD7" w:rsidP="00042DD7">
      <w:pPr>
        <w:pStyle w:val="a-TitleSY"/>
      </w:pPr>
      <w:r>
        <w:fldChar w:fldCharType="end"/>
      </w:r>
    </w:p>
    <w:sectPr w:rsidR="00042DD7" w:rsidSect="00042DD7">
      <w:pgSz w:w="11906" w:h="16838"/>
      <w:pgMar w:top="1417" w:right="991"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FD6C" w14:textId="77777777" w:rsidR="00907B1A" w:rsidRDefault="00907B1A" w:rsidP="007B5A7C">
      <w:pPr>
        <w:spacing w:after="0" w:line="240" w:lineRule="auto"/>
      </w:pPr>
      <w:r>
        <w:separator/>
      </w:r>
    </w:p>
  </w:endnote>
  <w:endnote w:type="continuationSeparator" w:id="0">
    <w:p w14:paraId="4C3BC753" w14:textId="77777777" w:rsidR="00907B1A" w:rsidRDefault="00907B1A" w:rsidP="007B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ABEFD" w14:textId="77777777" w:rsidR="00907B1A" w:rsidRDefault="00907B1A" w:rsidP="007B5A7C">
      <w:pPr>
        <w:spacing w:after="0" w:line="240" w:lineRule="auto"/>
      </w:pPr>
      <w:r>
        <w:separator/>
      </w:r>
    </w:p>
  </w:footnote>
  <w:footnote w:type="continuationSeparator" w:id="0">
    <w:p w14:paraId="00C93D21" w14:textId="77777777" w:rsidR="00907B1A" w:rsidRDefault="00907B1A" w:rsidP="007B5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CA1"/>
    <w:multiLevelType w:val="hybridMultilevel"/>
    <w:tmpl w:val="09B853FC"/>
    <w:lvl w:ilvl="0" w:tplc="3F5C06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2582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B024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4633"/>
    <w:multiLevelType w:val="hybridMultilevel"/>
    <w:tmpl w:val="1B109250"/>
    <w:lvl w:ilvl="0" w:tplc="C9402C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10852"/>
    <w:multiLevelType w:val="hybridMultilevel"/>
    <w:tmpl w:val="636A5F3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2ED31E7"/>
    <w:multiLevelType w:val="hybridMultilevel"/>
    <w:tmpl w:val="C86EE210"/>
    <w:lvl w:ilvl="0" w:tplc="E02816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2B0103"/>
    <w:multiLevelType w:val="multilevel"/>
    <w:tmpl w:val="C7C67ACE"/>
    <w:styleLink w:val="PartieshierarchiseesSY"/>
    <w:lvl w:ilvl="0">
      <w:start w:val="1"/>
      <w:numFmt w:val="decimal"/>
      <w:pStyle w:val="a-PartieSY"/>
      <w:suff w:val="space"/>
      <w:lvlText w:val="%1."/>
      <w:lvlJc w:val="left"/>
      <w:pPr>
        <w:ind w:left="680" w:hanging="396"/>
      </w:pPr>
      <w:rPr>
        <w:rFonts w:hint="default"/>
      </w:rPr>
    </w:lvl>
    <w:lvl w:ilvl="1">
      <w:start w:val="1"/>
      <w:numFmt w:val="decimal"/>
      <w:pStyle w:val="a-Sous-partieSY"/>
      <w:isLgl/>
      <w:suff w:val="space"/>
      <w:lvlText w:val="%1.%2"/>
      <w:lvlJc w:val="left"/>
      <w:pPr>
        <w:ind w:left="680" w:hanging="396"/>
      </w:pPr>
      <w:rPr>
        <w:rFonts w:hint="default"/>
      </w:rPr>
    </w:lvl>
    <w:lvl w:ilvl="2">
      <w:start w:val="1"/>
      <w:numFmt w:val="decimal"/>
      <w:pStyle w:val="a-Sous-sous-partieSY"/>
      <w:isLgl/>
      <w:suff w:val="space"/>
      <w:lvlText w:val="%1.%2.%3"/>
      <w:lvlJc w:val="left"/>
      <w:pPr>
        <w:ind w:left="680" w:hanging="396"/>
      </w:pPr>
      <w:rPr>
        <w:rFonts w:hint="default"/>
      </w:rPr>
    </w:lvl>
    <w:lvl w:ilvl="3">
      <w:start w:val="1"/>
      <w:numFmt w:val="decimal"/>
      <w:isLgl/>
      <w:lvlText w:val="%1.%2.%3.%4"/>
      <w:lvlJc w:val="left"/>
      <w:pPr>
        <w:tabs>
          <w:tab w:val="num" w:pos="851"/>
        </w:tabs>
        <w:ind w:left="680" w:hanging="396"/>
      </w:pPr>
      <w:rPr>
        <w:rFonts w:hint="default"/>
      </w:rPr>
    </w:lvl>
    <w:lvl w:ilvl="4">
      <w:start w:val="1"/>
      <w:numFmt w:val="decimal"/>
      <w:isLgl/>
      <w:lvlText w:val="%1.%2.%3.%4.%5"/>
      <w:lvlJc w:val="left"/>
      <w:pPr>
        <w:tabs>
          <w:tab w:val="num" w:pos="851"/>
        </w:tabs>
        <w:ind w:left="680" w:hanging="396"/>
      </w:pPr>
      <w:rPr>
        <w:rFonts w:hint="default"/>
      </w:rPr>
    </w:lvl>
    <w:lvl w:ilvl="5">
      <w:start w:val="1"/>
      <w:numFmt w:val="decimal"/>
      <w:isLgl/>
      <w:lvlText w:val="%1.%2.%3.%4.%5.%6"/>
      <w:lvlJc w:val="left"/>
      <w:pPr>
        <w:tabs>
          <w:tab w:val="num" w:pos="851"/>
        </w:tabs>
        <w:ind w:left="680" w:hanging="396"/>
      </w:pPr>
      <w:rPr>
        <w:rFonts w:hint="default"/>
      </w:rPr>
    </w:lvl>
    <w:lvl w:ilvl="6">
      <w:start w:val="1"/>
      <w:numFmt w:val="decimal"/>
      <w:isLgl/>
      <w:lvlText w:val="%1.%2.%3.%4.%5.%6.%7"/>
      <w:lvlJc w:val="left"/>
      <w:pPr>
        <w:tabs>
          <w:tab w:val="num" w:pos="851"/>
        </w:tabs>
        <w:ind w:left="680" w:hanging="396"/>
      </w:pPr>
      <w:rPr>
        <w:rFonts w:hint="default"/>
      </w:rPr>
    </w:lvl>
    <w:lvl w:ilvl="7">
      <w:start w:val="1"/>
      <w:numFmt w:val="decimal"/>
      <w:isLgl/>
      <w:lvlText w:val="%1.%2.%3.%4.%5.%6.%7.%8"/>
      <w:lvlJc w:val="left"/>
      <w:pPr>
        <w:tabs>
          <w:tab w:val="num" w:pos="851"/>
        </w:tabs>
        <w:ind w:left="680" w:hanging="396"/>
      </w:pPr>
      <w:rPr>
        <w:rFonts w:hint="default"/>
      </w:rPr>
    </w:lvl>
    <w:lvl w:ilvl="8">
      <w:start w:val="1"/>
      <w:numFmt w:val="decimal"/>
      <w:isLgl/>
      <w:lvlText w:val="%1.%2.%3.%4.%5.%6.%7.%8.%9"/>
      <w:lvlJc w:val="left"/>
      <w:pPr>
        <w:tabs>
          <w:tab w:val="num" w:pos="851"/>
        </w:tabs>
        <w:ind w:left="680" w:hanging="396"/>
      </w:pPr>
      <w:rPr>
        <w:rFonts w:hint="default"/>
      </w:rPr>
    </w:lvl>
  </w:abstractNum>
  <w:abstractNum w:abstractNumId="7" w15:restartNumberingAfterBreak="0">
    <w:nsid w:val="24517B54"/>
    <w:multiLevelType w:val="multilevel"/>
    <w:tmpl w:val="98963516"/>
    <w:lvl w:ilvl="0">
      <w:start w:val="1"/>
      <w:numFmt w:val="decimal"/>
      <w:lvlText w:val="%1."/>
      <w:lvlJc w:val="left"/>
      <w:pPr>
        <w:ind w:left="121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A7CF2"/>
    <w:multiLevelType w:val="multilevel"/>
    <w:tmpl w:val="CDDCE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9509F3"/>
    <w:multiLevelType w:val="hybridMultilevel"/>
    <w:tmpl w:val="5FACDF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DD0B23"/>
    <w:multiLevelType w:val="hybridMultilevel"/>
    <w:tmpl w:val="046C1910"/>
    <w:lvl w:ilvl="0" w:tplc="EA242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3160AB"/>
    <w:multiLevelType w:val="multilevel"/>
    <w:tmpl w:val="0BC034A6"/>
    <w:styleLink w:val="Titrehierarchise"/>
    <w:lvl w:ilvl="0">
      <w:start w:val="1"/>
      <w:numFmt w:val="decimal"/>
      <w:suff w:val="space"/>
      <w:lvlText w:val="%1."/>
      <w:lvlJc w:val="left"/>
      <w:pPr>
        <w:ind w:left="680" w:hanging="396"/>
      </w:pPr>
      <w:rPr>
        <w:rFonts w:hint="default"/>
      </w:rPr>
    </w:lvl>
    <w:lvl w:ilvl="1">
      <w:start w:val="1"/>
      <w:numFmt w:val="decimal"/>
      <w:pStyle w:val="Sous-partie"/>
      <w:isLgl/>
      <w:suff w:val="space"/>
      <w:lvlText w:val="%1.%2"/>
      <w:lvlJc w:val="left"/>
      <w:pPr>
        <w:ind w:left="680" w:hanging="396"/>
      </w:pPr>
      <w:rPr>
        <w:rFonts w:hint="default"/>
      </w:rPr>
    </w:lvl>
    <w:lvl w:ilvl="2">
      <w:start w:val="1"/>
      <w:numFmt w:val="decimal"/>
      <w:pStyle w:val="Sous-sous-partie"/>
      <w:isLgl/>
      <w:suff w:val="space"/>
      <w:lvlText w:val="%1.%2.%3"/>
      <w:lvlJc w:val="left"/>
      <w:pPr>
        <w:ind w:left="680" w:hanging="396"/>
      </w:pPr>
      <w:rPr>
        <w:rFonts w:hint="default"/>
      </w:rPr>
    </w:lvl>
    <w:lvl w:ilvl="3">
      <w:start w:val="1"/>
      <w:numFmt w:val="decimal"/>
      <w:isLgl/>
      <w:lvlText w:val="%1.%2.%3.%4"/>
      <w:lvlJc w:val="left"/>
      <w:pPr>
        <w:tabs>
          <w:tab w:val="num" w:pos="851"/>
        </w:tabs>
        <w:ind w:left="680" w:hanging="396"/>
      </w:pPr>
      <w:rPr>
        <w:rFonts w:hint="default"/>
      </w:rPr>
    </w:lvl>
    <w:lvl w:ilvl="4">
      <w:start w:val="1"/>
      <w:numFmt w:val="decimal"/>
      <w:isLgl/>
      <w:lvlText w:val="%1.%2.%3.%4.%5"/>
      <w:lvlJc w:val="left"/>
      <w:pPr>
        <w:tabs>
          <w:tab w:val="num" w:pos="851"/>
        </w:tabs>
        <w:ind w:left="680" w:hanging="396"/>
      </w:pPr>
      <w:rPr>
        <w:rFonts w:hint="default"/>
      </w:rPr>
    </w:lvl>
    <w:lvl w:ilvl="5">
      <w:start w:val="1"/>
      <w:numFmt w:val="decimal"/>
      <w:isLgl/>
      <w:lvlText w:val="%1.%2.%3.%4.%5.%6"/>
      <w:lvlJc w:val="left"/>
      <w:pPr>
        <w:tabs>
          <w:tab w:val="num" w:pos="851"/>
        </w:tabs>
        <w:ind w:left="680" w:hanging="396"/>
      </w:pPr>
      <w:rPr>
        <w:rFonts w:hint="default"/>
      </w:rPr>
    </w:lvl>
    <w:lvl w:ilvl="6">
      <w:start w:val="1"/>
      <w:numFmt w:val="decimal"/>
      <w:isLgl/>
      <w:lvlText w:val="%1.%2.%3.%4.%5.%6.%7"/>
      <w:lvlJc w:val="left"/>
      <w:pPr>
        <w:tabs>
          <w:tab w:val="num" w:pos="851"/>
        </w:tabs>
        <w:ind w:left="680" w:hanging="396"/>
      </w:pPr>
      <w:rPr>
        <w:rFonts w:hint="default"/>
      </w:rPr>
    </w:lvl>
    <w:lvl w:ilvl="7">
      <w:start w:val="1"/>
      <w:numFmt w:val="decimal"/>
      <w:isLgl/>
      <w:lvlText w:val="%1.%2.%3.%4.%5.%6.%7.%8"/>
      <w:lvlJc w:val="left"/>
      <w:pPr>
        <w:tabs>
          <w:tab w:val="num" w:pos="851"/>
        </w:tabs>
        <w:ind w:left="680" w:hanging="396"/>
      </w:pPr>
      <w:rPr>
        <w:rFonts w:hint="default"/>
      </w:rPr>
    </w:lvl>
    <w:lvl w:ilvl="8">
      <w:start w:val="1"/>
      <w:numFmt w:val="decimal"/>
      <w:isLgl/>
      <w:lvlText w:val="%1.%2.%3.%4.%5.%6.%7.%8.%9"/>
      <w:lvlJc w:val="left"/>
      <w:pPr>
        <w:tabs>
          <w:tab w:val="num" w:pos="851"/>
        </w:tabs>
        <w:ind w:left="680" w:hanging="396"/>
      </w:pPr>
      <w:rPr>
        <w:rFonts w:hint="default"/>
      </w:rPr>
    </w:lvl>
  </w:abstractNum>
  <w:abstractNum w:abstractNumId="12" w15:restartNumberingAfterBreak="0">
    <w:nsid w:val="36AF27DA"/>
    <w:multiLevelType w:val="multilevel"/>
    <w:tmpl w:val="CDDCE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F53068"/>
    <w:multiLevelType w:val="hybridMultilevel"/>
    <w:tmpl w:val="E0FA5B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E520AA"/>
    <w:multiLevelType w:val="multilevel"/>
    <w:tmpl w:val="CDDCE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EA540A"/>
    <w:multiLevelType w:val="hybridMultilevel"/>
    <w:tmpl w:val="90D836CE"/>
    <w:lvl w:ilvl="0" w:tplc="040C000D">
      <w:start w:val="1"/>
      <w:numFmt w:val="bullet"/>
      <w:lvlText w:val=""/>
      <w:lvlJc w:val="left"/>
      <w:pPr>
        <w:ind w:left="1060" w:hanging="360"/>
      </w:pPr>
      <w:rPr>
        <w:rFonts w:ascii="Wingdings" w:hAnsi="Wingdings"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6" w15:restartNumberingAfterBreak="0">
    <w:nsid w:val="4C7B49EF"/>
    <w:multiLevelType w:val="hybridMultilevel"/>
    <w:tmpl w:val="3FC4999C"/>
    <w:lvl w:ilvl="0" w:tplc="F57C22CC">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7" w15:restartNumberingAfterBreak="0">
    <w:nsid w:val="52251397"/>
    <w:multiLevelType w:val="multilevel"/>
    <w:tmpl w:val="8864F8F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644" w:hanging="360"/>
      </w:pPr>
      <w:rPr>
        <w:rFonts w:hint="default"/>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503C9B"/>
    <w:multiLevelType w:val="hybridMultilevel"/>
    <w:tmpl w:val="CD5CE0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916788"/>
    <w:multiLevelType w:val="hybridMultilevel"/>
    <w:tmpl w:val="5BB227B0"/>
    <w:lvl w:ilvl="0" w:tplc="59D0E694">
      <w:start w:val="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366F20"/>
    <w:multiLevelType w:val="hybridMultilevel"/>
    <w:tmpl w:val="61B27A9C"/>
    <w:lvl w:ilvl="0" w:tplc="674EA0E8">
      <w:start w:val="6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4E2AF7"/>
    <w:multiLevelType w:val="multilevel"/>
    <w:tmpl w:val="137AA91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E4033CA"/>
    <w:multiLevelType w:val="multilevel"/>
    <w:tmpl w:val="11FE8F18"/>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lvlText w:val="%3."/>
      <w:lvlJc w:val="left"/>
      <w:pPr>
        <w:ind w:left="0" w:firstLine="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8"/>
  </w:num>
  <w:num w:numId="2">
    <w:abstractNumId w:val="14"/>
  </w:num>
  <w:num w:numId="3">
    <w:abstractNumId w:val="21"/>
  </w:num>
  <w:num w:numId="4">
    <w:abstractNumId w:val="12"/>
  </w:num>
  <w:num w:numId="5">
    <w:abstractNumId w:val="17"/>
  </w:num>
  <w:num w:numId="6">
    <w:abstractNumId w:val="1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num>
  <w:num w:numId="11">
    <w:abstractNumId w:val="6"/>
  </w:num>
  <w:num w:numId="12">
    <w:abstractNumId w:val="6"/>
  </w:num>
  <w:num w:numId="13">
    <w:abstractNumId w:val="3"/>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5"/>
  </w:num>
  <w:num w:numId="18">
    <w:abstractNumId w:val="10"/>
  </w:num>
  <w:num w:numId="19">
    <w:abstractNumId w:val="19"/>
  </w:num>
  <w:num w:numId="20">
    <w:abstractNumId w:val="16"/>
  </w:num>
  <w:num w:numId="21">
    <w:abstractNumId w:val="5"/>
  </w:num>
  <w:num w:numId="22">
    <w:abstractNumId w:val="4"/>
  </w:num>
  <w:num w:numId="23">
    <w:abstractNumId w:val="13"/>
  </w:num>
  <w:num w:numId="24">
    <w:abstractNumId w:val="18"/>
  </w:num>
  <w:num w:numId="25">
    <w:abstractNumId w:val="9"/>
  </w:num>
  <w:num w:numId="26">
    <w:abstractNumId w:val="20"/>
  </w:num>
  <w:num w:numId="27">
    <w:abstractNumId w:val="1"/>
  </w:num>
  <w:num w:numId="28">
    <w:abstractNumId w:val="2"/>
  </w:num>
  <w:num w:numId="29">
    <w:abstractNumId w:val="7"/>
  </w:num>
  <w:num w:numId="30">
    <w:abstractNumId w:val="6"/>
  </w:num>
  <w:num w:numId="31">
    <w:abstractNumId w:val="6"/>
  </w:num>
  <w:num w:numId="32">
    <w:abstractNumId w:val="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ibraries" w:val="&lt;Libraries&gt;&lt;item db-id=&quot;svpzpf00r0rse8e99pwvxwxzv2d2e9peat2z&quot;&gt;Biblio_tout&lt;record-ids&gt;&lt;item&gt;16856&lt;/item&gt;&lt;item&gt;17849&lt;/item&gt;&lt;/record-ids&gt;&lt;/item&gt;&lt;/Libraries&gt;"/>
  </w:docVars>
  <w:rsids>
    <w:rsidRoot w:val="005F781B"/>
    <w:rsid w:val="00000877"/>
    <w:rsid w:val="00002601"/>
    <w:rsid w:val="0000320C"/>
    <w:rsid w:val="00004D1B"/>
    <w:rsid w:val="00005810"/>
    <w:rsid w:val="000068BD"/>
    <w:rsid w:val="00010606"/>
    <w:rsid w:val="00010E28"/>
    <w:rsid w:val="0001197E"/>
    <w:rsid w:val="000126E3"/>
    <w:rsid w:val="00015DA0"/>
    <w:rsid w:val="00021AB8"/>
    <w:rsid w:val="000255A8"/>
    <w:rsid w:val="00030C84"/>
    <w:rsid w:val="00031151"/>
    <w:rsid w:val="00032A9F"/>
    <w:rsid w:val="000335EC"/>
    <w:rsid w:val="0003431A"/>
    <w:rsid w:val="0003528E"/>
    <w:rsid w:val="00037BA2"/>
    <w:rsid w:val="0004095E"/>
    <w:rsid w:val="0004124C"/>
    <w:rsid w:val="000424B8"/>
    <w:rsid w:val="00042DD7"/>
    <w:rsid w:val="000443B1"/>
    <w:rsid w:val="00044A82"/>
    <w:rsid w:val="00046232"/>
    <w:rsid w:val="00046E54"/>
    <w:rsid w:val="0005693D"/>
    <w:rsid w:val="00056D7E"/>
    <w:rsid w:val="00060F9F"/>
    <w:rsid w:val="0006280F"/>
    <w:rsid w:val="00063344"/>
    <w:rsid w:val="00063F89"/>
    <w:rsid w:val="00070084"/>
    <w:rsid w:val="00070DA7"/>
    <w:rsid w:val="00073D29"/>
    <w:rsid w:val="000829A2"/>
    <w:rsid w:val="0008455B"/>
    <w:rsid w:val="00084B91"/>
    <w:rsid w:val="00085E42"/>
    <w:rsid w:val="00086B35"/>
    <w:rsid w:val="000874B7"/>
    <w:rsid w:val="00090FD5"/>
    <w:rsid w:val="000948EE"/>
    <w:rsid w:val="0009543E"/>
    <w:rsid w:val="000954B6"/>
    <w:rsid w:val="000976D2"/>
    <w:rsid w:val="00097D7E"/>
    <w:rsid w:val="000A0195"/>
    <w:rsid w:val="000A065F"/>
    <w:rsid w:val="000A06FD"/>
    <w:rsid w:val="000A1F43"/>
    <w:rsid w:val="000A2F3D"/>
    <w:rsid w:val="000A41E8"/>
    <w:rsid w:val="000A50B7"/>
    <w:rsid w:val="000A735F"/>
    <w:rsid w:val="000A7528"/>
    <w:rsid w:val="000B05B1"/>
    <w:rsid w:val="000C0297"/>
    <w:rsid w:val="000D227F"/>
    <w:rsid w:val="000D2EB9"/>
    <w:rsid w:val="000D4A5D"/>
    <w:rsid w:val="000E0ED0"/>
    <w:rsid w:val="000E14E4"/>
    <w:rsid w:val="000E3145"/>
    <w:rsid w:val="000E3DC7"/>
    <w:rsid w:val="000E4330"/>
    <w:rsid w:val="000E603D"/>
    <w:rsid w:val="000E6A1F"/>
    <w:rsid w:val="000F2EC3"/>
    <w:rsid w:val="000F3BEB"/>
    <w:rsid w:val="000F4177"/>
    <w:rsid w:val="00100C43"/>
    <w:rsid w:val="0010105F"/>
    <w:rsid w:val="00102026"/>
    <w:rsid w:val="00105632"/>
    <w:rsid w:val="00105E98"/>
    <w:rsid w:val="00106BA8"/>
    <w:rsid w:val="00106E59"/>
    <w:rsid w:val="00107CD1"/>
    <w:rsid w:val="00107E81"/>
    <w:rsid w:val="00111055"/>
    <w:rsid w:val="00115B45"/>
    <w:rsid w:val="0012184D"/>
    <w:rsid w:val="00121953"/>
    <w:rsid w:val="00130AA4"/>
    <w:rsid w:val="00131992"/>
    <w:rsid w:val="00143597"/>
    <w:rsid w:val="00144ED1"/>
    <w:rsid w:val="0014503D"/>
    <w:rsid w:val="001454B6"/>
    <w:rsid w:val="00145A6B"/>
    <w:rsid w:val="00146A18"/>
    <w:rsid w:val="00146FB5"/>
    <w:rsid w:val="00147E84"/>
    <w:rsid w:val="0015164D"/>
    <w:rsid w:val="00152077"/>
    <w:rsid w:val="0015309D"/>
    <w:rsid w:val="0015533B"/>
    <w:rsid w:val="001567EF"/>
    <w:rsid w:val="00156D40"/>
    <w:rsid w:val="00161543"/>
    <w:rsid w:val="00163B53"/>
    <w:rsid w:val="00165F85"/>
    <w:rsid w:val="001713AF"/>
    <w:rsid w:val="00172115"/>
    <w:rsid w:val="00172B64"/>
    <w:rsid w:val="00173764"/>
    <w:rsid w:val="00174609"/>
    <w:rsid w:val="00175901"/>
    <w:rsid w:val="00176175"/>
    <w:rsid w:val="001767A5"/>
    <w:rsid w:val="00176D19"/>
    <w:rsid w:val="00177E0E"/>
    <w:rsid w:val="00182627"/>
    <w:rsid w:val="00183438"/>
    <w:rsid w:val="00183B27"/>
    <w:rsid w:val="00186007"/>
    <w:rsid w:val="00191493"/>
    <w:rsid w:val="00192C53"/>
    <w:rsid w:val="00193778"/>
    <w:rsid w:val="001938A6"/>
    <w:rsid w:val="00196D65"/>
    <w:rsid w:val="00197729"/>
    <w:rsid w:val="00197D76"/>
    <w:rsid w:val="001A22ED"/>
    <w:rsid w:val="001A28A7"/>
    <w:rsid w:val="001A30B1"/>
    <w:rsid w:val="001A4E93"/>
    <w:rsid w:val="001A5BFE"/>
    <w:rsid w:val="001A6D0B"/>
    <w:rsid w:val="001A70CE"/>
    <w:rsid w:val="001A749B"/>
    <w:rsid w:val="001B262F"/>
    <w:rsid w:val="001B3D54"/>
    <w:rsid w:val="001B4B82"/>
    <w:rsid w:val="001B56F0"/>
    <w:rsid w:val="001B680D"/>
    <w:rsid w:val="001B6C9A"/>
    <w:rsid w:val="001B72B9"/>
    <w:rsid w:val="001C11E2"/>
    <w:rsid w:val="001C1B3A"/>
    <w:rsid w:val="001C247A"/>
    <w:rsid w:val="001C4743"/>
    <w:rsid w:val="001C4855"/>
    <w:rsid w:val="001C52DC"/>
    <w:rsid w:val="001C5483"/>
    <w:rsid w:val="001C7E44"/>
    <w:rsid w:val="001D2641"/>
    <w:rsid w:val="001D3A43"/>
    <w:rsid w:val="001D71B1"/>
    <w:rsid w:val="001E1013"/>
    <w:rsid w:val="001E1D5D"/>
    <w:rsid w:val="001E2E47"/>
    <w:rsid w:val="001E6C9A"/>
    <w:rsid w:val="001E7127"/>
    <w:rsid w:val="001F0F47"/>
    <w:rsid w:val="001F160A"/>
    <w:rsid w:val="001F232E"/>
    <w:rsid w:val="001F3B23"/>
    <w:rsid w:val="001F3BC3"/>
    <w:rsid w:val="001F58E5"/>
    <w:rsid w:val="001F6E8E"/>
    <w:rsid w:val="001F70EF"/>
    <w:rsid w:val="001F72FB"/>
    <w:rsid w:val="001F7BAF"/>
    <w:rsid w:val="00201407"/>
    <w:rsid w:val="0020297F"/>
    <w:rsid w:val="00207AA8"/>
    <w:rsid w:val="002103C6"/>
    <w:rsid w:val="00210F82"/>
    <w:rsid w:val="00211687"/>
    <w:rsid w:val="00213418"/>
    <w:rsid w:val="00213464"/>
    <w:rsid w:val="00213D99"/>
    <w:rsid w:val="00224E46"/>
    <w:rsid w:val="00225295"/>
    <w:rsid w:val="002258FB"/>
    <w:rsid w:val="00226CCB"/>
    <w:rsid w:val="002320E9"/>
    <w:rsid w:val="0023222D"/>
    <w:rsid w:val="00233F52"/>
    <w:rsid w:val="00233FDC"/>
    <w:rsid w:val="0023499D"/>
    <w:rsid w:val="00236B72"/>
    <w:rsid w:val="002412B0"/>
    <w:rsid w:val="002417A2"/>
    <w:rsid w:val="00246BF4"/>
    <w:rsid w:val="002519DE"/>
    <w:rsid w:val="00254762"/>
    <w:rsid w:val="00257747"/>
    <w:rsid w:val="00261FE3"/>
    <w:rsid w:val="00262C8F"/>
    <w:rsid w:val="002657BC"/>
    <w:rsid w:val="002679C0"/>
    <w:rsid w:val="002679E6"/>
    <w:rsid w:val="002718D3"/>
    <w:rsid w:val="002727E5"/>
    <w:rsid w:val="00274C03"/>
    <w:rsid w:val="00277488"/>
    <w:rsid w:val="0028097E"/>
    <w:rsid w:val="00282197"/>
    <w:rsid w:val="002832D3"/>
    <w:rsid w:val="002873A4"/>
    <w:rsid w:val="002879B5"/>
    <w:rsid w:val="00290B67"/>
    <w:rsid w:val="00291D7F"/>
    <w:rsid w:val="00291E3C"/>
    <w:rsid w:val="002933C2"/>
    <w:rsid w:val="0029384E"/>
    <w:rsid w:val="00293C48"/>
    <w:rsid w:val="00293C99"/>
    <w:rsid w:val="002A002D"/>
    <w:rsid w:val="002A0C3F"/>
    <w:rsid w:val="002A1064"/>
    <w:rsid w:val="002A2EF5"/>
    <w:rsid w:val="002A5223"/>
    <w:rsid w:val="002B21F7"/>
    <w:rsid w:val="002B2B5D"/>
    <w:rsid w:val="002B48AE"/>
    <w:rsid w:val="002B6836"/>
    <w:rsid w:val="002B7094"/>
    <w:rsid w:val="002C0672"/>
    <w:rsid w:val="002C56B0"/>
    <w:rsid w:val="002C60D2"/>
    <w:rsid w:val="002C60DF"/>
    <w:rsid w:val="002C66A5"/>
    <w:rsid w:val="002C7499"/>
    <w:rsid w:val="002C7554"/>
    <w:rsid w:val="002C780F"/>
    <w:rsid w:val="002C7854"/>
    <w:rsid w:val="002C7C79"/>
    <w:rsid w:val="002D08C0"/>
    <w:rsid w:val="002D179D"/>
    <w:rsid w:val="002D3497"/>
    <w:rsid w:val="002D37A1"/>
    <w:rsid w:val="002D6F14"/>
    <w:rsid w:val="002D798A"/>
    <w:rsid w:val="002E0B08"/>
    <w:rsid w:val="002E2206"/>
    <w:rsid w:val="002E3745"/>
    <w:rsid w:val="002E4F71"/>
    <w:rsid w:val="002E581E"/>
    <w:rsid w:val="002E5B7B"/>
    <w:rsid w:val="002E64F2"/>
    <w:rsid w:val="002E6679"/>
    <w:rsid w:val="002E7AE2"/>
    <w:rsid w:val="002F092A"/>
    <w:rsid w:val="002F2260"/>
    <w:rsid w:val="002F297D"/>
    <w:rsid w:val="002F31BA"/>
    <w:rsid w:val="002F55F1"/>
    <w:rsid w:val="003011ED"/>
    <w:rsid w:val="00303590"/>
    <w:rsid w:val="00304842"/>
    <w:rsid w:val="003052BB"/>
    <w:rsid w:val="00314FC3"/>
    <w:rsid w:val="00315486"/>
    <w:rsid w:val="00316116"/>
    <w:rsid w:val="003175EA"/>
    <w:rsid w:val="00317F55"/>
    <w:rsid w:val="00320ABA"/>
    <w:rsid w:val="00321DCE"/>
    <w:rsid w:val="0032367E"/>
    <w:rsid w:val="00323C1A"/>
    <w:rsid w:val="003247E3"/>
    <w:rsid w:val="0033108C"/>
    <w:rsid w:val="00331299"/>
    <w:rsid w:val="00333C1B"/>
    <w:rsid w:val="00333ED8"/>
    <w:rsid w:val="00336581"/>
    <w:rsid w:val="00336F61"/>
    <w:rsid w:val="0033715A"/>
    <w:rsid w:val="003373A2"/>
    <w:rsid w:val="003400E1"/>
    <w:rsid w:val="003405E1"/>
    <w:rsid w:val="00342407"/>
    <w:rsid w:val="00345675"/>
    <w:rsid w:val="00346419"/>
    <w:rsid w:val="00346D4D"/>
    <w:rsid w:val="003526AD"/>
    <w:rsid w:val="003537D2"/>
    <w:rsid w:val="0035426B"/>
    <w:rsid w:val="0035467B"/>
    <w:rsid w:val="00354D9D"/>
    <w:rsid w:val="00354D9F"/>
    <w:rsid w:val="00355000"/>
    <w:rsid w:val="0035586C"/>
    <w:rsid w:val="00355ECF"/>
    <w:rsid w:val="0035669E"/>
    <w:rsid w:val="003566CA"/>
    <w:rsid w:val="00356EA9"/>
    <w:rsid w:val="00361F7B"/>
    <w:rsid w:val="00361F82"/>
    <w:rsid w:val="00362098"/>
    <w:rsid w:val="0036378C"/>
    <w:rsid w:val="00366F91"/>
    <w:rsid w:val="00367028"/>
    <w:rsid w:val="003672AD"/>
    <w:rsid w:val="003718BC"/>
    <w:rsid w:val="003721C0"/>
    <w:rsid w:val="00373840"/>
    <w:rsid w:val="00375136"/>
    <w:rsid w:val="00376C79"/>
    <w:rsid w:val="00376D64"/>
    <w:rsid w:val="00377E52"/>
    <w:rsid w:val="00380039"/>
    <w:rsid w:val="00380E46"/>
    <w:rsid w:val="003810E4"/>
    <w:rsid w:val="003812FA"/>
    <w:rsid w:val="00385985"/>
    <w:rsid w:val="00386C64"/>
    <w:rsid w:val="00390727"/>
    <w:rsid w:val="003926EF"/>
    <w:rsid w:val="00393389"/>
    <w:rsid w:val="00394230"/>
    <w:rsid w:val="00394356"/>
    <w:rsid w:val="00395573"/>
    <w:rsid w:val="003A0322"/>
    <w:rsid w:val="003A4C1C"/>
    <w:rsid w:val="003A60CE"/>
    <w:rsid w:val="003A6B19"/>
    <w:rsid w:val="003A6B2F"/>
    <w:rsid w:val="003A7134"/>
    <w:rsid w:val="003B0A97"/>
    <w:rsid w:val="003B1061"/>
    <w:rsid w:val="003B1A62"/>
    <w:rsid w:val="003B2779"/>
    <w:rsid w:val="003B46BF"/>
    <w:rsid w:val="003B490A"/>
    <w:rsid w:val="003B5367"/>
    <w:rsid w:val="003B594C"/>
    <w:rsid w:val="003B6FFA"/>
    <w:rsid w:val="003B7E4F"/>
    <w:rsid w:val="003C32E3"/>
    <w:rsid w:val="003C33EE"/>
    <w:rsid w:val="003C609A"/>
    <w:rsid w:val="003C6FCE"/>
    <w:rsid w:val="003D0142"/>
    <w:rsid w:val="003D019D"/>
    <w:rsid w:val="003D30CB"/>
    <w:rsid w:val="003D38F2"/>
    <w:rsid w:val="003D6CA0"/>
    <w:rsid w:val="003D7B17"/>
    <w:rsid w:val="003E32F1"/>
    <w:rsid w:val="003E47DA"/>
    <w:rsid w:val="003E618F"/>
    <w:rsid w:val="003F188D"/>
    <w:rsid w:val="003F5571"/>
    <w:rsid w:val="003F5CF5"/>
    <w:rsid w:val="0040170E"/>
    <w:rsid w:val="00402A07"/>
    <w:rsid w:val="00404B26"/>
    <w:rsid w:val="00404D89"/>
    <w:rsid w:val="0040644B"/>
    <w:rsid w:val="0040697E"/>
    <w:rsid w:val="0041270F"/>
    <w:rsid w:val="00413188"/>
    <w:rsid w:val="00414176"/>
    <w:rsid w:val="004148B5"/>
    <w:rsid w:val="00414C21"/>
    <w:rsid w:val="00417443"/>
    <w:rsid w:val="004201C4"/>
    <w:rsid w:val="004256F9"/>
    <w:rsid w:val="00426C60"/>
    <w:rsid w:val="004275B3"/>
    <w:rsid w:val="00431091"/>
    <w:rsid w:val="00433627"/>
    <w:rsid w:val="004354AF"/>
    <w:rsid w:val="004362CB"/>
    <w:rsid w:val="00436E53"/>
    <w:rsid w:val="0043777D"/>
    <w:rsid w:val="00440881"/>
    <w:rsid w:val="004409E4"/>
    <w:rsid w:val="00440D7B"/>
    <w:rsid w:val="004424F2"/>
    <w:rsid w:val="00442E34"/>
    <w:rsid w:val="00443A34"/>
    <w:rsid w:val="00444789"/>
    <w:rsid w:val="0044531D"/>
    <w:rsid w:val="00445D7E"/>
    <w:rsid w:val="0044698F"/>
    <w:rsid w:val="00455875"/>
    <w:rsid w:val="0045608B"/>
    <w:rsid w:val="00456B43"/>
    <w:rsid w:val="00460A15"/>
    <w:rsid w:val="00462A23"/>
    <w:rsid w:val="004634F0"/>
    <w:rsid w:val="004640C2"/>
    <w:rsid w:val="00472213"/>
    <w:rsid w:val="00473382"/>
    <w:rsid w:val="00475601"/>
    <w:rsid w:val="00475BE8"/>
    <w:rsid w:val="0047682C"/>
    <w:rsid w:val="004778D6"/>
    <w:rsid w:val="0048134F"/>
    <w:rsid w:val="004829A8"/>
    <w:rsid w:val="004829BB"/>
    <w:rsid w:val="00483F42"/>
    <w:rsid w:val="00484988"/>
    <w:rsid w:val="00485B11"/>
    <w:rsid w:val="00485C95"/>
    <w:rsid w:val="004861CE"/>
    <w:rsid w:val="004943A2"/>
    <w:rsid w:val="004961A3"/>
    <w:rsid w:val="004A1285"/>
    <w:rsid w:val="004A3489"/>
    <w:rsid w:val="004A5E79"/>
    <w:rsid w:val="004A66DD"/>
    <w:rsid w:val="004A740E"/>
    <w:rsid w:val="004B2C4F"/>
    <w:rsid w:val="004B57AB"/>
    <w:rsid w:val="004C0166"/>
    <w:rsid w:val="004C053E"/>
    <w:rsid w:val="004C0FD2"/>
    <w:rsid w:val="004C4255"/>
    <w:rsid w:val="004D082D"/>
    <w:rsid w:val="004D27AC"/>
    <w:rsid w:val="004D2FFF"/>
    <w:rsid w:val="004D5321"/>
    <w:rsid w:val="004D7891"/>
    <w:rsid w:val="004E31E9"/>
    <w:rsid w:val="004E4FAF"/>
    <w:rsid w:val="004E6176"/>
    <w:rsid w:val="004E7A1B"/>
    <w:rsid w:val="004E7DFC"/>
    <w:rsid w:val="004F0B1F"/>
    <w:rsid w:val="004F0E32"/>
    <w:rsid w:val="004F224A"/>
    <w:rsid w:val="004F32F7"/>
    <w:rsid w:val="004F454D"/>
    <w:rsid w:val="004F74CB"/>
    <w:rsid w:val="004F77D3"/>
    <w:rsid w:val="004F7C45"/>
    <w:rsid w:val="0050047B"/>
    <w:rsid w:val="00500863"/>
    <w:rsid w:val="00500E0D"/>
    <w:rsid w:val="00502A32"/>
    <w:rsid w:val="005031B5"/>
    <w:rsid w:val="005032AC"/>
    <w:rsid w:val="00503A24"/>
    <w:rsid w:val="00513869"/>
    <w:rsid w:val="00513D4A"/>
    <w:rsid w:val="00514B05"/>
    <w:rsid w:val="0051539B"/>
    <w:rsid w:val="00515783"/>
    <w:rsid w:val="00515F54"/>
    <w:rsid w:val="005219A8"/>
    <w:rsid w:val="00521A62"/>
    <w:rsid w:val="0052373E"/>
    <w:rsid w:val="00525356"/>
    <w:rsid w:val="0052586D"/>
    <w:rsid w:val="00527033"/>
    <w:rsid w:val="00531A8A"/>
    <w:rsid w:val="00532FE4"/>
    <w:rsid w:val="005332FA"/>
    <w:rsid w:val="0053469B"/>
    <w:rsid w:val="00536009"/>
    <w:rsid w:val="00540320"/>
    <w:rsid w:val="0054388D"/>
    <w:rsid w:val="00550376"/>
    <w:rsid w:val="00553735"/>
    <w:rsid w:val="005537EC"/>
    <w:rsid w:val="005549F0"/>
    <w:rsid w:val="00555520"/>
    <w:rsid w:val="00555F6A"/>
    <w:rsid w:val="00556CC6"/>
    <w:rsid w:val="00557701"/>
    <w:rsid w:val="00560FDE"/>
    <w:rsid w:val="00564ABC"/>
    <w:rsid w:val="005669D6"/>
    <w:rsid w:val="0056743B"/>
    <w:rsid w:val="00567C5E"/>
    <w:rsid w:val="00570EC1"/>
    <w:rsid w:val="005730E4"/>
    <w:rsid w:val="00573E1B"/>
    <w:rsid w:val="00580E23"/>
    <w:rsid w:val="0058680F"/>
    <w:rsid w:val="005868FE"/>
    <w:rsid w:val="005907A4"/>
    <w:rsid w:val="00592101"/>
    <w:rsid w:val="00592949"/>
    <w:rsid w:val="005939F7"/>
    <w:rsid w:val="005A0A95"/>
    <w:rsid w:val="005A11D9"/>
    <w:rsid w:val="005A1363"/>
    <w:rsid w:val="005A339C"/>
    <w:rsid w:val="005A36CE"/>
    <w:rsid w:val="005A4FEB"/>
    <w:rsid w:val="005A5B13"/>
    <w:rsid w:val="005A6789"/>
    <w:rsid w:val="005A7CB3"/>
    <w:rsid w:val="005B0DA5"/>
    <w:rsid w:val="005B2519"/>
    <w:rsid w:val="005B4B33"/>
    <w:rsid w:val="005B5A61"/>
    <w:rsid w:val="005B65AA"/>
    <w:rsid w:val="005C6EC3"/>
    <w:rsid w:val="005D0E4C"/>
    <w:rsid w:val="005D134C"/>
    <w:rsid w:val="005D55E2"/>
    <w:rsid w:val="005D61B2"/>
    <w:rsid w:val="005D6428"/>
    <w:rsid w:val="005D70D8"/>
    <w:rsid w:val="005D7D7E"/>
    <w:rsid w:val="005E1B22"/>
    <w:rsid w:val="005E4CB2"/>
    <w:rsid w:val="005E6B88"/>
    <w:rsid w:val="005E7236"/>
    <w:rsid w:val="005F021A"/>
    <w:rsid w:val="005F3504"/>
    <w:rsid w:val="005F43C6"/>
    <w:rsid w:val="005F4596"/>
    <w:rsid w:val="005F4E77"/>
    <w:rsid w:val="005F75FE"/>
    <w:rsid w:val="005F781B"/>
    <w:rsid w:val="005F7C82"/>
    <w:rsid w:val="005F7E83"/>
    <w:rsid w:val="006026B0"/>
    <w:rsid w:val="006028E3"/>
    <w:rsid w:val="00602FCD"/>
    <w:rsid w:val="0060374A"/>
    <w:rsid w:val="00604B1F"/>
    <w:rsid w:val="00606AE5"/>
    <w:rsid w:val="00610028"/>
    <w:rsid w:val="00610E68"/>
    <w:rsid w:val="0061239F"/>
    <w:rsid w:val="00612F9D"/>
    <w:rsid w:val="00613CB4"/>
    <w:rsid w:val="00614634"/>
    <w:rsid w:val="00615A93"/>
    <w:rsid w:val="00617A55"/>
    <w:rsid w:val="00621611"/>
    <w:rsid w:val="00621FD4"/>
    <w:rsid w:val="0062483A"/>
    <w:rsid w:val="006257F8"/>
    <w:rsid w:val="00631CC6"/>
    <w:rsid w:val="00631F05"/>
    <w:rsid w:val="00632D68"/>
    <w:rsid w:val="006336F1"/>
    <w:rsid w:val="0063574A"/>
    <w:rsid w:val="00635BD0"/>
    <w:rsid w:val="006362E9"/>
    <w:rsid w:val="006379D1"/>
    <w:rsid w:val="00640F1E"/>
    <w:rsid w:val="00642054"/>
    <w:rsid w:val="00644AE5"/>
    <w:rsid w:val="00647BA7"/>
    <w:rsid w:val="00650A72"/>
    <w:rsid w:val="00650E3A"/>
    <w:rsid w:val="00650F63"/>
    <w:rsid w:val="00652768"/>
    <w:rsid w:val="00656436"/>
    <w:rsid w:val="0065718B"/>
    <w:rsid w:val="006608A5"/>
    <w:rsid w:val="006629B2"/>
    <w:rsid w:val="006654B5"/>
    <w:rsid w:val="00666836"/>
    <w:rsid w:val="00672796"/>
    <w:rsid w:val="0067288E"/>
    <w:rsid w:val="00672AFF"/>
    <w:rsid w:val="00672C44"/>
    <w:rsid w:val="00673CFC"/>
    <w:rsid w:val="00673E62"/>
    <w:rsid w:val="006811F1"/>
    <w:rsid w:val="00683F83"/>
    <w:rsid w:val="00685010"/>
    <w:rsid w:val="00685249"/>
    <w:rsid w:val="00687555"/>
    <w:rsid w:val="00687BDB"/>
    <w:rsid w:val="006907B8"/>
    <w:rsid w:val="0069119D"/>
    <w:rsid w:val="00692E51"/>
    <w:rsid w:val="00697E22"/>
    <w:rsid w:val="006A0AD2"/>
    <w:rsid w:val="006A0B3A"/>
    <w:rsid w:val="006A3B04"/>
    <w:rsid w:val="006A41EA"/>
    <w:rsid w:val="006A4F35"/>
    <w:rsid w:val="006A5D00"/>
    <w:rsid w:val="006A5D39"/>
    <w:rsid w:val="006B0540"/>
    <w:rsid w:val="006B4687"/>
    <w:rsid w:val="006C35B5"/>
    <w:rsid w:val="006C472E"/>
    <w:rsid w:val="006C5B04"/>
    <w:rsid w:val="006C6A71"/>
    <w:rsid w:val="006C7126"/>
    <w:rsid w:val="006C7454"/>
    <w:rsid w:val="006C7479"/>
    <w:rsid w:val="006D0A70"/>
    <w:rsid w:val="006D0E8B"/>
    <w:rsid w:val="006D42E4"/>
    <w:rsid w:val="006D4361"/>
    <w:rsid w:val="006D4D45"/>
    <w:rsid w:val="006D5723"/>
    <w:rsid w:val="006D6861"/>
    <w:rsid w:val="006D6A00"/>
    <w:rsid w:val="006D7EB6"/>
    <w:rsid w:val="006E12AB"/>
    <w:rsid w:val="006E1603"/>
    <w:rsid w:val="006E286D"/>
    <w:rsid w:val="006E6EFF"/>
    <w:rsid w:val="006F1FC5"/>
    <w:rsid w:val="006F3CF0"/>
    <w:rsid w:val="006F4708"/>
    <w:rsid w:val="006F5821"/>
    <w:rsid w:val="006F5D75"/>
    <w:rsid w:val="006F6D81"/>
    <w:rsid w:val="006F78EB"/>
    <w:rsid w:val="00700E15"/>
    <w:rsid w:val="0071094F"/>
    <w:rsid w:val="00712697"/>
    <w:rsid w:val="00714653"/>
    <w:rsid w:val="0072050A"/>
    <w:rsid w:val="00723235"/>
    <w:rsid w:val="007259C6"/>
    <w:rsid w:val="007267F3"/>
    <w:rsid w:val="00727658"/>
    <w:rsid w:val="00727F69"/>
    <w:rsid w:val="00732926"/>
    <w:rsid w:val="0073381D"/>
    <w:rsid w:val="007344BA"/>
    <w:rsid w:val="0073579B"/>
    <w:rsid w:val="00735A93"/>
    <w:rsid w:val="00741EAD"/>
    <w:rsid w:val="00742940"/>
    <w:rsid w:val="00743C38"/>
    <w:rsid w:val="00743F46"/>
    <w:rsid w:val="007440CB"/>
    <w:rsid w:val="007453AA"/>
    <w:rsid w:val="00750C79"/>
    <w:rsid w:val="00754EE7"/>
    <w:rsid w:val="00756977"/>
    <w:rsid w:val="0075725A"/>
    <w:rsid w:val="0075729A"/>
    <w:rsid w:val="00765F5B"/>
    <w:rsid w:val="007670F1"/>
    <w:rsid w:val="007703E7"/>
    <w:rsid w:val="007718C9"/>
    <w:rsid w:val="00772298"/>
    <w:rsid w:val="00774B77"/>
    <w:rsid w:val="00774EBB"/>
    <w:rsid w:val="00777158"/>
    <w:rsid w:val="00777BEF"/>
    <w:rsid w:val="00780262"/>
    <w:rsid w:val="00780CEC"/>
    <w:rsid w:val="0078105D"/>
    <w:rsid w:val="0078166F"/>
    <w:rsid w:val="00782F49"/>
    <w:rsid w:val="007833A1"/>
    <w:rsid w:val="007848FE"/>
    <w:rsid w:val="00785B6A"/>
    <w:rsid w:val="00786400"/>
    <w:rsid w:val="00790376"/>
    <w:rsid w:val="00792EE3"/>
    <w:rsid w:val="00792FCB"/>
    <w:rsid w:val="00793600"/>
    <w:rsid w:val="00794025"/>
    <w:rsid w:val="00794599"/>
    <w:rsid w:val="00795CB4"/>
    <w:rsid w:val="00796A5A"/>
    <w:rsid w:val="00796B0C"/>
    <w:rsid w:val="007A3280"/>
    <w:rsid w:val="007A4126"/>
    <w:rsid w:val="007A69A5"/>
    <w:rsid w:val="007A7EBC"/>
    <w:rsid w:val="007B19CA"/>
    <w:rsid w:val="007B1B14"/>
    <w:rsid w:val="007B5A7C"/>
    <w:rsid w:val="007B5E6B"/>
    <w:rsid w:val="007C121E"/>
    <w:rsid w:val="007C1A0C"/>
    <w:rsid w:val="007C1A9A"/>
    <w:rsid w:val="007C2CCB"/>
    <w:rsid w:val="007C3FC8"/>
    <w:rsid w:val="007C544D"/>
    <w:rsid w:val="007C6011"/>
    <w:rsid w:val="007C6450"/>
    <w:rsid w:val="007C6B2F"/>
    <w:rsid w:val="007D3D19"/>
    <w:rsid w:val="007D7BD7"/>
    <w:rsid w:val="007E01F3"/>
    <w:rsid w:val="007E35AD"/>
    <w:rsid w:val="007E4EC5"/>
    <w:rsid w:val="007E5D76"/>
    <w:rsid w:val="007E6067"/>
    <w:rsid w:val="007E60A1"/>
    <w:rsid w:val="007E6FD7"/>
    <w:rsid w:val="007E7545"/>
    <w:rsid w:val="007E7698"/>
    <w:rsid w:val="007E7967"/>
    <w:rsid w:val="007F077D"/>
    <w:rsid w:val="007F2FF8"/>
    <w:rsid w:val="007F4B85"/>
    <w:rsid w:val="0080027E"/>
    <w:rsid w:val="00801555"/>
    <w:rsid w:val="00801D60"/>
    <w:rsid w:val="00802962"/>
    <w:rsid w:val="00803264"/>
    <w:rsid w:val="00803F8C"/>
    <w:rsid w:val="00805B7A"/>
    <w:rsid w:val="0080639B"/>
    <w:rsid w:val="00810F06"/>
    <w:rsid w:val="00811272"/>
    <w:rsid w:val="00812269"/>
    <w:rsid w:val="008141FB"/>
    <w:rsid w:val="00815200"/>
    <w:rsid w:val="00822886"/>
    <w:rsid w:val="00823192"/>
    <w:rsid w:val="00823A79"/>
    <w:rsid w:val="00824609"/>
    <w:rsid w:val="0082505A"/>
    <w:rsid w:val="00825868"/>
    <w:rsid w:val="008303AD"/>
    <w:rsid w:val="0083299C"/>
    <w:rsid w:val="0083324F"/>
    <w:rsid w:val="0083346C"/>
    <w:rsid w:val="008346AB"/>
    <w:rsid w:val="00835963"/>
    <w:rsid w:val="008368B4"/>
    <w:rsid w:val="0084134C"/>
    <w:rsid w:val="0084184A"/>
    <w:rsid w:val="008428BC"/>
    <w:rsid w:val="00843E86"/>
    <w:rsid w:val="00844FE9"/>
    <w:rsid w:val="00846822"/>
    <w:rsid w:val="008526CC"/>
    <w:rsid w:val="00852859"/>
    <w:rsid w:val="008546CB"/>
    <w:rsid w:val="00857CB7"/>
    <w:rsid w:val="00860BD2"/>
    <w:rsid w:val="00863000"/>
    <w:rsid w:val="00863620"/>
    <w:rsid w:val="00864216"/>
    <w:rsid w:val="00865072"/>
    <w:rsid w:val="0087037D"/>
    <w:rsid w:val="0087166B"/>
    <w:rsid w:val="0087274B"/>
    <w:rsid w:val="00872A25"/>
    <w:rsid w:val="00877460"/>
    <w:rsid w:val="008867DC"/>
    <w:rsid w:val="0088758D"/>
    <w:rsid w:val="008876AB"/>
    <w:rsid w:val="0089049D"/>
    <w:rsid w:val="008923D2"/>
    <w:rsid w:val="00892C53"/>
    <w:rsid w:val="00893BB3"/>
    <w:rsid w:val="008949AE"/>
    <w:rsid w:val="00894F77"/>
    <w:rsid w:val="0089565D"/>
    <w:rsid w:val="0089649D"/>
    <w:rsid w:val="00896D57"/>
    <w:rsid w:val="008A03B7"/>
    <w:rsid w:val="008A1AED"/>
    <w:rsid w:val="008A2FB1"/>
    <w:rsid w:val="008A4BFC"/>
    <w:rsid w:val="008A67C5"/>
    <w:rsid w:val="008A6ABF"/>
    <w:rsid w:val="008B0D15"/>
    <w:rsid w:val="008B1853"/>
    <w:rsid w:val="008B3442"/>
    <w:rsid w:val="008B462D"/>
    <w:rsid w:val="008B598E"/>
    <w:rsid w:val="008B61D7"/>
    <w:rsid w:val="008B74AF"/>
    <w:rsid w:val="008B7C3D"/>
    <w:rsid w:val="008C0987"/>
    <w:rsid w:val="008C0C9A"/>
    <w:rsid w:val="008C0FD6"/>
    <w:rsid w:val="008C52B5"/>
    <w:rsid w:val="008C7477"/>
    <w:rsid w:val="008D07A3"/>
    <w:rsid w:val="008D2D05"/>
    <w:rsid w:val="008D40C4"/>
    <w:rsid w:val="008D572B"/>
    <w:rsid w:val="008D7D1E"/>
    <w:rsid w:val="008E0E26"/>
    <w:rsid w:val="008E123B"/>
    <w:rsid w:val="008E2224"/>
    <w:rsid w:val="008E22C3"/>
    <w:rsid w:val="008E4A17"/>
    <w:rsid w:val="008E597C"/>
    <w:rsid w:val="008E68FC"/>
    <w:rsid w:val="008F0424"/>
    <w:rsid w:val="008F1516"/>
    <w:rsid w:val="008F3D04"/>
    <w:rsid w:val="008F42CB"/>
    <w:rsid w:val="008F69B1"/>
    <w:rsid w:val="008F7124"/>
    <w:rsid w:val="008F774C"/>
    <w:rsid w:val="00900247"/>
    <w:rsid w:val="009003CA"/>
    <w:rsid w:val="00902AC4"/>
    <w:rsid w:val="00905B83"/>
    <w:rsid w:val="00907B1A"/>
    <w:rsid w:val="00910A10"/>
    <w:rsid w:val="009111F1"/>
    <w:rsid w:val="009118E2"/>
    <w:rsid w:val="0091580C"/>
    <w:rsid w:val="00917BA9"/>
    <w:rsid w:val="00920F36"/>
    <w:rsid w:val="0092310B"/>
    <w:rsid w:val="0092613F"/>
    <w:rsid w:val="00932F0F"/>
    <w:rsid w:val="00940E30"/>
    <w:rsid w:val="00943CF9"/>
    <w:rsid w:val="00944E8E"/>
    <w:rsid w:val="0095000B"/>
    <w:rsid w:val="0095031D"/>
    <w:rsid w:val="009512AD"/>
    <w:rsid w:val="009518CC"/>
    <w:rsid w:val="00953886"/>
    <w:rsid w:val="0095549E"/>
    <w:rsid w:val="009556D9"/>
    <w:rsid w:val="00962900"/>
    <w:rsid w:val="00963215"/>
    <w:rsid w:val="0096420F"/>
    <w:rsid w:val="009642CB"/>
    <w:rsid w:val="00964393"/>
    <w:rsid w:val="00964DB5"/>
    <w:rsid w:val="00965DD1"/>
    <w:rsid w:val="00966085"/>
    <w:rsid w:val="00971B65"/>
    <w:rsid w:val="00972DCB"/>
    <w:rsid w:val="00974082"/>
    <w:rsid w:val="00974E63"/>
    <w:rsid w:val="00976C96"/>
    <w:rsid w:val="00980571"/>
    <w:rsid w:val="00982149"/>
    <w:rsid w:val="009831A4"/>
    <w:rsid w:val="00983429"/>
    <w:rsid w:val="009867F7"/>
    <w:rsid w:val="009874A3"/>
    <w:rsid w:val="00990C74"/>
    <w:rsid w:val="00991EB3"/>
    <w:rsid w:val="009928F5"/>
    <w:rsid w:val="00994860"/>
    <w:rsid w:val="009953A1"/>
    <w:rsid w:val="0099596D"/>
    <w:rsid w:val="009A2431"/>
    <w:rsid w:val="009A3477"/>
    <w:rsid w:val="009A3519"/>
    <w:rsid w:val="009A5FB4"/>
    <w:rsid w:val="009A715B"/>
    <w:rsid w:val="009A7DD8"/>
    <w:rsid w:val="009B000A"/>
    <w:rsid w:val="009B08C0"/>
    <w:rsid w:val="009B096E"/>
    <w:rsid w:val="009B11D7"/>
    <w:rsid w:val="009B2920"/>
    <w:rsid w:val="009B6833"/>
    <w:rsid w:val="009B6902"/>
    <w:rsid w:val="009B7DF7"/>
    <w:rsid w:val="009B7E86"/>
    <w:rsid w:val="009C04C5"/>
    <w:rsid w:val="009C11DA"/>
    <w:rsid w:val="009C2257"/>
    <w:rsid w:val="009C505A"/>
    <w:rsid w:val="009C5434"/>
    <w:rsid w:val="009C748E"/>
    <w:rsid w:val="009D2B85"/>
    <w:rsid w:val="009D3CC2"/>
    <w:rsid w:val="009D54FC"/>
    <w:rsid w:val="009D6BF2"/>
    <w:rsid w:val="009D77E0"/>
    <w:rsid w:val="009E05F0"/>
    <w:rsid w:val="009E0C11"/>
    <w:rsid w:val="009E102A"/>
    <w:rsid w:val="009E4C8E"/>
    <w:rsid w:val="009E4CEC"/>
    <w:rsid w:val="009F1780"/>
    <w:rsid w:val="009F38BA"/>
    <w:rsid w:val="009F4DC4"/>
    <w:rsid w:val="009F5292"/>
    <w:rsid w:val="009F5B8C"/>
    <w:rsid w:val="009F7F22"/>
    <w:rsid w:val="00A00114"/>
    <w:rsid w:val="00A00F87"/>
    <w:rsid w:val="00A010D0"/>
    <w:rsid w:val="00A02EA9"/>
    <w:rsid w:val="00A0667D"/>
    <w:rsid w:val="00A075FB"/>
    <w:rsid w:val="00A07869"/>
    <w:rsid w:val="00A10F43"/>
    <w:rsid w:val="00A12405"/>
    <w:rsid w:val="00A156A9"/>
    <w:rsid w:val="00A17CE5"/>
    <w:rsid w:val="00A2147D"/>
    <w:rsid w:val="00A21A48"/>
    <w:rsid w:val="00A226A9"/>
    <w:rsid w:val="00A22DCC"/>
    <w:rsid w:val="00A2637D"/>
    <w:rsid w:val="00A264A9"/>
    <w:rsid w:val="00A26F3C"/>
    <w:rsid w:val="00A26F5F"/>
    <w:rsid w:val="00A270A1"/>
    <w:rsid w:val="00A27C21"/>
    <w:rsid w:val="00A357F2"/>
    <w:rsid w:val="00A36B8B"/>
    <w:rsid w:val="00A37636"/>
    <w:rsid w:val="00A378E9"/>
    <w:rsid w:val="00A37A29"/>
    <w:rsid w:val="00A37A83"/>
    <w:rsid w:val="00A37CE4"/>
    <w:rsid w:val="00A4157D"/>
    <w:rsid w:val="00A41981"/>
    <w:rsid w:val="00A548CD"/>
    <w:rsid w:val="00A552E7"/>
    <w:rsid w:val="00A57743"/>
    <w:rsid w:val="00A60AF1"/>
    <w:rsid w:val="00A631A7"/>
    <w:rsid w:val="00A63AA5"/>
    <w:rsid w:val="00A63E85"/>
    <w:rsid w:val="00A664CD"/>
    <w:rsid w:val="00A67C16"/>
    <w:rsid w:val="00A70294"/>
    <w:rsid w:val="00A7139E"/>
    <w:rsid w:val="00A73CF5"/>
    <w:rsid w:val="00A7531E"/>
    <w:rsid w:val="00A843E8"/>
    <w:rsid w:val="00A84BCB"/>
    <w:rsid w:val="00A85787"/>
    <w:rsid w:val="00A85C62"/>
    <w:rsid w:val="00A861DB"/>
    <w:rsid w:val="00A900B4"/>
    <w:rsid w:val="00A9372B"/>
    <w:rsid w:val="00A94FE7"/>
    <w:rsid w:val="00A95348"/>
    <w:rsid w:val="00A978BC"/>
    <w:rsid w:val="00A97F1F"/>
    <w:rsid w:val="00AA10D4"/>
    <w:rsid w:val="00AA1181"/>
    <w:rsid w:val="00AA50EE"/>
    <w:rsid w:val="00AA6F9A"/>
    <w:rsid w:val="00AB10F2"/>
    <w:rsid w:val="00AB162E"/>
    <w:rsid w:val="00AB36F1"/>
    <w:rsid w:val="00AB4833"/>
    <w:rsid w:val="00AB53D4"/>
    <w:rsid w:val="00AB6EDD"/>
    <w:rsid w:val="00AC17DA"/>
    <w:rsid w:val="00AC2ABE"/>
    <w:rsid w:val="00AC5357"/>
    <w:rsid w:val="00AC577D"/>
    <w:rsid w:val="00AD1644"/>
    <w:rsid w:val="00AD1EC0"/>
    <w:rsid w:val="00AD2C0D"/>
    <w:rsid w:val="00AD4E08"/>
    <w:rsid w:val="00AD54D1"/>
    <w:rsid w:val="00AD6203"/>
    <w:rsid w:val="00AD7565"/>
    <w:rsid w:val="00AE0B7C"/>
    <w:rsid w:val="00AE0D71"/>
    <w:rsid w:val="00AE1367"/>
    <w:rsid w:val="00AE3061"/>
    <w:rsid w:val="00AE3BBC"/>
    <w:rsid w:val="00AE4855"/>
    <w:rsid w:val="00AF22A9"/>
    <w:rsid w:val="00AF3303"/>
    <w:rsid w:val="00AF3E68"/>
    <w:rsid w:val="00AF402F"/>
    <w:rsid w:val="00AF4E66"/>
    <w:rsid w:val="00B02971"/>
    <w:rsid w:val="00B05FFF"/>
    <w:rsid w:val="00B10A5B"/>
    <w:rsid w:val="00B13056"/>
    <w:rsid w:val="00B13D77"/>
    <w:rsid w:val="00B145B2"/>
    <w:rsid w:val="00B17650"/>
    <w:rsid w:val="00B216D7"/>
    <w:rsid w:val="00B217C2"/>
    <w:rsid w:val="00B21A95"/>
    <w:rsid w:val="00B243FE"/>
    <w:rsid w:val="00B26CCC"/>
    <w:rsid w:val="00B31264"/>
    <w:rsid w:val="00B31281"/>
    <w:rsid w:val="00B31A15"/>
    <w:rsid w:val="00B33E01"/>
    <w:rsid w:val="00B3617E"/>
    <w:rsid w:val="00B37B65"/>
    <w:rsid w:val="00B404E1"/>
    <w:rsid w:val="00B4120A"/>
    <w:rsid w:val="00B4344C"/>
    <w:rsid w:val="00B4649D"/>
    <w:rsid w:val="00B4718D"/>
    <w:rsid w:val="00B50A51"/>
    <w:rsid w:val="00B513CA"/>
    <w:rsid w:val="00B516EE"/>
    <w:rsid w:val="00B538DE"/>
    <w:rsid w:val="00B53929"/>
    <w:rsid w:val="00B54934"/>
    <w:rsid w:val="00B54FEA"/>
    <w:rsid w:val="00B6106A"/>
    <w:rsid w:val="00B6336A"/>
    <w:rsid w:val="00B648AE"/>
    <w:rsid w:val="00B656EC"/>
    <w:rsid w:val="00B664F9"/>
    <w:rsid w:val="00B669C8"/>
    <w:rsid w:val="00B70793"/>
    <w:rsid w:val="00B7344C"/>
    <w:rsid w:val="00B75021"/>
    <w:rsid w:val="00B7704B"/>
    <w:rsid w:val="00B77F07"/>
    <w:rsid w:val="00B81E7B"/>
    <w:rsid w:val="00B83285"/>
    <w:rsid w:val="00B83396"/>
    <w:rsid w:val="00B865B9"/>
    <w:rsid w:val="00B92183"/>
    <w:rsid w:val="00B94A74"/>
    <w:rsid w:val="00B95452"/>
    <w:rsid w:val="00B96053"/>
    <w:rsid w:val="00BA094C"/>
    <w:rsid w:val="00BA11F2"/>
    <w:rsid w:val="00BA1BF8"/>
    <w:rsid w:val="00BA43C8"/>
    <w:rsid w:val="00BA44F3"/>
    <w:rsid w:val="00BB2D0E"/>
    <w:rsid w:val="00BB4E34"/>
    <w:rsid w:val="00BC03F5"/>
    <w:rsid w:val="00BC0995"/>
    <w:rsid w:val="00BC2973"/>
    <w:rsid w:val="00BC32CE"/>
    <w:rsid w:val="00BC3DA0"/>
    <w:rsid w:val="00BC4CEC"/>
    <w:rsid w:val="00BC570C"/>
    <w:rsid w:val="00BC5FD5"/>
    <w:rsid w:val="00BC7AE3"/>
    <w:rsid w:val="00BC7CA6"/>
    <w:rsid w:val="00BD2965"/>
    <w:rsid w:val="00BD3522"/>
    <w:rsid w:val="00BD63D0"/>
    <w:rsid w:val="00BE42F2"/>
    <w:rsid w:val="00BE5194"/>
    <w:rsid w:val="00BE583C"/>
    <w:rsid w:val="00BE7E96"/>
    <w:rsid w:val="00BF008F"/>
    <w:rsid w:val="00BF0267"/>
    <w:rsid w:val="00BF572A"/>
    <w:rsid w:val="00BF74F2"/>
    <w:rsid w:val="00BF7A4A"/>
    <w:rsid w:val="00C00606"/>
    <w:rsid w:val="00C01861"/>
    <w:rsid w:val="00C022D1"/>
    <w:rsid w:val="00C02C59"/>
    <w:rsid w:val="00C02DA5"/>
    <w:rsid w:val="00C05D59"/>
    <w:rsid w:val="00C062B8"/>
    <w:rsid w:val="00C06B2D"/>
    <w:rsid w:val="00C0735E"/>
    <w:rsid w:val="00C1133D"/>
    <w:rsid w:val="00C144B3"/>
    <w:rsid w:val="00C15E90"/>
    <w:rsid w:val="00C17174"/>
    <w:rsid w:val="00C21890"/>
    <w:rsid w:val="00C21F42"/>
    <w:rsid w:val="00C24D86"/>
    <w:rsid w:val="00C30583"/>
    <w:rsid w:val="00C30DAE"/>
    <w:rsid w:val="00C31CB5"/>
    <w:rsid w:val="00C31D4E"/>
    <w:rsid w:val="00C32452"/>
    <w:rsid w:val="00C332D1"/>
    <w:rsid w:val="00C33A40"/>
    <w:rsid w:val="00C34780"/>
    <w:rsid w:val="00C34D5C"/>
    <w:rsid w:val="00C37DD1"/>
    <w:rsid w:val="00C37E13"/>
    <w:rsid w:val="00C40C41"/>
    <w:rsid w:val="00C4220D"/>
    <w:rsid w:val="00C43274"/>
    <w:rsid w:val="00C50E8F"/>
    <w:rsid w:val="00C51BB2"/>
    <w:rsid w:val="00C51D19"/>
    <w:rsid w:val="00C53A75"/>
    <w:rsid w:val="00C556A8"/>
    <w:rsid w:val="00C5583A"/>
    <w:rsid w:val="00C55C3C"/>
    <w:rsid w:val="00C56B9A"/>
    <w:rsid w:val="00C56D64"/>
    <w:rsid w:val="00C57DBB"/>
    <w:rsid w:val="00C602C2"/>
    <w:rsid w:val="00C61B27"/>
    <w:rsid w:val="00C64C0C"/>
    <w:rsid w:val="00C74007"/>
    <w:rsid w:val="00C76E05"/>
    <w:rsid w:val="00C76ED7"/>
    <w:rsid w:val="00C7792F"/>
    <w:rsid w:val="00C80366"/>
    <w:rsid w:val="00C82E32"/>
    <w:rsid w:val="00C84735"/>
    <w:rsid w:val="00C852A7"/>
    <w:rsid w:val="00C8624F"/>
    <w:rsid w:val="00C86A82"/>
    <w:rsid w:val="00C87C16"/>
    <w:rsid w:val="00C9107C"/>
    <w:rsid w:val="00C91196"/>
    <w:rsid w:val="00C93B5D"/>
    <w:rsid w:val="00C94D0F"/>
    <w:rsid w:val="00C94DF2"/>
    <w:rsid w:val="00C95B37"/>
    <w:rsid w:val="00CA06ED"/>
    <w:rsid w:val="00CA1E2D"/>
    <w:rsid w:val="00CA4A09"/>
    <w:rsid w:val="00CA564D"/>
    <w:rsid w:val="00CA5E87"/>
    <w:rsid w:val="00CA65E7"/>
    <w:rsid w:val="00CA7C47"/>
    <w:rsid w:val="00CB02E2"/>
    <w:rsid w:val="00CB36DF"/>
    <w:rsid w:val="00CB7FED"/>
    <w:rsid w:val="00CC3AAD"/>
    <w:rsid w:val="00CC4BB5"/>
    <w:rsid w:val="00CC4CC7"/>
    <w:rsid w:val="00CC4D01"/>
    <w:rsid w:val="00CC595B"/>
    <w:rsid w:val="00CC5F48"/>
    <w:rsid w:val="00CC77E7"/>
    <w:rsid w:val="00CD0B04"/>
    <w:rsid w:val="00CD2873"/>
    <w:rsid w:val="00CD36FD"/>
    <w:rsid w:val="00CD41FC"/>
    <w:rsid w:val="00CD4D6D"/>
    <w:rsid w:val="00CD568E"/>
    <w:rsid w:val="00CD5774"/>
    <w:rsid w:val="00CD5990"/>
    <w:rsid w:val="00CD7EBB"/>
    <w:rsid w:val="00CE2898"/>
    <w:rsid w:val="00CE2E02"/>
    <w:rsid w:val="00CE4448"/>
    <w:rsid w:val="00CE55B0"/>
    <w:rsid w:val="00CE5B94"/>
    <w:rsid w:val="00CE5BED"/>
    <w:rsid w:val="00CE5E34"/>
    <w:rsid w:val="00CE5EEE"/>
    <w:rsid w:val="00CE69E2"/>
    <w:rsid w:val="00CF1CD5"/>
    <w:rsid w:val="00CF247D"/>
    <w:rsid w:val="00CF2AED"/>
    <w:rsid w:val="00CF43C8"/>
    <w:rsid w:val="00CF5B3F"/>
    <w:rsid w:val="00CF61C4"/>
    <w:rsid w:val="00D0056E"/>
    <w:rsid w:val="00D017AC"/>
    <w:rsid w:val="00D024DE"/>
    <w:rsid w:val="00D02903"/>
    <w:rsid w:val="00D02C2D"/>
    <w:rsid w:val="00D052A8"/>
    <w:rsid w:val="00D05F89"/>
    <w:rsid w:val="00D06A0E"/>
    <w:rsid w:val="00D10E29"/>
    <w:rsid w:val="00D1444E"/>
    <w:rsid w:val="00D15420"/>
    <w:rsid w:val="00D20167"/>
    <w:rsid w:val="00D22A35"/>
    <w:rsid w:val="00D250BC"/>
    <w:rsid w:val="00D2586A"/>
    <w:rsid w:val="00D30822"/>
    <w:rsid w:val="00D338EF"/>
    <w:rsid w:val="00D44BF4"/>
    <w:rsid w:val="00D461B1"/>
    <w:rsid w:val="00D470A0"/>
    <w:rsid w:val="00D50CE2"/>
    <w:rsid w:val="00D55827"/>
    <w:rsid w:val="00D5596F"/>
    <w:rsid w:val="00D57096"/>
    <w:rsid w:val="00D57CAD"/>
    <w:rsid w:val="00D608F4"/>
    <w:rsid w:val="00D665E7"/>
    <w:rsid w:val="00D72610"/>
    <w:rsid w:val="00D72FFA"/>
    <w:rsid w:val="00D76C43"/>
    <w:rsid w:val="00D816A1"/>
    <w:rsid w:val="00D83625"/>
    <w:rsid w:val="00D83CCC"/>
    <w:rsid w:val="00D90A7A"/>
    <w:rsid w:val="00D91D85"/>
    <w:rsid w:val="00D9329F"/>
    <w:rsid w:val="00D94110"/>
    <w:rsid w:val="00D95D83"/>
    <w:rsid w:val="00DA03F3"/>
    <w:rsid w:val="00DA573E"/>
    <w:rsid w:val="00DA7460"/>
    <w:rsid w:val="00DB1BE8"/>
    <w:rsid w:val="00DB40ED"/>
    <w:rsid w:val="00DB47A9"/>
    <w:rsid w:val="00DB5889"/>
    <w:rsid w:val="00DB665E"/>
    <w:rsid w:val="00DC0840"/>
    <w:rsid w:val="00DC3357"/>
    <w:rsid w:val="00DC33BD"/>
    <w:rsid w:val="00DC543C"/>
    <w:rsid w:val="00DC60B6"/>
    <w:rsid w:val="00DC68FA"/>
    <w:rsid w:val="00DD0DB6"/>
    <w:rsid w:val="00DD1D00"/>
    <w:rsid w:val="00DD220B"/>
    <w:rsid w:val="00DD25D0"/>
    <w:rsid w:val="00DD38E8"/>
    <w:rsid w:val="00DD4E5C"/>
    <w:rsid w:val="00DD58A0"/>
    <w:rsid w:val="00DD7C5B"/>
    <w:rsid w:val="00DE4B3A"/>
    <w:rsid w:val="00DE4D5D"/>
    <w:rsid w:val="00DE77DB"/>
    <w:rsid w:val="00DF248A"/>
    <w:rsid w:val="00DF258B"/>
    <w:rsid w:val="00DF2A18"/>
    <w:rsid w:val="00DF5A17"/>
    <w:rsid w:val="00DF6F24"/>
    <w:rsid w:val="00E0006B"/>
    <w:rsid w:val="00E060F7"/>
    <w:rsid w:val="00E10A72"/>
    <w:rsid w:val="00E13208"/>
    <w:rsid w:val="00E14206"/>
    <w:rsid w:val="00E14B45"/>
    <w:rsid w:val="00E15D58"/>
    <w:rsid w:val="00E15F10"/>
    <w:rsid w:val="00E16FB0"/>
    <w:rsid w:val="00E1781E"/>
    <w:rsid w:val="00E2093B"/>
    <w:rsid w:val="00E23283"/>
    <w:rsid w:val="00E238EE"/>
    <w:rsid w:val="00E25C29"/>
    <w:rsid w:val="00E27358"/>
    <w:rsid w:val="00E279F6"/>
    <w:rsid w:val="00E30C56"/>
    <w:rsid w:val="00E31062"/>
    <w:rsid w:val="00E31839"/>
    <w:rsid w:val="00E33F7B"/>
    <w:rsid w:val="00E3624E"/>
    <w:rsid w:val="00E36A50"/>
    <w:rsid w:val="00E4010F"/>
    <w:rsid w:val="00E41A44"/>
    <w:rsid w:val="00E4495C"/>
    <w:rsid w:val="00E50F74"/>
    <w:rsid w:val="00E53C70"/>
    <w:rsid w:val="00E54701"/>
    <w:rsid w:val="00E551EC"/>
    <w:rsid w:val="00E56C9B"/>
    <w:rsid w:val="00E57732"/>
    <w:rsid w:val="00E6147E"/>
    <w:rsid w:val="00E64449"/>
    <w:rsid w:val="00E65460"/>
    <w:rsid w:val="00E6766F"/>
    <w:rsid w:val="00E70F7C"/>
    <w:rsid w:val="00E71B6F"/>
    <w:rsid w:val="00E72C18"/>
    <w:rsid w:val="00E73C8C"/>
    <w:rsid w:val="00E74086"/>
    <w:rsid w:val="00E742FC"/>
    <w:rsid w:val="00E75BCB"/>
    <w:rsid w:val="00E77377"/>
    <w:rsid w:val="00E774DC"/>
    <w:rsid w:val="00E7797B"/>
    <w:rsid w:val="00E814A6"/>
    <w:rsid w:val="00E81B3D"/>
    <w:rsid w:val="00E83B86"/>
    <w:rsid w:val="00E85A53"/>
    <w:rsid w:val="00E86546"/>
    <w:rsid w:val="00E878D8"/>
    <w:rsid w:val="00E90F50"/>
    <w:rsid w:val="00E919F2"/>
    <w:rsid w:val="00E920D6"/>
    <w:rsid w:val="00E9272E"/>
    <w:rsid w:val="00E96B37"/>
    <w:rsid w:val="00E97BAF"/>
    <w:rsid w:val="00EA4EA1"/>
    <w:rsid w:val="00EA6FDC"/>
    <w:rsid w:val="00EA7EBD"/>
    <w:rsid w:val="00EB118B"/>
    <w:rsid w:val="00EB155E"/>
    <w:rsid w:val="00EB1BFF"/>
    <w:rsid w:val="00EB5006"/>
    <w:rsid w:val="00EB5A76"/>
    <w:rsid w:val="00EB6E2C"/>
    <w:rsid w:val="00EB7C8A"/>
    <w:rsid w:val="00EC355B"/>
    <w:rsid w:val="00EC3652"/>
    <w:rsid w:val="00EC5A8E"/>
    <w:rsid w:val="00EC7D23"/>
    <w:rsid w:val="00ED3B8A"/>
    <w:rsid w:val="00EE1534"/>
    <w:rsid w:val="00EE6EF0"/>
    <w:rsid w:val="00EF3663"/>
    <w:rsid w:val="00EF49D1"/>
    <w:rsid w:val="00EF55C6"/>
    <w:rsid w:val="00EF7295"/>
    <w:rsid w:val="00F00320"/>
    <w:rsid w:val="00F0157C"/>
    <w:rsid w:val="00F02A54"/>
    <w:rsid w:val="00F043C0"/>
    <w:rsid w:val="00F06C07"/>
    <w:rsid w:val="00F07138"/>
    <w:rsid w:val="00F11476"/>
    <w:rsid w:val="00F11812"/>
    <w:rsid w:val="00F120B8"/>
    <w:rsid w:val="00F127D8"/>
    <w:rsid w:val="00F13A57"/>
    <w:rsid w:val="00F14DEF"/>
    <w:rsid w:val="00F163EB"/>
    <w:rsid w:val="00F17155"/>
    <w:rsid w:val="00F211B7"/>
    <w:rsid w:val="00F21EE7"/>
    <w:rsid w:val="00F23CB4"/>
    <w:rsid w:val="00F24C70"/>
    <w:rsid w:val="00F26CB2"/>
    <w:rsid w:val="00F32670"/>
    <w:rsid w:val="00F32A59"/>
    <w:rsid w:val="00F32CC3"/>
    <w:rsid w:val="00F35039"/>
    <w:rsid w:val="00F3543C"/>
    <w:rsid w:val="00F366DA"/>
    <w:rsid w:val="00F37D98"/>
    <w:rsid w:val="00F43225"/>
    <w:rsid w:val="00F43C37"/>
    <w:rsid w:val="00F44C17"/>
    <w:rsid w:val="00F46749"/>
    <w:rsid w:val="00F4735C"/>
    <w:rsid w:val="00F47419"/>
    <w:rsid w:val="00F50BE9"/>
    <w:rsid w:val="00F50E21"/>
    <w:rsid w:val="00F50E27"/>
    <w:rsid w:val="00F51806"/>
    <w:rsid w:val="00F53948"/>
    <w:rsid w:val="00F54158"/>
    <w:rsid w:val="00F555F0"/>
    <w:rsid w:val="00F56178"/>
    <w:rsid w:val="00F56CCB"/>
    <w:rsid w:val="00F575C6"/>
    <w:rsid w:val="00F61725"/>
    <w:rsid w:val="00F61988"/>
    <w:rsid w:val="00F623E8"/>
    <w:rsid w:val="00F62931"/>
    <w:rsid w:val="00F64685"/>
    <w:rsid w:val="00F6480C"/>
    <w:rsid w:val="00F6550B"/>
    <w:rsid w:val="00F6578F"/>
    <w:rsid w:val="00F65F23"/>
    <w:rsid w:val="00F73023"/>
    <w:rsid w:val="00F73918"/>
    <w:rsid w:val="00F751DF"/>
    <w:rsid w:val="00F838BC"/>
    <w:rsid w:val="00F83B3F"/>
    <w:rsid w:val="00F90703"/>
    <w:rsid w:val="00F93428"/>
    <w:rsid w:val="00F9493F"/>
    <w:rsid w:val="00F94F04"/>
    <w:rsid w:val="00F97835"/>
    <w:rsid w:val="00FA09C6"/>
    <w:rsid w:val="00FA15B0"/>
    <w:rsid w:val="00FA410A"/>
    <w:rsid w:val="00FA50A6"/>
    <w:rsid w:val="00FA5D65"/>
    <w:rsid w:val="00FB0DF6"/>
    <w:rsid w:val="00FB1586"/>
    <w:rsid w:val="00FB1960"/>
    <w:rsid w:val="00FB27B5"/>
    <w:rsid w:val="00FB2B1D"/>
    <w:rsid w:val="00FB2E89"/>
    <w:rsid w:val="00FB517C"/>
    <w:rsid w:val="00FB69C7"/>
    <w:rsid w:val="00FC0A50"/>
    <w:rsid w:val="00FC1CCA"/>
    <w:rsid w:val="00FC3084"/>
    <w:rsid w:val="00FC5FF8"/>
    <w:rsid w:val="00FC6A6B"/>
    <w:rsid w:val="00FC6F7C"/>
    <w:rsid w:val="00FC770B"/>
    <w:rsid w:val="00FD07C7"/>
    <w:rsid w:val="00FD13E6"/>
    <w:rsid w:val="00FD216A"/>
    <w:rsid w:val="00FD23C4"/>
    <w:rsid w:val="00FD2F09"/>
    <w:rsid w:val="00FD2F7C"/>
    <w:rsid w:val="00FD3662"/>
    <w:rsid w:val="00FD3E7A"/>
    <w:rsid w:val="00FD789B"/>
    <w:rsid w:val="00FE027E"/>
    <w:rsid w:val="00FE23A6"/>
    <w:rsid w:val="00FE23B3"/>
    <w:rsid w:val="00FE6956"/>
    <w:rsid w:val="00FE7614"/>
    <w:rsid w:val="00FF0FBE"/>
    <w:rsid w:val="00FF34F4"/>
    <w:rsid w:val="00FF59EF"/>
    <w:rsid w:val="00FF67AA"/>
    <w:rsid w:val="00FF6DA1"/>
    <w:rsid w:val="00FF7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AF00"/>
  <w15:chartTrackingRefBased/>
  <w15:docId w15:val="{049E7199-D4D8-4B34-AEF0-1800972B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B27"/>
    <w:rPr>
      <w:lang w:val="en-GB"/>
    </w:rPr>
  </w:style>
  <w:style w:type="paragraph" w:styleId="Titre1">
    <w:name w:val="heading 1"/>
    <w:basedOn w:val="Paragraphedeliste"/>
    <w:next w:val="Normal"/>
    <w:link w:val="Titre1Car"/>
    <w:uiPriority w:val="9"/>
    <w:qFormat/>
    <w:rsid w:val="00C61B27"/>
    <w:pPr>
      <w:numPr>
        <w:numId w:val="5"/>
      </w:numPr>
      <w:outlineLvl w:val="0"/>
    </w:pPr>
    <w:rPr>
      <w:rFonts w:ascii="Times New Roman" w:hAnsi="Times New Roman" w:cstheme="majorBidi"/>
      <w:b/>
      <w:sz w:val="24"/>
      <w:lang w:val="en-GB"/>
    </w:rPr>
  </w:style>
  <w:style w:type="paragraph" w:styleId="Titre2">
    <w:name w:val="heading 2"/>
    <w:basedOn w:val="Paragraphedeliste"/>
    <w:next w:val="Normal"/>
    <w:link w:val="Titre2Car"/>
    <w:uiPriority w:val="9"/>
    <w:unhideWhenUsed/>
    <w:qFormat/>
    <w:rsid w:val="00C61B27"/>
    <w:pPr>
      <w:numPr>
        <w:ilvl w:val="1"/>
        <w:numId w:val="5"/>
      </w:numPr>
      <w:spacing w:line="360" w:lineRule="auto"/>
      <w:jc w:val="both"/>
      <w:outlineLvl w:val="1"/>
    </w:pPr>
    <w:rPr>
      <w:rFonts w:ascii="Times New Roman" w:hAnsi="Times New Roman" w:cstheme="majorBidi"/>
      <w:b/>
      <w:lang w:val="en-US"/>
    </w:rPr>
  </w:style>
  <w:style w:type="paragraph" w:styleId="Titre3">
    <w:name w:val="heading 3"/>
    <w:basedOn w:val="Titre2"/>
    <w:next w:val="Normal"/>
    <w:link w:val="Titre3Car"/>
    <w:uiPriority w:val="9"/>
    <w:unhideWhenUsed/>
    <w:qFormat/>
    <w:rsid w:val="00C61B27"/>
    <w:pPr>
      <w:numPr>
        <w:ilvl w:val="2"/>
      </w:numPr>
      <w:outlineLvl w:val="2"/>
    </w:pPr>
    <w:rPr>
      <w:b w:val="0"/>
      <w:i/>
    </w:rPr>
  </w:style>
  <w:style w:type="paragraph" w:styleId="Titre4">
    <w:name w:val="heading 4"/>
    <w:basedOn w:val="Normal"/>
    <w:next w:val="Normal"/>
    <w:link w:val="Titre4Car"/>
    <w:uiPriority w:val="9"/>
    <w:semiHidden/>
    <w:unhideWhenUsed/>
    <w:qFormat/>
    <w:rsid w:val="00C61B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1B27"/>
    <w:pPr>
      <w:spacing w:after="200" w:line="276" w:lineRule="auto"/>
      <w:ind w:left="720"/>
      <w:contextualSpacing/>
    </w:pPr>
    <w:rPr>
      <w:lang w:val="fr-FR"/>
    </w:rPr>
  </w:style>
  <w:style w:type="character" w:styleId="Marquedecommentaire">
    <w:name w:val="annotation reference"/>
    <w:basedOn w:val="Policepardfaut"/>
    <w:uiPriority w:val="99"/>
    <w:semiHidden/>
    <w:unhideWhenUsed/>
    <w:rsid w:val="00C61B27"/>
    <w:rPr>
      <w:sz w:val="16"/>
      <w:szCs w:val="16"/>
    </w:rPr>
  </w:style>
  <w:style w:type="paragraph" w:styleId="Commentaire">
    <w:name w:val="annotation text"/>
    <w:basedOn w:val="Normal"/>
    <w:link w:val="CommentaireCar"/>
    <w:uiPriority w:val="99"/>
    <w:unhideWhenUsed/>
    <w:rsid w:val="00C61B27"/>
    <w:pPr>
      <w:spacing w:after="200" w:line="240" w:lineRule="auto"/>
    </w:pPr>
    <w:rPr>
      <w:sz w:val="20"/>
      <w:szCs w:val="20"/>
      <w:lang w:val="fr-FR"/>
    </w:rPr>
  </w:style>
  <w:style w:type="character" w:customStyle="1" w:styleId="CommentaireCar">
    <w:name w:val="Commentaire Car"/>
    <w:basedOn w:val="Policepardfaut"/>
    <w:link w:val="Commentaire"/>
    <w:uiPriority w:val="99"/>
    <w:rsid w:val="00C61B27"/>
    <w:rPr>
      <w:sz w:val="20"/>
      <w:szCs w:val="20"/>
    </w:rPr>
  </w:style>
  <w:style w:type="paragraph" w:styleId="Objetducommentaire">
    <w:name w:val="annotation subject"/>
    <w:basedOn w:val="Commentaire"/>
    <w:next w:val="Commentaire"/>
    <w:link w:val="ObjetducommentaireCar"/>
    <w:uiPriority w:val="99"/>
    <w:semiHidden/>
    <w:unhideWhenUsed/>
    <w:rsid w:val="00C61B27"/>
    <w:rPr>
      <w:b/>
      <w:bCs/>
    </w:rPr>
  </w:style>
  <w:style w:type="character" w:customStyle="1" w:styleId="ObjetducommentaireCar">
    <w:name w:val="Objet du commentaire Car"/>
    <w:basedOn w:val="CommentaireCar"/>
    <w:link w:val="Objetducommentaire"/>
    <w:uiPriority w:val="99"/>
    <w:semiHidden/>
    <w:rsid w:val="00C61B27"/>
    <w:rPr>
      <w:b/>
      <w:bCs/>
      <w:sz w:val="20"/>
      <w:szCs w:val="20"/>
    </w:rPr>
  </w:style>
  <w:style w:type="paragraph" w:styleId="Textedebulles">
    <w:name w:val="Balloon Text"/>
    <w:basedOn w:val="Normal"/>
    <w:link w:val="TextedebullesCar"/>
    <w:uiPriority w:val="99"/>
    <w:semiHidden/>
    <w:unhideWhenUsed/>
    <w:rsid w:val="00C61B27"/>
    <w:pPr>
      <w:spacing w:after="0" w:line="240" w:lineRule="auto"/>
    </w:pPr>
    <w:rPr>
      <w:rFonts w:ascii="Segoe UI" w:hAnsi="Segoe UI" w:cs="Segoe UI"/>
      <w:sz w:val="18"/>
      <w:szCs w:val="18"/>
      <w:lang w:val="fr-FR"/>
    </w:rPr>
  </w:style>
  <w:style w:type="character" w:customStyle="1" w:styleId="TextedebullesCar">
    <w:name w:val="Texte de bulles Car"/>
    <w:basedOn w:val="Policepardfaut"/>
    <w:link w:val="Textedebulles"/>
    <w:uiPriority w:val="99"/>
    <w:semiHidden/>
    <w:rsid w:val="00C61B27"/>
    <w:rPr>
      <w:rFonts w:ascii="Segoe UI" w:hAnsi="Segoe UI" w:cs="Segoe UI"/>
      <w:sz w:val="18"/>
      <w:szCs w:val="18"/>
    </w:rPr>
  </w:style>
  <w:style w:type="paragraph" w:styleId="Rvision">
    <w:name w:val="Revision"/>
    <w:hidden/>
    <w:uiPriority w:val="99"/>
    <w:semiHidden/>
    <w:rsid w:val="00070DA7"/>
    <w:pPr>
      <w:spacing w:after="0" w:line="240" w:lineRule="auto"/>
    </w:pPr>
  </w:style>
  <w:style w:type="character" w:styleId="Textedelespacerserv">
    <w:name w:val="Placeholder Text"/>
    <w:basedOn w:val="Policepardfaut"/>
    <w:uiPriority w:val="99"/>
    <w:semiHidden/>
    <w:rsid w:val="00C61B27"/>
    <w:rPr>
      <w:color w:val="808080"/>
    </w:rPr>
  </w:style>
  <w:style w:type="character" w:customStyle="1" w:styleId="Titre1Car">
    <w:name w:val="Titre 1 Car"/>
    <w:basedOn w:val="Policepardfaut"/>
    <w:link w:val="Titre1"/>
    <w:uiPriority w:val="9"/>
    <w:rsid w:val="00C61B27"/>
    <w:rPr>
      <w:rFonts w:ascii="Times New Roman" w:hAnsi="Times New Roman" w:cstheme="majorBidi"/>
      <w:b/>
      <w:sz w:val="24"/>
      <w:lang w:val="en-GB"/>
    </w:rPr>
  </w:style>
  <w:style w:type="paragraph" w:styleId="Bibliographie">
    <w:name w:val="Bibliography"/>
    <w:basedOn w:val="Normal"/>
    <w:next w:val="Normal"/>
    <w:autoRedefine/>
    <w:uiPriority w:val="37"/>
    <w:unhideWhenUsed/>
    <w:rsid w:val="00C61B27"/>
    <w:pPr>
      <w:spacing w:after="0" w:line="240" w:lineRule="auto"/>
      <w:ind w:left="720" w:hanging="720"/>
      <w:jc w:val="both"/>
    </w:pPr>
    <w:rPr>
      <w:rFonts w:ascii="Times New Roman" w:hAnsi="Times New Roman"/>
      <w:sz w:val="24"/>
      <w:lang w:val="fr-FR"/>
    </w:rPr>
  </w:style>
  <w:style w:type="character" w:customStyle="1" w:styleId="Titre2Car">
    <w:name w:val="Titre 2 Car"/>
    <w:basedOn w:val="Policepardfaut"/>
    <w:link w:val="Titre2"/>
    <w:uiPriority w:val="9"/>
    <w:rsid w:val="00C61B27"/>
    <w:rPr>
      <w:rFonts w:ascii="Times New Roman" w:hAnsi="Times New Roman" w:cstheme="majorBidi"/>
      <w:b/>
      <w:lang w:val="en-US"/>
    </w:rPr>
  </w:style>
  <w:style w:type="character" w:customStyle="1" w:styleId="Titre3Car">
    <w:name w:val="Titre 3 Car"/>
    <w:basedOn w:val="Policepardfaut"/>
    <w:link w:val="Titre3"/>
    <w:uiPriority w:val="9"/>
    <w:rsid w:val="00C61B27"/>
    <w:rPr>
      <w:rFonts w:ascii="Times New Roman" w:hAnsi="Times New Roman" w:cstheme="majorBidi"/>
      <w:i/>
      <w:lang w:val="en-US"/>
    </w:rPr>
  </w:style>
  <w:style w:type="paragraph" w:customStyle="1" w:styleId="Titre10">
    <w:name w:val="Titre1"/>
    <w:basedOn w:val="Normal"/>
    <w:qFormat/>
    <w:rsid w:val="00C61B27"/>
    <w:pPr>
      <w:spacing w:after="200" w:line="276" w:lineRule="auto"/>
      <w:jc w:val="center"/>
    </w:pPr>
    <w:rPr>
      <w:rFonts w:ascii="Times New Roman" w:hAnsi="Times New Roman" w:cs="Times New Roman"/>
      <w:b/>
      <w:sz w:val="32"/>
    </w:rPr>
  </w:style>
  <w:style w:type="paragraph" w:customStyle="1" w:styleId="Author">
    <w:name w:val="Author"/>
    <w:basedOn w:val="Normal"/>
    <w:qFormat/>
    <w:rsid w:val="00C61B27"/>
    <w:pPr>
      <w:spacing w:after="200" w:line="360" w:lineRule="auto"/>
    </w:pPr>
    <w:rPr>
      <w:rFonts w:ascii="Times New Roman" w:hAnsi="Times New Roman" w:cs="Times New Roman"/>
      <w:lang w:val="fr-FR"/>
    </w:rPr>
  </w:style>
  <w:style w:type="paragraph" w:customStyle="1" w:styleId="Sous-partie">
    <w:name w:val="Sous-partie"/>
    <w:basedOn w:val="Titre2"/>
    <w:next w:val="Paragraphe"/>
    <w:qFormat/>
    <w:rsid w:val="00C61B27"/>
    <w:pPr>
      <w:numPr>
        <w:numId w:val="6"/>
      </w:numPr>
      <w:spacing w:after="100" w:line="276" w:lineRule="auto"/>
    </w:pPr>
    <w:rPr>
      <w:rFonts w:cs="Times New Roman"/>
      <w:b w:val="0"/>
      <w:u w:val="single"/>
    </w:rPr>
  </w:style>
  <w:style w:type="paragraph" w:customStyle="1" w:styleId="Partie">
    <w:name w:val="Partie"/>
    <w:basedOn w:val="Titre1"/>
    <w:next w:val="Paragraphe"/>
    <w:qFormat/>
    <w:rsid w:val="00C61B27"/>
    <w:pPr>
      <w:numPr>
        <w:numId w:val="0"/>
      </w:numPr>
      <w:spacing w:after="100"/>
    </w:pPr>
    <w:rPr>
      <w:rFonts w:cs="Times New Roman"/>
    </w:rPr>
  </w:style>
  <w:style w:type="numbering" w:customStyle="1" w:styleId="Titrehierarchise">
    <w:name w:val="Titre hierarchise"/>
    <w:basedOn w:val="Aucuneliste"/>
    <w:uiPriority w:val="99"/>
    <w:rsid w:val="00C61B27"/>
    <w:pPr>
      <w:numPr>
        <w:numId w:val="6"/>
      </w:numPr>
    </w:pPr>
  </w:style>
  <w:style w:type="paragraph" w:customStyle="1" w:styleId="Sous-sous-partie">
    <w:name w:val="Sous-sous-partie"/>
    <w:basedOn w:val="Titre3"/>
    <w:next w:val="Paragraphe"/>
    <w:qFormat/>
    <w:rsid w:val="00C61B27"/>
    <w:pPr>
      <w:numPr>
        <w:numId w:val="6"/>
      </w:numPr>
      <w:spacing w:after="100" w:line="276" w:lineRule="auto"/>
    </w:pPr>
    <w:rPr>
      <w:rFonts w:cs="Times New Roman"/>
    </w:rPr>
  </w:style>
  <w:style w:type="character" w:customStyle="1" w:styleId="gd15mcfckub">
    <w:name w:val="gd15mcfckub"/>
    <w:basedOn w:val="Policepardfaut"/>
    <w:rsid w:val="00C61B27"/>
  </w:style>
  <w:style w:type="character" w:customStyle="1" w:styleId="gd15mcfcktb">
    <w:name w:val="gd15mcfcktb"/>
    <w:basedOn w:val="Policepardfaut"/>
    <w:rsid w:val="00C61B27"/>
  </w:style>
  <w:style w:type="character" w:customStyle="1" w:styleId="gd15mcfceub">
    <w:name w:val="gd15mcfceub"/>
    <w:basedOn w:val="Policepardfaut"/>
    <w:rsid w:val="00C61B27"/>
  </w:style>
  <w:style w:type="character" w:customStyle="1" w:styleId="gd15mcfcotb">
    <w:name w:val="gd15mcfcotb"/>
    <w:basedOn w:val="Policepardfaut"/>
    <w:rsid w:val="00C61B27"/>
  </w:style>
  <w:style w:type="paragraph" w:customStyle="1" w:styleId="Paragraphe">
    <w:name w:val="Paragraphe"/>
    <w:basedOn w:val="Normal"/>
    <w:qFormat/>
    <w:rsid w:val="00C61B27"/>
    <w:pPr>
      <w:spacing w:after="200" w:line="360" w:lineRule="auto"/>
      <w:jc w:val="both"/>
    </w:pPr>
    <w:rPr>
      <w:rFonts w:ascii="Times New Roman" w:hAnsi="Times New Roman" w:cs="Times New Roman"/>
    </w:rPr>
  </w:style>
  <w:style w:type="paragraph" w:customStyle="1" w:styleId="Liste1">
    <w:name w:val="Liste1"/>
    <w:basedOn w:val="Normal"/>
    <w:qFormat/>
    <w:rsid w:val="00C61B27"/>
    <w:pPr>
      <w:spacing w:after="200" w:line="360" w:lineRule="auto"/>
      <w:ind w:firstLine="708"/>
      <w:jc w:val="both"/>
    </w:pPr>
    <w:rPr>
      <w:rFonts w:ascii="Times New Roman" w:hAnsi="Times New Roman" w:cs="Times New Roman"/>
    </w:rPr>
  </w:style>
  <w:style w:type="character" w:styleId="Lienhypertexte">
    <w:name w:val="Hyperlink"/>
    <w:basedOn w:val="Policepardfaut"/>
    <w:uiPriority w:val="99"/>
    <w:unhideWhenUsed/>
    <w:rsid w:val="00C61B27"/>
    <w:rPr>
      <w:color w:val="0563C1" w:themeColor="hyperlink"/>
      <w:u w:val="single"/>
    </w:rPr>
  </w:style>
  <w:style w:type="paragraph" w:styleId="NormalWeb">
    <w:name w:val="Normal (Web)"/>
    <w:basedOn w:val="Normal"/>
    <w:uiPriority w:val="99"/>
    <w:unhideWhenUsed/>
    <w:rsid w:val="00C61B27"/>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C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61B27"/>
    <w:rPr>
      <w:rFonts w:ascii="Courier New" w:eastAsia="Times New Roman" w:hAnsi="Courier New" w:cs="Courier New"/>
      <w:sz w:val="20"/>
      <w:szCs w:val="20"/>
      <w:lang w:eastAsia="fr-FR"/>
    </w:rPr>
  </w:style>
  <w:style w:type="table" w:styleId="Grilledutableau">
    <w:name w:val="Table Grid"/>
    <w:basedOn w:val="TableauNormal"/>
    <w:uiPriority w:val="59"/>
    <w:rsid w:val="00C61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61B27"/>
    <w:pPr>
      <w:spacing w:after="0" w:line="240" w:lineRule="auto"/>
    </w:pPr>
  </w:style>
  <w:style w:type="paragraph" w:customStyle="1" w:styleId="Figure">
    <w:name w:val="Figure"/>
    <w:basedOn w:val="Normal"/>
    <w:qFormat/>
    <w:rsid w:val="00C61B27"/>
    <w:pPr>
      <w:spacing w:after="200" w:line="360" w:lineRule="auto"/>
      <w:jc w:val="both"/>
    </w:pPr>
    <w:rPr>
      <w:rFonts w:ascii="Times New Roman" w:hAnsi="Times New Roman" w:cs="Times New Roman"/>
      <w:lang w:val="en-US"/>
    </w:rPr>
  </w:style>
  <w:style w:type="paragraph" w:customStyle="1" w:styleId="Titre20">
    <w:name w:val="Titre2"/>
    <w:basedOn w:val="Titre10"/>
    <w:qFormat/>
    <w:rsid w:val="00C61B27"/>
  </w:style>
  <w:style w:type="paragraph" w:customStyle="1" w:styleId="FiguretitleSY">
    <w:name w:val="FiguretitleSY"/>
    <w:basedOn w:val="Normal"/>
    <w:qFormat/>
    <w:rsid w:val="00C61B27"/>
    <w:pPr>
      <w:spacing w:line="360" w:lineRule="auto"/>
      <w:jc w:val="both"/>
    </w:pPr>
    <w:rPr>
      <w:rFonts w:ascii="Times New Roman" w:hAnsi="Times New Roman" w:cs="Times New Roman"/>
      <w:lang w:val="en-US"/>
    </w:rPr>
  </w:style>
  <w:style w:type="paragraph" w:customStyle="1" w:styleId="PartieSY">
    <w:name w:val="PartieSY"/>
    <w:basedOn w:val="Titre1"/>
    <w:next w:val="ParagrapheSY"/>
    <w:qFormat/>
    <w:rsid w:val="00C61B27"/>
    <w:pPr>
      <w:numPr>
        <w:numId w:val="0"/>
      </w:numPr>
      <w:spacing w:after="100"/>
    </w:pPr>
    <w:rPr>
      <w:rFonts w:cs="Times New Roman"/>
    </w:rPr>
  </w:style>
  <w:style w:type="paragraph" w:customStyle="1" w:styleId="AuthorSY">
    <w:name w:val="AuthorSY"/>
    <w:basedOn w:val="Normal"/>
    <w:autoRedefine/>
    <w:qFormat/>
    <w:rsid w:val="00C61B27"/>
    <w:pPr>
      <w:spacing w:after="200" w:line="360" w:lineRule="auto"/>
    </w:pPr>
    <w:rPr>
      <w:rFonts w:ascii="Times New Roman" w:hAnsi="Times New Roman" w:cs="Times New Roman"/>
      <w:sz w:val="24"/>
      <w:lang w:val="fr-FR"/>
    </w:rPr>
  </w:style>
  <w:style w:type="paragraph" w:customStyle="1" w:styleId="Sous-partieSY">
    <w:name w:val="Sous-partieSY"/>
    <w:basedOn w:val="Titre2"/>
    <w:next w:val="ParagrapheSY"/>
    <w:qFormat/>
    <w:rsid w:val="00C61B27"/>
    <w:pPr>
      <w:numPr>
        <w:ilvl w:val="0"/>
        <w:numId w:val="0"/>
      </w:numPr>
      <w:spacing w:after="100" w:line="276" w:lineRule="auto"/>
    </w:pPr>
    <w:rPr>
      <w:rFonts w:cs="Times New Roman"/>
      <w:b w:val="0"/>
      <w:u w:val="single"/>
    </w:rPr>
  </w:style>
  <w:style w:type="paragraph" w:customStyle="1" w:styleId="Sous-sous-partieSY">
    <w:name w:val="Sous-sous-partieSY"/>
    <w:basedOn w:val="Titre3"/>
    <w:next w:val="ParagrapheSY"/>
    <w:qFormat/>
    <w:rsid w:val="00C61B27"/>
    <w:pPr>
      <w:keepNext/>
      <w:numPr>
        <w:ilvl w:val="0"/>
        <w:numId w:val="0"/>
      </w:numPr>
      <w:spacing w:after="100" w:line="276" w:lineRule="auto"/>
    </w:pPr>
    <w:rPr>
      <w:rFonts w:cs="Times New Roman"/>
    </w:rPr>
  </w:style>
  <w:style w:type="paragraph" w:customStyle="1" w:styleId="ParagrapheSY">
    <w:name w:val="ParagrapheSY"/>
    <w:basedOn w:val="Normal"/>
    <w:autoRedefine/>
    <w:qFormat/>
    <w:rsid w:val="00C61B27"/>
    <w:pPr>
      <w:spacing w:line="360" w:lineRule="auto"/>
      <w:jc w:val="both"/>
    </w:pPr>
    <w:rPr>
      <w:rFonts w:ascii="Times New Roman" w:hAnsi="Times New Roman" w:cs="Times New Roman"/>
      <w:sz w:val="24"/>
    </w:rPr>
  </w:style>
  <w:style w:type="numbering" w:customStyle="1" w:styleId="PartieshierarchiseesSY">
    <w:name w:val="PartieshierarchiseesSY"/>
    <w:basedOn w:val="Aucuneliste"/>
    <w:uiPriority w:val="99"/>
    <w:rsid w:val="00C61B27"/>
    <w:pPr>
      <w:numPr>
        <w:numId w:val="7"/>
      </w:numPr>
    </w:pPr>
  </w:style>
  <w:style w:type="paragraph" w:customStyle="1" w:styleId="TitleSY">
    <w:name w:val="TitleSY"/>
    <w:basedOn w:val="Titre10"/>
    <w:qFormat/>
    <w:rsid w:val="00C61B27"/>
    <w:pPr>
      <w:jc w:val="left"/>
    </w:pPr>
  </w:style>
  <w:style w:type="paragraph" w:customStyle="1" w:styleId="Intro">
    <w:name w:val="Intro"/>
    <w:basedOn w:val="a-PartieSY"/>
    <w:next w:val="a-ParagrapheSY"/>
    <w:qFormat/>
    <w:rsid w:val="00C61B27"/>
    <w:pPr>
      <w:numPr>
        <w:numId w:val="0"/>
      </w:numPr>
    </w:pPr>
  </w:style>
  <w:style w:type="paragraph" w:customStyle="1" w:styleId="ListeSY">
    <w:name w:val="ListeSY"/>
    <w:basedOn w:val="Normal"/>
    <w:qFormat/>
    <w:rsid w:val="00C61B27"/>
    <w:pPr>
      <w:spacing w:line="360" w:lineRule="auto"/>
      <w:ind w:left="709"/>
      <w:jc w:val="both"/>
    </w:pPr>
    <w:rPr>
      <w:rFonts w:ascii="Times New Roman" w:hAnsi="Times New Roman" w:cs="Times New Roman"/>
    </w:rPr>
  </w:style>
  <w:style w:type="table" w:customStyle="1" w:styleId="Grilledutableau1">
    <w:name w:val="Grille du tableau1"/>
    <w:basedOn w:val="TableauNormal"/>
    <w:next w:val="Grilledutableau"/>
    <w:uiPriority w:val="59"/>
    <w:rsid w:val="00C61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Policepardfaut"/>
    <w:rsid w:val="00C61B27"/>
  </w:style>
  <w:style w:type="character" w:customStyle="1" w:styleId="5yl5">
    <w:name w:val="_5yl5"/>
    <w:basedOn w:val="Policepardfaut"/>
    <w:rsid w:val="00C61B27"/>
  </w:style>
  <w:style w:type="paragraph" w:styleId="TM1">
    <w:name w:val="toc 1"/>
    <w:basedOn w:val="Normal"/>
    <w:next w:val="Normal"/>
    <w:autoRedefine/>
    <w:uiPriority w:val="39"/>
    <w:unhideWhenUsed/>
    <w:rsid w:val="00C61B27"/>
    <w:pPr>
      <w:spacing w:after="0" w:line="240" w:lineRule="auto"/>
    </w:pPr>
    <w:rPr>
      <w:lang w:val="fr-FR"/>
    </w:rPr>
  </w:style>
  <w:style w:type="paragraph" w:styleId="TM2">
    <w:name w:val="toc 2"/>
    <w:basedOn w:val="Normal"/>
    <w:next w:val="Normal"/>
    <w:autoRedefine/>
    <w:uiPriority w:val="39"/>
    <w:unhideWhenUsed/>
    <w:rsid w:val="00C61B27"/>
    <w:pPr>
      <w:spacing w:after="0" w:line="240" w:lineRule="auto"/>
      <w:ind w:left="221"/>
    </w:pPr>
    <w:rPr>
      <w:lang w:val="fr-FR"/>
    </w:rPr>
  </w:style>
  <w:style w:type="paragraph" w:styleId="TM3">
    <w:name w:val="toc 3"/>
    <w:basedOn w:val="Normal"/>
    <w:next w:val="Normal"/>
    <w:autoRedefine/>
    <w:uiPriority w:val="39"/>
    <w:unhideWhenUsed/>
    <w:rsid w:val="00C61B27"/>
    <w:pPr>
      <w:spacing w:after="0" w:line="240" w:lineRule="auto"/>
      <w:ind w:left="442"/>
    </w:pPr>
    <w:rPr>
      <w:lang w:val="fr-FR"/>
    </w:rPr>
  </w:style>
  <w:style w:type="paragraph" w:styleId="TM4">
    <w:name w:val="toc 4"/>
    <w:basedOn w:val="Normal"/>
    <w:next w:val="Normal"/>
    <w:autoRedefine/>
    <w:uiPriority w:val="39"/>
    <w:semiHidden/>
    <w:unhideWhenUsed/>
    <w:rsid w:val="00C61B27"/>
    <w:pPr>
      <w:spacing w:after="0" w:line="240" w:lineRule="auto"/>
      <w:ind w:left="658"/>
    </w:pPr>
    <w:rPr>
      <w:lang w:val="fr-FR"/>
    </w:rPr>
  </w:style>
  <w:style w:type="paragraph" w:styleId="TM5">
    <w:name w:val="toc 5"/>
    <w:basedOn w:val="Normal"/>
    <w:next w:val="Normal"/>
    <w:autoRedefine/>
    <w:uiPriority w:val="39"/>
    <w:semiHidden/>
    <w:unhideWhenUsed/>
    <w:rsid w:val="00C61B27"/>
    <w:pPr>
      <w:spacing w:after="0" w:line="240" w:lineRule="auto"/>
      <w:ind w:left="879"/>
    </w:pPr>
    <w:rPr>
      <w:lang w:val="fr-FR"/>
    </w:rPr>
  </w:style>
  <w:style w:type="paragraph" w:styleId="En-tte">
    <w:name w:val="header"/>
    <w:basedOn w:val="Normal"/>
    <w:link w:val="En-tteCar"/>
    <w:uiPriority w:val="99"/>
    <w:unhideWhenUsed/>
    <w:rsid w:val="00C61B27"/>
    <w:pPr>
      <w:tabs>
        <w:tab w:val="center" w:pos="4536"/>
        <w:tab w:val="right" w:pos="9072"/>
      </w:tabs>
      <w:spacing w:after="0" w:line="240" w:lineRule="auto"/>
    </w:pPr>
    <w:rPr>
      <w:lang w:val="fr-FR"/>
    </w:rPr>
  </w:style>
  <w:style w:type="character" w:customStyle="1" w:styleId="En-tteCar">
    <w:name w:val="En-tête Car"/>
    <w:basedOn w:val="Policepardfaut"/>
    <w:link w:val="En-tte"/>
    <w:uiPriority w:val="99"/>
    <w:rsid w:val="00C61B27"/>
  </w:style>
  <w:style w:type="paragraph" w:styleId="Pieddepage">
    <w:name w:val="footer"/>
    <w:basedOn w:val="Normal"/>
    <w:link w:val="PieddepageCar"/>
    <w:uiPriority w:val="99"/>
    <w:unhideWhenUsed/>
    <w:rsid w:val="00C61B27"/>
    <w:pPr>
      <w:tabs>
        <w:tab w:val="center" w:pos="4536"/>
        <w:tab w:val="right" w:pos="9072"/>
      </w:tabs>
      <w:spacing w:after="0" w:line="240" w:lineRule="auto"/>
    </w:pPr>
    <w:rPr>
      <w:lang w:val="fr-FR"/>
    </w:rPr>
  </w:style>
  <w:style w:type="character" w:customStyle="1" w:styleId="PieddepageCar">
    <w:name w:val="Pied de page Car"/>
    <w:basedOn w:val="Policepardfaut"/>
    <w:link w:val="Pieddepage"/>
    <w:uiPriority w:val="99"/>
    <w:rsid w:val="00C61B27"/>
  </w:style>
  <w:style w:type="character" w:styleId="Numrodeligne">
    <w:name w:val="line number"/>
    <w:basedOn w:val="Policepardfaut"/>
    <w:uiPriority w:val="99"/>
    <w:semiHidden/>
    <w:unhideWhenUsed/>
    <w:rsid w:val="00C61B27"/>
  </w:style>
  <w:style w:type="paragraph" w:styleId="Sous-titre">
    <w:name w:val="Subtitle"/>
    <w:basedOn w:val="Titre1"/>
    <w:next w:val="Normal"/>
    <w:link w:val="Sous-titreCar"/>
    <w:uiPriority w:val="11"/>
    <w:qFormat/>
    <w:rsid w:val="00C61B27"/>
    <w:pPr>
      <w:numPr>
        <w:numId w:val="0"/>
      </w:numPr>
      <w:spacing w:before="480" w:after="120" w:line="480" w:lineRule="auto"/>
      <w:ind w:left="-11"/>
      <w:contextualSpacing w:val="0"/>
      <w:jc w:val="both"/>
    </w:pPr>
    <w:rPr>
      <w:rFonts w:ascii="Arial" w:hAnsi="Arial" w:cs="Arial"/>
      <w:lang w:val="en-US"/>
    </w:rPr>
  </w:style>
  <w:style w:type="character" w:customStyle="1" w:styleId="Sous-titreCar">
    <w:name w:val="Sous-titre Car"/>
    <w:basedOn w:val="Policepardfaut"/>
    <w:link w:val="Sous-titre"/>
    <w:uiPriority w:val="11"/>
    <w:rsid w:val="00C61B27"/>
    <w:rPr>
      <w:rFonts w:ascii="Arial" w:hAnsi="Arial" w:cs="Arial"/>
      <w:b/>
      <w:sz w:val="24"/>
      <w:lang w:val="en-US"/>
    </w:rPr>
  </w:style>
  <w:style w:type="character" w:styleId="Lienhypertextesuivivisit">
    <w:name w:val="FollowedHyperlink"/>
    <w:basedOn w:val="Policepardfaut"/>
    <w:uiPriority w:val="99"/>
    <w:semiHidden/>
    <w:unhideWhenUsed/>
    <w:rsid w:val="00C61B27"/>
    <w:rPr>
      <w:color w:val="954F72" w:themeColor="followedHyperlink"/>
      <w:u w:val="single"/>
    </w:rPr>
  </w:style>
  <w:style w:type="paragraph" w:styleId="En-ttedetabledesmatires">
    <w:name w:val="TOC Heading"/>
    <w:basedOn w:val="Titre1"/>
    <w:next w:val="Normal"/>
    <w:uiPriority w:val="39"/>
    <w:unhideWhenUsed/>
    <w:qFormat/>
    <w:rsid w:val="00C61B27"/>
    <w:pPr>
      <w:keepNext/>
      <w:keepLines/>
      <w:numPr>
        <w:numId w:val="0"/>
      </w:numPr>
      <w:spacing w:before="240" w:after="0" w:line="259" w:lineRule="auto"/>
      <w:contextualSpacing w:val="0"/>
      <w:outlineLvl w:val="9"/>
    </w:pPr>
    <w:rPr>
      <w:rFonts w:asciiTheme="majorHAnsi" w:eastAsiaTheme="majorEastAsia" w:hAnsiTheme="majorHAnsi"/>
      <w:b w:val="0"/>
      <w:color w:val="2F5496" w:themeColor="accent1" w:themeShade="BF"/>
      <w:sz w:val="32"/>
      <w:szCs w:val="32"/>
      <w:lang w:val="en-US"/>
    </w:rPr>
  </w:style>
  <w:style w:type="character" w:customStyle="1" w:styleId="Mentionnonrsolue1">
    <w:name w:val="Mention non résolue1"/>
    <w:basedOn w:val="Policepardfaut"/>
    <w:uiPriority w:val="99"/>
    <w:semiHidden/>
    <w:unhideWhenUsed/>
    <w:rsid w:val="0065718B"/>
    <w:rPr>
      <w:color w:val="605E5C"/>
      <w:shd w:val="clear" w:color="auto" w:fill="E1DFDD"/>
    </w:rPr>
  </w:style>
  <w:style w:type="paragraph" w:customStyle="1" w:styleId="msonormal0">
    <w:name w:val="msonormal"/>
    <w:basedOn w:val="Normal"/>
    <w:rsid w:val="008368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C61B27"/>
    <w:pPr>
      <w:spacing w:before="100" w:beforeAutospacing="1" w:after="100" w:afterAutospacing="1" w:line="240" w:lineRule="auto"/>
      <w:jc w:val="center"/>
    </w:pPr>
    <w:rPr>
      <w:rFonts w:ascii="Times New Roman" w:eastAsia="Times New Roman" w:hAnsi="Times New Roman" w:cs="Times New Roman"/>
      <w:sz w:val="20"/>
      <w:szCs w:val="20"/>
      <w:lang w:val="fr-FR" w:eastAsia="fr-FR"/>
    </w:rPr>
  </w:style>
  <w:style w:type="paragraph" w:customStyle="1" w:styleId="xl66">
    <w:name w:val="xl66"/>
    <w:basedOn w:val="Normal"/>
    <w:rsid w:val="00C61B27"/>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val="fr-FR" w:eastAsia="fr-FR"/>
    </w:rPr>
  </w:style>
  <w:style w:type="paragraph" w:customStyle="1" w:styleId="xl67">
    <w:name w:val="xl67"/>
    <w:basedOn w:val="Normal"/>
    <w:rsid w:val="00C61B27"/>
    <w:pPr>
      <w:spacing w:before="100" w:beforeAutospacing="1" w:after="100" w:afterAutospacing="1" w:line="240" w:lineRule="auto"/>
      <w:jc w:val="center"/>
    </w:pPr>
    <w:rPr>
      <w:rFonts w:ascii="Times New Roman" w:eastAsia="Times New Roman" w:hAnsi="Times New Roman" w:cs="Times New Roman"/>
      <w:sz w:val="20"/>
      <w:szCs w:val="20"/>
      <w:lang w:val="fr-FR" w:eastAsia="fr-FR"/>
    </w:rPr>
  </w:style>
  <w:style w:type="paragraph" w:customStyle="1" w:styleId="xl68">
    <w:name w:val="xl68"/>
    <w:basedOn w:val="Normal"/>
    <w:rsid w:val="00C61B27"/>
    <w:pPr>
      <w:spacing w:before="100" w:beforeAutospacing="1" w:after="100" w:afterAutospacing="1" w:line="240" w:lineRule="auto"/>
    </w:pPr>
    <w:rPr>
      <w:rFonts w:ascii="Times New Roman" w:eastAsia="Times New Roman" w:hAnsi="Times New Roman" w:cs="Times New Roman"/>
      <w:sz w:val="20"/>
      <w:szCs w:val="20"/>
      <w:lang w:val="fr-FR" w:eastAsia="fr-FR"/>
    </w:rPr>
  </w:style>
  <w:style w:type="paragraph" w:customStyle="1" w:styleId="xl69">
    <w:name w:val="xl69"/>
    <w:basedOn w:val="Normal"/>
    <w:rsid w:val="00C61B27"/>
    <w:pPr>
      <w:spacing w:before="100" w:beforeAutospacing="1" w:after="100" w:afterAutospacing="1" w:line="240" w:lineRule="auto"/>
    </w:pPr>
    <w:rPr>
      <w:rFonts w:ascii="Times New Roman" w:eastAsia="Times New Roman" w:hAnsi="Times New Roman" w:cs="Times New Roman"/>
      <w:sz w:val="20"/>
      <w:szCs w:val="20"/>
      <w:lang w:val="fr-FR" w:eastAsia="fr-FR"/>
    </w:rPr>
  </w:style>
  <w:style w:type="paragraph" w:customStyle="1" w:styleId="xl70">
    <w:name w:val="xl70"/>
    <w:basedOn w:val="Normal"/>
    <w:rsid w:val="00C61B27"/>
    <w:pPr>
      <w:pBdr>
        <w:bottom w:val="single" w:sz="4" w:space="0" w:color="auto"/>
      </w:pBdr>
      <w:spacing w:before="100" w:beforeAutospacing="1" w:after="100" w:afterAutospacing="1" w:line="240" w:lineRule="auto"/>
    </w:pPr>
    <w:rPr>
      <w:rFonts w:ascii="Times New Roman" w:eastAsia="Times New Roman" w:hAnsi="Times New Roman" w:cs="Times New Roman"/>
      <w:sz w:val="20"/>
      <w:szCs w:val="20"/>
      <w:lang w:val="fr-FR" w:eastAsia="fr-FR"/>
    </w:rPr>
  </w:style>
  <w:style w:type="paragraph" w:customStyle="1" w:styleId="xl71">
    <w:name w:val="xl71"/>
    <w:basedOn w:val="Normal"/>
    <w:rsid w:val="00C61B27"/>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val="fr-FR" w:eastAsia="fr-FR"/>
    </w:rPr>
  </w:style>
  <w:style w:type="paragraph" w:customStyle="1" w:styleId="xl72">
    <w:name w:val="xl72"/>
    <w:basedOn w:val="Normal"/>
    <w:rsid w:val="00C61B27"/>
    <w:pPr>
      <w:spacing w:before="100" w:beforeAutospacing="1" w:after="100" w:afterAutospacing="1" w:line="240" w:lineRule="auto"/>
    </w:pPr>
    <w:rPr>
      <w:rFonts w:ascii="Times New Roman" w:eastAsia="Times New Roman" w:hAnsi="Times New Roman" w:cs="Times New Roman"/>
      <w:sz w:val="20"/>
      <w:szCs w:val="20"/>
      <w:lang w:val="fr-FR" w:eastAsia="fr-FR"/>
    </w:rPr>
  </w:style>
  <w:style w:type="paragraph" w:customStyle="1" w:styleId="xl73">
    <w:name w:val="xl73"/>
    <w:basedOn w:val="Normal"/>
    <w:rsid w:val="00C61B27"/>
    <w:pPr>
      <w:spacing w:before="100" w:beforeAutospacing="1" w:after="100" w:afterAutospacing="1" w:line="240" w:lineRule="auto"/>
    </w:pPr>
    <w:rPr>
      <w:rFonts w:ascii="Times New Roman" w:eastAsia="Times New Roman" w:hAnsi="Times New Roman" w:cs="Times New Roman"/>
      <w:sz w:val="14"/>
      <w:szCs w:val="14"/>
      <w:lang w:val="fr-FR" w:eastAsia="fr-FR"/>
    </w:rPr>
  </w:style>
  <w:style w:type="paragraph" w:customStyle="1" w:styleId="xl63">
    <w:name w:val="xl63"/>
    <w:basedOn w:val="Normal"/>
    <w:rsid w:val="008368B4"/>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character" w:customStyle="1" w:styleId="Mentionnonrsolue10">
    <w:name w:val="Mention non résolue1"/>
    <w:basedOn w:val="Policepardfaut"/>
    <w:uiPriority w:val="99"/>
    <w:semiHidden/>
    <w:unhideWhenUsed/>
    <w:rsid w:val="00C61B27"/>
    <w:rPr>
      <w:color w:val="605E5C"/>
      <w:shd w:val="clear" w:color="auto" w:fill="E1DFDD"/>
    </w:rPr>
  </w:style>
  <w:style w:type="character" w:customStyle="1" w:styleId="gghfmyibcpb">
    <w:name w:val="gghfmyibcpb"/>
    <w:basedOn w:val="Policepardfaut"/>
    <w:rsid w:val="00A95348"/>
  </w:style>
  <w:style w:type="character" w:customStyle="1" w:styleId="gghfmyibcob">
    <w:name w:val="gghfmyibcob"/>
    <w:basedOn w:val="Policepardfaut"/>
    <w:rsid w:val="00A95348"/>
  </w:style>
  <w:style w:type="paragraph" w:customStyle="1" w:styleId="a-FiguretitleSY">
    <w:name w:val="a-FiguretitleSY"/>
    <w:basedOn w:val="Normal"/>
    <w:qFormat/>
    <w:rsid w:val="00C61B27"/>
    <w:pPr>
      <w:spacing w:after="200" w:line="360" w:lineRule="auto"/>
      <w:jc w:val="both"/>
    </w:pPr>
    <w:rPr>
      <w:rFonts w:ascii="Times New Roman" w:hAnsi="Times New Roman" w:cs="Times New Roman"/>
      <w:lang w:val="en-US"/>
    </w:rPr>
  </w:style>
  <w:style w:type="paragraph" w:customStyle="1" w:styleId="a-PartieSY">
    <w:name w:val="a-PartieSY"/>
    <w:basedOn w:val="Titre1"/>
    <w:next w:val="a-ParagrapheSY"/>
    <w:autoRedefine/>
    <w:qFormat/>
    <w:rsid w:val="00C61B27"/>
    <w:pPr>
      <w:keepNext/>
      <w:numPr>
        <w:numId w:val="7"/>
      </w:numPr>
      <w:spacing w:after="160"/>
    </w:pPr>
    <w:rPr>
      <w:rFonts w:cs="Times New Roman"/>
      <w:sz w:val="32"/>
    </w:rPr>
  </w:style>
  <w:style w:type="paragraph" w:customStyle="1" w:styleId="a-Sous-partieSY">
    <w:name w:val="a-Sous-partieSY"/>
    <w:basedOn w:val="Titre2"/>
    <w:next w:val="a-ParagrapheSY"/>
    <w:autoRedefine/>
    <w:qFormat/>
    <w:rsid w:val="00C61B27"/>
    <w:pPr>
      <w:keepNext/>
      <w:numPr>
        <w:numId w:val="7"/>
      </w:numPr>
      <w:spacing w:after="160" w:line="276" w:lineRule="auto"/>
    </w:pPr>
    <w:rPr>
      <w:rFonts w:cs="Times New Roman"/>
      <w:sz w:val="28"/>
    </w:rPr>
  </w:style>
  <w:style w:type="paragraph" w:customStyle="1" w:styleId="a-Sous-sous-partieSY">
    <w:name w:val="a-Sous-sous-partieSY"/>
    <w:basedOn w:val="Titre3"/>
    <w:next w:val="a-ParagrapheSY"/>
    <w:autoRedefine/>
    <w:qFormat/>
    <w:rsid w:val="00C61B27"/>
    <w:pPr>
      <w:keepNext/>
      <w:numPr>
        <w:numId w:val="7"/>
      </w:numPr>
      <w:spacing w:after="160" w:line="276" w:lineRule="auto"/>
    </w:pPr>
    <w:rPr>
      <w:rFonts w:cs="Times New Roman"/>
      <w:b/>
      <w:i w:val="0"/>
      <w:sz w:val="24"/>
    </w:rPr>
  </w:style>
  <w:style w:type="paragraph" w:customStyle="1" w:styleId="a-ParagrapheSY">
    <w:name w:val="a-ParagrapheSY"/>
    <w:basedOn w:val="Normal"/>
    <w:autoRedefine/>
    <w:qFormat/>
    <w:rsid w:val="00C61B27"/>
    <w:pPr>
      <w:spacing w:before="120" w:after="240" w:line="360" w:lineRule="auto"/>
      <w:ind w:firstLine="720"/>
      <w:contextualSpacing/>
      <w:jc w:val="both"/>
    </w:pPr>
    <w:rPr>
      <w:rFonts w:ascii="Times New Roman" w:hAnsi="Times New Roman" w:cs="Times New Roman"/>
      <w:sz w:val="24"/>
    </w:rPr>
  </w:style>
  <w:style w:type="paragraph" w:customStyle="1" w:styleId="a-TitleSY">
    <w:name w:val="a-TitleSY"/>
    <w:basedOn w:val="Titre10"/>
    <w:qFormat/>
    <w:rsid w:val="00C61B27"/>
    <w:pPr>
      <w:jc w:val="left"/>
    </w:pPr>
  </w:style>
  <w:style w:type="paragraph" w:customStyle="1" w:styleId="a-ListeSY">
    <w:name w:val="a-ListeSY"/>
    <w:basedOn w:val="Normal"/>
    <w:qFormat/>
    <w:rsid w:val="00C61B27"/>
    <w:pPr>
      <w:spacing w:after="200" w:line="360" w:lineRule="auto"/>
      <w:ind w:left="709"/>
      <w:jc w:val="both"/>
    </w:pPr>
    <w:rPr>
      <w:rFonts w:ascii="Times New Roman" w:hAnsi="Times New Roman" w:cs="Times New Roman"/>
    </w:rPr>
  </w:style>
  <w:style w:type="character" w:customStyle="1" w:styleId="highlight">
    <w:name w:val="highlight"/>
    <w:basedOn w:val="Policepardfaut"/>
    <w:rsid w:val="00C61B27"/>
  </w:style>
  <w:style w:type="character" w:customStyle="1" w:styleId="st">
    <w:name w:val="st"/>
    <w:basedOn w:val="Policepardfaut"/>
    <w:rsid w:val="00C61B27"/>
  </w:style>
  <w:style w:type="character" w:customStyle="1" w:styleId="Mentionnonrsolue2">
    <w:name w:val="Mention non résolue2"/>
    <w:basedOn w:val="Policepardfaut"/>
    <w:uiPriority w:val="99"/>
    <w:semiHidden/>
    <w:unhideWhenUsed/>
    <w:rsid w:val="00C61B27"/>
    <w:rPr>
      <w:color w:val="605E5C"/>
      <w:shd w:val="clear" w:color="auto" w:fill="E1DFDD"/>
    </w:rPr>
  </w:style>
  <w:style w:type="character" w:customStyle="1" w:styleId="author0">
    <w:name w:val="author"/>
    <w:basedOn w:val="Policepardfaut"/>
    <w:rsid w:val="00C61B27"/>
  </w:style>
  <w:style w:type="character" w:customStyle="1" w:styleId="pubyear">
    <w:name w:val="pubyear"/>
    <w:basedOn w:val="Policepardfaut"/>
    <w:rsid w:val="00C61B27"/>
  </w:style>
  <w:style w:type="character" w:customStyle="1" w:styleId="articletitle">
    <w:name w:val="articletitle"/>
    <w:basedOn w:val="Policepardfaut"/>
    <w:rsid w:val="00C61B27"/>
  </w:style>
  <w:style w:type="character" w:customStyle="1" w:styleId="vol">
    <w:name w:val="vol"/>
    <w:basedOn w:val="Policepardfaut"/>
    <w:rsid w:val="00C61B27"/>
  </w:style>
  <w:style w:type="character" w:customStyle="1" w:styleId="pagefirst">
    <w:name w:val="pagefirst"/>
    <w:basedOn w:val="Policepardfaut"/>
    <w:rsid w:val="00C61B27"/>
  </w:style>
  <w:style w:type="character" w:customStyle="1" w:styleId="pagelast">
    <w:name w:val="pagelast"/>
    <w:basedOn w:val="Policepardfaut"/>
    <w:rsid w:val="00C61B27"/>
  </w:style>
  <w:style w:type="paragraph" w:customStyle="1" w:styleId="xl74">
    <w:name w:val="xl74"/>
    <w:basedOn w:val="Normal"/>
    <w:rsid w:val="00C61B27"/>
    <w:pPr>
      <w:spacing w:before="100" w:beforeAutospacing="1" w:after="100" w:afterAutospacing="1" w:line="240" w:lineRule="auto"/>
    </w:pPr>
    <w:rPr>
      <w:rFonts w:ascii="Times New Roman" w:eastAsia="Times New Roman" w:hAnsi="Times New Roman" w:cs="Times New Roman"/>
      <w:sz w:val="14"/>
      <w:szCs w:val="14"/>
      <w:lang w:val="fr-FR" w:eastAsia="fr-FR"/>
    </w:rPr>
  </w:style>
  <w:style w:type="paragraph" w:customStyle="1" w:styleId="xl75">
    <w:name w:val="xl75"/>
    <w:basedOn w:val="Normal"/>
    <w:rsid w:val="00C61B27"/>
    <w:pPr>
      <w:spacing w:before="100" w:beforeAutospacing="1" w:after="100" w:afterAutospacing="1" w:line="240" w:lineRule="auto"/>
    </w:pPr>
    <w:rPr>
      <w:rFonts w:ascii="Times New Roman" w:eastAsia="Times New Roman" w:hAnsi="Times New Roman" w:cs="Times New Roman"/>
      <w:sz w:val="14"/>
      <w:szCs w:val="14"/>
      <w:lang w:val="fr-FR" w:eastAsia="fr-FR"/>
    </w:rPr>
  </w:style>
  <w:style w:type="paragraph" w:customStyle="1" w:styleId="xl76">
    <w:name w:val="xl76"/>
    <w:basedOn w:val="Normal"/>
    <w:rsid w:val="00C61B27"/>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lang w:val="fr-FR" w:eastAsia="fr-FR"/>
    </w:rPr>
  </w:style>
  <w:style w:type="paragraph" w:customStyle="1" w:styleId="xl77">
    <w:name w:val="xl77"/>
    <w:basedOn w:val="Normal"/>
    <w:rsid w:val="00C61B27"/>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lang w:val="fr-FR" w:eastAsia="fr-FR"/>
    </w:rPr>
  </w:style>
  <w:style w:type="paragraph" w:customStyle="1" w:styleId="xl78">
    <w:name w:val="xl78"/>
    <w:basedOn w:val="Normal"/>
    <w:rsid w:val="00C61B27"/>
    <w:pPr>
      <w:pBdr>
        <w:bottom w:val="single" w:sz="4" w:space="0" w:color="auto"/>
      </w:pBdr>
      <w:spacing w:before="100" w:beforeAutospacing="1" w:after="100" w:afterAutospacing="1" w:line="240" w:lineRule="auto"/>
    </w:pPr>
    <w:rPr>
      <w:rFonts w:ascii="Times New Roman" w:eastAsia="Times New Roman" w:hAnsi="Times New Roman" w:cs="Times New Roman"/>
      <w:sz w:val="14"/>
      <w:szCs w:val="14"/>
      <w:lang w:val="fr-FR" w:eastAsia="fr-FR"/>
    </w:rPr>
  </w:style>
  <w:style w:type="character" w:customStyle="1" w:styleId="component-text">
    <w:name w:val="component-text"/>
    <w:basedOn w:val="Policepardfaut"/>
    <w:rsid w:val="00C61B27"/>
  </w:style>
  <w:style w:type="paragraph" w:customStyle="1" w:styleId="a-TitreArticleSY">
    <w:name w:val="a-Titre Article SY"/>
    <w:basedOn w:val="Normal"/>
    <w:qFormat/>
    <w:rsid w:val="00C61B27"/>
    <w:pPr>
      <w:jc w:val="both"/>
    </w:pPr>
    <w:rPr>
      <w:rFonts w:ascii="Times New Roman" w:hAnsi="Times New Roman" w:cs="Times New Roman"/>
      <w:b/>
      <w:color w:val="0070C0"/>
      <w:sz w:val="36"/>
      <w:lang w:val="en-US"/>
    </w:rPr>
  </w:style>
  <w:style w:type="paragraph" w:customStyle="1" w:styleId="a-En-tte">
    <w:name w:val="a-En-tête"/>
    <w:basedOn w:val="En-tte"/>
    <w:autoRedefine/>
    <w:qFormat/>
    <w:rsid w:val="00C61B27"/>
    <w:pPr>
      <w:pBdr>
        <w:bottom w:val="single" w:sz="12" w:space="5" w:color="auto"/>
      </w:pBdr>
      <w:jc w:val="right"/>
    </w:pPr>
    <w:rPr>
      <w:rFonts w:ascii="Times New Roman" w:hAnsi="Times New Roman"/>
      <w:sz w:val="24"/>
    </w:rPr>
  </w:style>
  <w:style w:type="paragraph" w:customStyle="1" w:styleId="a-En-tte-paire">
    <w:name w:val="a-En-tête-paire"/>
    <w:basedOn w:val="En-tte"/>
    <w:link w:val="a-En-tte-paireCar"/>
    <w:qFormat/>
    <w:rsid w:val="00C61B27"/>
    <w:pPr>
      <w:pBdr>
        <w:bottom w:val="single" w:sz="12" w:space="5" w:color="auto"/>
      </w:pBdr>
    </w:pPr>
    <w:rPr>
      <w:rFonts w:ascii="Times New Roman" w:hAnsi="Times New Roman"/>
      <w:sz w:val="24"/>
    </w:rPr>
  </w:style>
  <w:style w:type="character" w:customStyle="1" w:styleId="a-En-tte-paireCar">
    <w:name w:val="a-En-tête-paire Car"/>
    <w:basedOn w:val="En-tteCar"/>
    <w:link w:val="a-En-tte-paire"/>
    <w:rsid w:val="00C61B27"/>
    <w:rPr>
      <w:rFonts w:ascii="Times New Roman" w:hAnsi="Times New Roman"/>
      <w:sz w:val="24"/>
    </w:rPr>
  </w:style>
  <w:style w:type="character" w:styleId="lev">
    <w:name w:val="Strong"/>
    <w:basedOn w:val="Policepardfaut"/>
    <w:uiPriority w:val="22"/>
    <w:qFormat/>
    <w:rsid w:val="00C61B27"/>
    <w:rPr>
      <w:b/>
      <w:bCs/>
    </w:rPr>
  </w:style>
  <w:style w:type="table" w:styleId="Ombrageclair">
    <w:name w:val="Light Shading"/>
    <w:basedOn w:val="TableauNormal"/>
    <w:uiPriority w:val="60"/>
    <w:rsid w:val="00C61B2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entionnonrsolue3">
    <w:name w:val="Mention non résolue3"/>
    <w:basedOn w:val="Policepardfaut"/>
    <w:uiPriority w:val="99"/>
    <w:semiHidden/>
    <w:unhideWhenUsed/>
    <w:rsid w:val="00063F89"/>
    <w:rPr>
      <w:color w:val="605E5C"/>
      <w:shd w:val="clear" w:color="auto" w:fill="E1DFDD"/>
    </w:rPr>
  </w:style>
  <w:style w:type="character" w:customStyle="1" w:styleId="Mentionnonrsolue4">
    <w:name w:val="Mention non résolue4"/>
    <w:basedOn w:val="Policepardfaut"/>
    <w:uiPriority w:val="99"/>
    <w:semiHidden/>
    <w:unhideWhenUsed/>
    <w:rsid w:val="00B13056"/>
    <w:rPr>
      <w:color w:val="605E5C"/>
      <w:shd w:val="clear" w:color="auto" w:fill="E1DFDD"/>
    </w:rPr>
  </w:style>
  <w:style w:type="character" w:customStyle="1" w:styleId="Titre4Car">
    <w:name w:val="Titre 4 Car"/>
    <w:basedOn w:val="Policepardfaut"/>
    <w:link w:val="Titre4"/>
    <w:uiPriority w:val="9"/>
    <w:semiHidden/>
    <w:rsid w:val="00C61B27"/>
    <w:rPr>
      <w:rFonts w:asciiTheme="majorHAnsi" w:eastAsiaTheme="majorEastAsia" w:hAnsiTheme="majorHAnsi" w:cstheme="majorBidi"/>
      <w:i/>
      <w:iCs/>
      <w:color w:val="2F5496" w:themeColor="accent1" w:themeShade="BF"/>
      <w:lang w:val="en-GB"/>
    </w:rPr>
  </w:style>
  <w:style w:type="paragraph" w:customStyle="1" w:styleId="a-Sous-sous-sous-partieSY">
    <w:name w:val="a-Sous-sous-sous-partieSY"/>
    <w:basedOn w:val="Titre4"/>
    <w:next w:val="a-ParagrapheSY"/>
    <w:autoRedefine/>
    <w:qFormat/>
    <w:rsid w:val="00C61B27"/>
    <w:pPr>
      <w:keepLines w:val="0"/>
      <w:spacing w:before="240" w:after="160" w:line="276" w:lineRule="auto"/>
      <w:contextualSpacing/>
      <w:jc w:val="both"/>
      <w:outlineLvl w:val="4"/>
    </w:pPr>
    <w:rPr>
      <w:rFonts w:ascii="Times New Roman" w:hAnsi="Times New Roman"/>
      <w:b/>
      <w:bCs/>
      <w:iCs w:val="0"/>
      <w:color w:val="auto"/>
      <w:sz w:val="24"/>
      <w:szCs w:val="24"/>
      <w:lang w:val="en-US"/>
    </w:rPr>
  </w:style>
  <w:style w:type="paragraph" w:styleId="Lgende">
    <w:name w:val="caption"/>
    <w:basedOn w:val="Normal"/>
    <w:next w:val="Normal"/>
    <w:link w:val="LgendeCar"/>
    <w:autoRedefine/>
    <w:unhideWhenUsed/>
    <w:qFormat/>
    <w:rsid w:val="00C61B27"/>
    <w:pPr>
      <w:spacing w:after="240" w:line="240" w:lineRule="auto"/>
      <w:jc w:val="both"/>
    </w:pPr>
    <w:rPr>
      <w:rFonts w:ascii="Times New Roman" w:hAnsi="Times New Roman"/>
      <w:iCs/>
      <w:sz w:val="24"/>
      <w:szCs w:val="18"/>
      <w:lang w:val="fr-FR"/>
    </w:rPr>
  </w:style>
  <w:style w:type="character" w:customStyle="1" w:styleId="LgendeCar">
    <w:name w:val="Légende Car"/>
    <w:basedOn w:val="Policepardfaut"/>
    <w:link w:val="Lgende"/>
    <w:rsid w:val="00C61B27"/>
    <w:rPr>
      <w:rFonts w:ascii="Times New Roman" w:hAnsi="Times New Roman"/>
      <w:iCs/>
      <w:sz w:val="24"/>
      <w:szCs w:val="18"/>
    </w:rPr>
  </w:style>
  <w:style w:type="paragraph" w:customStyle="1" w:styleId="xl79">
    <w:name w:val="xl79"/>
    <w:basedOn w:val="Normal"/>
    <w:rsid w:val="00DA03F3"/>
    <w:pPr>
      <w:pBdr>
        <w:bottom w:val="single" w:sz="8" w:space="0" w:color="auto"/>
      </w:pBdr>
      <w:shd w:val="clear" w:color="000000" w:fill="0033CC"/>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en-GB"/>
    </w:rPr>
  </w:style>
  <w:style w:type="paragraph" w:customStyle="1" w:styleId="xl80">
    <w:name w:val="xl80"/>
    <w:basedOn w:val="Normal"/>
    <w:rsid w:val="00DA03F3"/>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eastAsia="en-GB"/>
    </w:rPr>
  </w:style>
  <w:style w:type="paragraph" w:customStyle="1" w:styleId="xl81">
    <w:name w:val="xl81"/>
    <w:basedOn w:val="Normal"/>
    <w:rsid w:val="00DA03F3"/>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eastAsia="en-GB"/>
    </w:rPr>
  </w:style>
  <w:style w:type="paragraph" w:customStyle="1" w:styleId="xl82">
    <w:name w:val="xl82"/>
    <w:basedOn w:val="Normal"/>
    <w:rsid w:val="00DA03F3"/>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eastAsia="en-GB"/>
    </w:rPr>
  </w:style>
  <w:style w:type="paragraph" w:customStyle="1" w:styleId="xl83">
    <w:name w:val="xl83"/>
    <w:basedOn w:val="Normal"/>
    <w:rsid w:val="00DA03F3"/>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en-GB"/>
    </w:rPr>
  </w:style>
  <w:style w:type="character" w:styleId="Mentionnonrsolue">
    <w:name w:val="Unresolved Mention"/>
    <w:basedOn w:val="Policepardfaut"/>
    <w:uiPriority w:val="99"/>
    <w:semiHidden/>
    <w:unhideWhenUsed/>
    <w:rsid w:val="00C61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6115">
      <w:bodyDiv w:val="1"/>
      <w:marLeft w:val="0"/>
      <w:marRight w:val="0"/>
      <w:marTop w:val="0"/>
      <w:marBottom w:val="0"/>
      <w:divBdr>
        <w:top w:val="none" w:sz="0" w:space="0" w:color="auto"/>
        <w:left w:val="none" w:sz="0" w:space="0" w:color="auto"/>
        <w:bottom w:val="none" w:sz="0" w:space="0" w:color="auto"/>
        <w:right w:val="none" w:sz="0" w:space="0" w:color="auto"/>
      </w:divBdr>
    </w:div>
    <w:div w:id="514657980">
      <w:bodyDiv w:val="1"/>
      <w:marLeft w:val="0"/>
      <w:marRight w:val="0"/>
      <w:marTop w:val="0"/>
      <w:marBottom w:val="0"/>
      <w:divBdr>
        <w:top w:val="none" w:sz="0" w:space="0" w:color="auto"/>
        <w:left w:val="none" w:sz="0" w:space="0" w:color="auto"/>
        <w:bottom w:val="none" w:sz="0" w:space="0" w:color="auto"/>
        <w:right w:val="none" w:sz="0" w:space="0" w:color="auto"/>
      </w:divBdr>
      <w:divsChild>
        <w:div w:id="1942374469">
          <w:marLeft w:val="0"/>
          <w:marRight w:val="0"/>
          <w:marTop w:val="0"/>
          <w:marBottom w:val="0"/>
          <w:divBdr>
            <w:top w:val="none" w:sz="0" w:space="0" w:color="auto"/>
            <w:left w:val="none" w:sz="0" w:space="0" w:color="auto"/>
            <w:bottom w:val="none" w:sz="0" w:space="0" w:color="auto"/>
            <w:right w:val="none" w:sz="0" w:space="0" w:color="auto"/>
          </w:divBdr>
        </w:div>
      </w:divsChild>
    </w:div>
    <w:div w:id="782115138">
      <w:bodyDiv w:val="1"/>
      <w:marLeft w:val="0"/>
      <w:marRight w:val="0"/>
      <w:marTop w:val="0"/>
      <w:marBottom w:val="0"/>
      <w:divBdr>
        <w:top w:val="none" w:sz="0" w:space="0" w:color="auto"/>
        <w:left w:val="none" w:sz="0" w:space="0" w:color="auto"/>
        <w:bottom w:val="none" w:sz="0" w:space="0" w:color="auto"/>
        <w:right w:val="none" w:sz="0" w:space="0" w:color="auto"/>
      </w:divBdr>
      <w:divsChild>
        <w:div w:id="1704231">
          <w:marLeft w:val="0"/>
          <w:marRight w:val="0"/>
          <w:marTop w:val="0"/>
          <w:marBottom w:val="0"/>
          <w:divBdr>
            <w:top w:val="none" w:sz="0" w:space="0" w:color="auto"/>
            <w:left w:val="none" w:sz="0" w:space="0" w:color="auto"/>
            <w:bottom w:val="none" w:sz="0" w:space="0" w:color="auto"/>
            <w:right w:val="none" w:sz="0" w:space="0" w:color="auto"/>
          </w:divBdr>
        </w:div>
      </w:divsChild>
    </w:div>
    <w:div w:id="915625575">
      <w:bodyDiv w:val="1"/>
      <w:marLeft w:val="0"/>
      <w:marRight w:val="0"/>
      <w:marTop w:val="0"/>
      <w:marBottom w:val="0"/>
      <w:divBdr>
        <w:top w:val="none" w:sz="0" w:space="0" w:color="auto"/>
        <w:left w:val="none" w:sz="0" w:space="0" w:color="auto"/>
        <w:bottom w:val="none" w:sz="0" w:space="0" w:color="auto"/>
        <w:right w:val="none" w:sz="0" w:space="0" w:color="auto"/>
      </w:divBdr>
    </w:div>
    <w:div w:id="1387801440">
      <w:bodyDiv w:val="1"/>
      <w:marLeft w:val="0"/>
      <w:marRight w:val="0"/>
      <w:marTop w:val="0"/>
      <w:marBottom w:val="0"/>
      <w:divBdr>
        <w:top w:val="none" w:sz="0" w:space="0" w:color="auto"/>
        <w:left w:val="none" w:sz="0" w:space="0" w:color="auto"/>
        <w:bottom w:val="none" w:sz="0" w:space="0" w:color="auto"/>
        <w:right w:val="none" w:sz="0" w:space="0" w:color="auto"/>
      </w:divBdr>
    </w:div>
    <w:div w:id="1705253533">
      <w:bodyDiv w:val="1"/>
      <w:marLeft w:val="0"/>
      <w:marRight w:val="0"/>
      <w:marTop w:val="0"/>
      <w:marBottom w:val="0"/>
      <w:divBdr>
        <w:top w:val="none" w:sz="0" w:space="0" w:color="auto"/>
        <w:left w:val="none" w:sz="0" w:space="0" w:color="auto"/>
        <w:bottom w:val="none" w:sz="0" w:space="0" w:color="auto"/>
        <w:right w:val="none" w:sz="0" w:space="0" w:color="auto"/>
      </w:divBdr>
      <w:divsChild>
        <w:div w:id="1112481933">
          <w:marLeft w:val="0"/>
          <w:marRight w:val="0"/>
          <w:marTop w:val="0"/>
          <w:marBottom w:val="0"/>
          <w:divBdr>
            <w:top w:val="none" w:sz="0" w:space="0" w:color="auto"/>
            <w:left w:val="none" w:sz="0" w:space="0" w:color="auto"/>
            <w:bottom w:val="none" w:sz="0" w:space="0" w:color="auto"/>
            <w:right w:val="none" w:sz="0" w:space="0" w:color="auto"/>
          </w:divBdr>
        </w:div>
      </w:divsChild>
    </w:div>
    <w:div w:id="2106882293">
      <w:bodyDiv w:val="1"/>
      <w:marLeft w:val="0"/>
      <w:marRight w:val="0"/>
      <w:marTop w:val="0"/>
      <w:marBottom w:val="0"/>
      <w:divBdr>
        <w:top w:val="none" w:sz="0" w:space="0" w:color="auto"/>
        <w:left w:val="none" w:sz="0" w:space="0" w:color="auto"/>
        <w:bottom w:val="none" w:sz="0" w:space="0" w:color="auto"/>
        <w:right w:val="none" w:sz="0" w:space="0" w:color="auto"/>
      </w:divBdr>
      <w:divsChild>
        <w:div w:id="791171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po.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jeps.berkeley.edu/eflo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a-botanic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foflora.ch/fr/" TargetMode="External"/><Relationship Id="rId4" Type="http://schemas.openxmlformats.org/officeDocument/2006/relationships/settings" Target="settings.xml"/><Relationship Id="rId9" Type="http://schemas.openxmlformats.org/officeDocument/2006/relationships/hyperlink" Target="https://www.florealpe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voz\Documents\Mod&#232;les%20Office%20personnalis&#233;s\English_artic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935D6-B205-41FD-84DE-AE29D049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English_article</Template>
  <TotalTime>1</TotalTime>
  <Pages>7</Pages>
  <Words>6766</Words>
  <Characters>37218</Characters>
  <Application>Microsoft Office Word</Application>
  <DocSecurity>0</DocSecurity>
  <Lines>310</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Yvoz</dc:creator>
  <cp:keywords/>
  <dc:description/>
  <cp:lastModifiedBy>Séverin YVOZ</cp:lastModifiedBy>
  <cp:revision>4</cp:revision>
  <dcterms:created xsi:type="dcterms:W3CDTF">2021-09-06T12:29:00Z</dcterms:created>
  <dcterms:modified xsi:type="dcterms:W3CDTF">2021-10-13T12:53:00Z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id="pDIsZ370"/&gt;&lt;style id="http://www.zotero.org/styles/ecological-indicators"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