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D8578" w14:textId="209981F7" w:rsidR="0078108D" w:rsidRPr="00DA7029" w:rsidRDefault="0078108D" w:rsidP="0078108D">
      <w:pPr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Dr. </w:t>
      </w:r>
      <w:r w:rsidR="00F22358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Gina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Nichols</w:t>
      </w:r>
    </w:p>
    <w:p w14:paraId="5755485F" w14:textId="285DC056" w:rsidR="0078108D" w:rsidRPr="00DA7029" w:rsidRDefault="00DA7029" w:rsidP="0078108D">
      <w:pPr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Aarhus University</w:t>
      </w:r>
      <w:r w:rsidR="0078108D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Denmark</w:t>
      </w:r>
    </w:p>
    <w:p w14:paraId="7A5DCC72" w14:textId="24FAF2E4" w:rsidR="0078108D" w:rsidRPr="00DA7029" w:rsidRDefault="0078108D" w:rsidP="0078108D">
      <w:pPr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5" w:history="1">
        <w:r w:rsidRPr="00DA7029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14:ligatures w14:val="none"/>
          </w:rPr>
          <w:t>gina.nichols@agro.au.dk</w:t>
        </w:r>
      </w:hyperlink>
    </w:p>
    <w:p w14:paraId="25EBD336" w14:textId="09177F49" w:rsidR="0078108D" w:rsidRPr="00DA7029" w:rsidRDefault="0078108D" w:rsidP="0078108D">
      <w:pPr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7 June 2024</w:t>
      </w:r>
    </w:p>
    <w:p w14:paraId="1093A3EC" w14:textId="77777777" w:rsidR="0078108D" w:rsidRPr="0078108D" w:rsidRDefault="0078108D" w:rsidP="0078108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230F64F" w14:textId="77777777" w:rsidR="0078108D" w:rsidRPr="00DA7029" w:rsidRDefault="0078108D" w:rsidP="0078108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Editor-in-Chief</w:t>
      </w:r>
    </w:p>
    <w:p w14:paraId="75373DFB" w14:textId="77777777" w:rsidR="0078108D" w:rsidRPr="00DA7029" w:rsidRDefault="0078108D" w:rsidP="0078108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Dr. Daniel Rodriguez</w:t>
      </w:r>
    </w:p>
    <w:p w14:paraId="631291C9" w14:textId="6E647C39" w:rsidR="0078108D" w:rsidRPr="0078108D" w:rsidRDefault="0078108D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npj</w:t>
      </w:r>
      <w:proofErr w:type="spellEnd"/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Sustainable Agriculture</w:t>
      </w:r>
    </w:p>
    <w:p w14:paraId="5A6FBDAF" w14:textId="4E100754" w:rsidR="0078108D" w:rsidRPr="0078108D" w:rsidRDefault="0078108D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Dear 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Dr. Rodriguez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</w:t>
      </w:r>
    </w:p>
    <w:p w14:paraId="490D7D16" w14:textId="50B69AEB" w:rsidR="0078108D" w:rsidRPr="00DA7029" w:rsidRDefault="0078108D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 am writing</w:t>
      </w:r>
      <w:r w:rsidR="00E36C8F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on behalf of myself and my co-authors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to request our manuscript ent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itled </w:t>
      </w:r>
      <w:r w:rsidRPr="00DA7029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Data Feminism as a guide for agricultural research</w:t>
      </w:r>
      <w:r w:rsidR="00F22358" w:rsidRPr="00DA7029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,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E36C8F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be considered for publication 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npj</w:t>
      </w:r>
      <w:proofErr w:type="spellEnd"/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Sustainable Agriculture</w:t>
      </w:r>
      <w:r w:rsidR="00F22358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as a Perspective article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</w:t>
      </w:r>
    </w:p>
    <w:p w14:paraId="702809F6" w14:textId="38917B39" w:rsidR="00E46D7F" w:rsidRPr="00DA7029" w:rsidRDefault="00E36C8F" w:rsidP="00EF7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hAnsi="Times New Roman" w:cs="Times New Roman"/>
          <w:sz w:val="22"/>
          <w:szCs w:val="22"/>
        </w:rPr>
        <w:t xml:space="preserve">If agricultural </w:t>
      </w:r>
      <w:r w:rsidRPr="00DA7029">
        <w:rPr>
          <w:rFonts w:ascii="Times New Roman" w:hAnsi="Times New Roman" w:cs="Times New Roman"/>
          <w:sz w:val="22"/>
          <w:szCs w:val="22"/>
        </w:rPr>
        <w:t>research</w:t>
      </w:r>
      <w:r w:rsidRPr="00DA7029">
        <w:rPr>
          <w:rFonts w:ascii="Times New Roman" w:hAnsi="Times New Roman" w:cs="Times New Roman"/>
          <w:sz w:val="22"/>
          <w:szCs w:val="22"/>
        </w:rPr>
        <w:t xml:space="preserve"> </w:t>
      </w:r>
      <w:r w:rsidR="00EF7851" w:rsidRPr="00DA7029">
        <w:rPr>
          <w:rFonts w:ascii="Times New Roman" w:hAnsi="Times New Roman" w:cs="Times New Roman"/>
          <w:sz w:val="22"/>
          <w:szCs w:val="22"/>
        </w:rPr>
        <w:t xml:space="preserve">is to contribute to </w:t>
      </w:r>
      <w:r w:rsidRPr="00DA7029">
        <w:rPr>
          <w:rFonts w:ascii="Times New Roman" w:hAnsi="Times New Roman" w:cs="Times New Roman"/>
          <w:sz w:val="22"/>
          <w:szCs w:val="22"/>
        </w:rPr>
        <w:t xml:space="preserve">the greater public good, </w:t>
      </w:r>
      <w:r w:rsidR="00E46D7F" w:rsidRPr="00DA7029">
        <w:rPr>
          <w:rFonts w:ascii="Times New Roman" w:hAnsi="Times New Roman" w:cs="Times New Roman"/>
          <w:sz w:val="22"/>
          <w:szCs w:val="22"/>
        </w:rPr>
        <w:t>equity</w:t>
      </w:r>
      <w:r w:rsidRPr="00DA7029">
        <w:rPr>
          <w:rFonts w:ascii="Times New Roman" w:hAnsi="Times New Roman" w:cs="Times New Roman"/>
          <w:sz w:val="22"/>
          <w:szCs w:val="22"/>
        </w:rPr>
        <w:t xml:space="preserve"> must be a key component of its development and practice.</w:t>
      </w:r>
      <w:r w:rsidR="00E46D7F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EF7851"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This paper explores the innovative application of </w:t>
      </w:r>
      <w:r w:rsidR="00EF7851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the </w:t>
      </w:r>
      <w:r w:rsid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recently developed </w:t>
      </w:r>
      <w:r w:rsidR="00EF7851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</w:t>
      </w:r>
      <w:r w:rsidR="00EF7851"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ata </w:t>
      </w:r>
      <w:r w:rsidR="00EF7851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</w:t>
      </w:r>
      <w:r w:rsidR="00EF7851"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eminism </w:t>
      </w:r>
      <w:r w:rsidR="00EF7851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framework </w:t>
      </w:r>
      <w:r w:rsidR="00EF7851"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within the agricultural sector, highlighting how </w:t>
      </w:r>
      <w:r w:rsidR="00EF7851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it </w:t>
      </w:r>
      <w:r w:rsidR="00EF7851"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can be leveraged to </w:t>
      </w:r>
      <w:r w:rsidR="00EF7851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identify and </w:t>
      </w:r>
      <w:r w:rsidR="00EF7851"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mitigate power imbalances</w:t>
      </w:r>
      <w:r w:rsidR="00EF7851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and thus promote equitable distribution of </w:t>
      </w:r>
      <w:r w:rsid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research-driven </w:t>
      </w:r>
      <w:r w:rsidR="00EF7851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benefits</w:t>
      </w:r>
      <w:r w:rsidR="00EF7851"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2DCF426E" w14:textId="77777777" w:rsidR="00E36C8F" w:rsidRPr="0078108D" w:rsidRDefault="00E36C8F" w:rsidP="00E36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Key contributions of this paper include:</w:t>
      </w:r>
    </w:p>
    <w:p w14:paraId="0DEF5C97" w14:textId="5D6E5502" w:rsidR="00E36C8F" w:rsidRPr="00DA7029" w:rsidRDefault="00E36C8F" w:rsidP="00E36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Accessible </w:t>
      </w:r>
      <w:r w:rsidR="00E46D7F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explanations of </w:t>
      </w:r>
      <w:r w:rsidR="00EF7851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Data Feminism </w:t>
      </w:r>
      <w:r w:rsidR="00E46D7F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themes </w:t>
      </w:r>
      <w:r w:rsidR="00EF7851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applied in </w:t>
      </w:r>
      <w:r w:rsidR="00E46D7F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agricultural </w:t>
      </w:r>
      <w:proofErr w:type="gramStart"/>
      <w:r w:rsidR="00E46D7F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setting</w:t>
      </w:r>
      <w:r w:rsidR="00EF7851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</w:t>
      </w:r>
      <w:proofErr w:type="gramEnd"/>
    </w:p>
    <w:p w14:paraId="4A12B984" w14:textId="439D7348" w:rsidR="00E46D7F" w:rsidRPr="00DA7029" w:rsidRDefault="00F22358" w:rsidP="00381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Examples of</w:t>
      </w:r>
      <w:r w:rsidR="00E36C8F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real and quantifiable disparities in 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agricultural </w:t>
      </w:r>
      <w:r w:rsidR="005F50C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research </w:t>
      </w:r>
      <w:r w:rsidR="00E36C8F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power</w:t>
      </w:r>
    </w:p>
    <w:p w14:paraId="74145C7B" w14:textId="26028771" w:rsidR="00E36C8F" w:rsidRPr="00DA7029" w:rsidRDefault="00E36C8F" w:rsidP="00381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Relatable examples of research activities that equalize power </w:t>
      </w:r>
      <w:proofErr w:type="gramStart"/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distributions</w:t>
      </w:r>
      <w:proofErr w:type="gramEnd"/>
    </w:p>
    <w:p w14:paraId="0CDB1E89" w14:textId="15B723F0" w:rsidR="00E36C8F" w:rsidRPr="00DA7029" w:rsidRDefault="00E36C8F" w:rsidP="00E36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Evidence that activities utilizing Data Feminism principles lead to positive </w:t>
      </w:r>
      <w:proofErr w:type="gramStart"/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outcomes</w:t>
      </w:r>
      <w:proofErr w:type="gramEnd"/>
    </w:p>
    <w:p w14:paraId="0F06E3E5" w14:textId="67C6EC89" w:rsidR="0078108D" w:rsidRPr="00DA7029" w:rsidRDefault="00EF7851" w:rsidP="00EF7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Our paper explicitly asks agricultural researchers to consider the connections between their research and power while also providing them with </w:t>
      </w:r>
      <w:r w:rsidR="00F22358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actionable methods for doing so,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coupled with evidence of </w:t>
      </w:r>
      <w:r w:rsidR="00F22358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their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effectiveness. We believe this contribution is novel, 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that it 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fills an important gap in the current literature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and t</w:t>
      </w:r>
      <w:r w:rsidR="0078108D"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hat 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it </w:t>
      </w:r>
      <w:r w:rsidR="0078108D"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will be of great interest to your readers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due to its actionable insights.</w:t>
      </w:r>
      <w:r w:rsidR="00FD30C0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We suggest the following reviewers</w:t>
      </w:r>
      <w:r w:rsid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based on their diverse expertise, career stage, and background</w:t>
      </w:r>
      <w:r w:rsidR="00FD30C0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</w:p>
    <w:p w14:paraId="40DA4DF2" w14:textId="4F36C022" w:rsidR="00FD30C0" w:rsidRPr="00DA7029" w:rsidRDefault="00FD30C0" w:rsidP="00DA702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Dr. Emily Burchfield, Assistant Professor </w:t>
      </w:r>
      <w:r w:rsidR="00DA7029" w:rsidRPr="00DA7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at </w:t>
      </w:r>
      <w:r w:rsidRPr="00DA7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Emory College, USA (</w:t>
      </w:r>
      <w:hyperlink r:id="rId6" w:history="1">
        <w:r w:rsidRPr="00DA7029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emily.burchfield@emory.edu</w:t>
        </w:r>
      </w:hyperlink>
      <w:r w:rsidRPr="00DA7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</w:p>
    <w:p w14:paraId="7878954B" w14:textId="6732C9F0" w:rsidR="00FD30C0" w:rsidRPr="00DA7029" w:rsidRDefault="00FD30C0" w:rsidP="00DA702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Dr. Andrew Kniss, Professor and Department Head </w:t>
      </w:r>
      <w:r w:rsidR="00DA7029" w:rsidRPr="00DA7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at </w:t>
      </w:r>
      <w:r w:rsidRPr="00DA7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University of Wyoming, USA (</w:t>
      </w:r>
      <w:hyperlink r:id="rId7" w:history="1">
        <w:r w:rsidRPr="00DA7029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AKniss@uwyo.edu</w:t>
        </w:r>
      </w:hyperlink>
      <w:r w:rsidRPr="00DA7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</w:p>
    <w:p w14:paraId="025218DA" w14:textId="659530B8" w:rsidR="00DA7029" w:rsidRPr="00DA7029" w:rsidRDefault="00DA7029" w:rsidP="00DA702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Dr. Christine Sprunger, Assistant Professor at Michigan State University, USA (</w:t>
      </w:r>
      <w:hyperlink r:id="rId8" w:history="1">
        <w:r w:rsidRPr="00DA7029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sprunge5@msu.edu</w:t>
        </w:r>
      </w:hyperlink>
      <w:r w:rsidRPr="00DA7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</w:p>
    <w:p w14:paraId="3A71F6AE" w14:textId="669D42F2" w:rsidR="00DA7029" w:rsidRPr="00DA7029" w:rsidRDefault="00DA7029" w:rsidP="00DA702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Dr. John </w:t>
      </w:r>
      <w:proofErr w:type="spellStart"/>
      <w:r w:rsidRPr="00DA7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Reganold</w:t>
      </w:r>
      <w:proofErr w:type="spellEnd"/>
      <w:r w:rsidRPr="00DA7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Professor at Washington State University, USA (</w:t>
      </w:r>
      <w:r w:rsidRPr="00DA7029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reganold@wsu.edu</w:t>
      </w:r>
      <w:r w:rsidRPr="00DA7029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)</w:t>
      </w:r>
    </w:p>
    <w:p w14:paraId="166177B3" w14:textId="60FA6DC5" w:rsidR="0078108D" w:rsidRPr="0078108D" w:rsidRDefault="0078108D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Thank you for considering </w:t>
      </w:r>
      <w:r w:rsidR="00EF7851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our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submission</w:t>
      </w:r>
      <w:r w:rsidR="00EF7851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 look forward to </w:t>
      </w:r>
      <w:r w:rsidR="00EF7851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reviewer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feedback.</w:t>
      </w:r>
    </w:p>
    <w:p w14:paraId="3439C7A6" w14:textId="77777777" w:rsidR="0078108D" w:rsidRPr="00DA7029" w:rsidRDefault="0078108D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Sincerely,</w:t>
      </w:r>
    </w:p>
    <w:p w14:paraId="5A5147B8" w14:textId="6A5469CE" w:rsidR="00EF7851" w:rsidRPr="00DA7029" w:rsidRDefault="005F50C5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drawing>
          <wp:inline distT="0" distB="0" distL="0" distR="0" wp14:anchorId="436BFFC4" wp14:editId="7B139557">
            <wp:extent cx="1873250" cy="559607"/>
            <wp:effectExtent l="0" t="0" r="0" b="0"/>
            <wp:docPr id="1901544402" name="Picture 1" descr="A blue lin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44402" name="Picture 1" descr="A blue line on a black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170" cy="56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83F7" w14:textId="7C53F74A" w:rsidR="00EF7851" w:rsidRPr="00DA7029" w:rsidRDefault="00EF7851" w:rsidP="00EF7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Dr. </w:t>
      </w:r>
      <w:r w:rsidR="005F50C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Virginia (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Gina</w:t>
      </w:r>
      <w:r w:rsidR="005F50C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Nichols</w:t>
      </w:r>
    </w:p>
    <w:p w14:paraId="35E1B1ED" w14:textId="77777777" w:rsidR="00F22358" w:rsidRPr="00DA7029" w:rsidRDefault="00EF7851" w:rsidP="00EF7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Assistant Professor</w:t>
      </w:r>
    </w:p>
    <w:p w14:paraId="0116CE3D" w14:textId="11E1A7B0" w:rsidR="00EF7851" w:rsidRPr="00DA7029" w:rsidRDefault="00F22358" w:rsidP="00EF7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Department of Agroecology</w:t>
      </w:r>
    </w:p>
    <w:p w14:paraId="6C13B924" w14:textId="77777777" w:rsidR="00EF7851" w:rsidRPr="00DA7029" w:rsidRDefault="00EF7851" w:rsidP="00EF7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Aarhus University, Denmark</w:t>
      </w:r>
    </w:p>
    <w:p w14:paraId="2A0BB99F" w14:textId="77777777" w:rsidR="0078108D" w:rsidRPr="00DA7029" w:rsidRDefault="0078108D">
      <w:pPr>
        <w:rPr>
          <w:rFonts w:ascii="Times New Roman" w:hAnsi="Times New Roman" w:cs="Times New Roman"/>
          <w:sz w:val="22"/>
          <w:szCs w:val="22"/>
        </w:rPr>
      </w:pPr>
    </w:p>
    <w:sectPr w:rsidR="0078108D" w:rsidRPr="00DA7029" w:rsidSect="00DA702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45695"/>
    <w:multiLevelType w:val="multilevel"/>
    <w:tmpl w:val="C886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B0C89"/>
    <w:multiLevelType w:val="hybridMultilevel"/>
    <w:tmpl w:val="43EC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34522">
    <w:abstractNumId w:val="0"/>
  </w:num>
  <w:num w:numId="2" w16cid:durableId="1101923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8D"/>
    <w:rsid w:val="000972CF"/>
    <w:rsid w:val="005F50C5"/>
    <w:rsid w:val="0078108D"/>
    <w:rsid w:val="00DA7029"/>
    <w:rsid w:val="00E36C8F"/>
    <w:rsid w:val="00E46D7F"/>
    <w:rsid w:val="00EF7851"/>
    <w:rsid w:val="00F22358"/>
    <w:rsid w:val="00FD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8B5B"/>
  <w15:chartTrackingRefBased/>
  <w15:docId w15:val="{5016C856-BB46-4536-96E8-8E91C65E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0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1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810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runge5@ms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Kniss@uwy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ily.burchfield@emory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ina.nichols@agro.au.d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Nichols</dc:creator>
  <cp:keywords/>
  <dc:description/>
  <cp:lastModifiedBy>Virginia Nichols</cp:lastModifiedBy>
  <cp:revision>2</cp:revision>
  <dcterms:created xsi:type="dcterms:W3CDTF">2024-06-08T09:15:00Z</dcterms:created>
  <dcterms:modified xsi:type="dcterms:W3CDTF">2024-06-09T03:55:00Z</dcterms:modified>
</cp:coreProperties>
</file>