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w:t>
      </w:r>
      <w:proofErr w:type="gramStart"/>
      <w:r>
        <w:rPr>
          <w:lang w:val="en-US"/>
        </w:rPr>
        <w:t>outcomes</w:t>
      </w:r>
      <w:proofErr w:type="gramEnd"/>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168E8187"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w:t>
      </w:r>
      <w:proofErr w:type="gramStart"/>
      <w:r w:rsidRPr="0029011A">
        <w:rPr>
          <w:color w:val="20124D"/>
          <w:shd w:val="clear" w:color="auto" w:fill="FFFFFF"/>
          <w:lang w:val="en-US"/>
        </w:rPr>
        <w:t>have,</w:t>
      </w:r>
      <w:proofErr w:type="gramEnd"/>
      <w:r w:rsidRPr="0029011A">
        <w:rPr>
          <w:color w:val="20124D"/>
          <w:shd w:val="clear" w:color="auto" w:fill="FFFFFF"/>
          <w:lang w:val="en-US"/>
        </w:rPr>
        <w:t xml:space="preser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w:t>
      </w:r>
      <w:proofErr w:type="gramStart"/>
      <w:r w:rsidR="001D7C5C">
        <w:rPr>
          <w:color w:val="20124D"/>
          <w:shd w:val="clear" w:color="auto" w:fill="FFFFFF"/>
          <w:lang w:val="en-US"/>
        </w:rPr>
        <w:t>sustainability</w:t>
      </w:r>
      <w:r w:rsidR="000179DC" w:rsidRPr="0029011A">
        <w:rPr>
          <w:color w:val="20124D"/>
          <w:shd w:val="clear" w:color="auto" w:fill="FFFFFF"/>
          <w:lang w:val="en-US"/>
        </w:rPr>
        <w:t xml:space="preserve"> as a whole</w:t>
      </w:r>
      <w:proofErr w:type="gramEnd"/>
      <w:r w:rsidR="000179DC" w:rsidRPr="0029011A">
        <w:rPr>
          <w:color w:val="20124D"/>
          <w:shd w:val="clear" w:color="auto" w:fill="FFFFFF"/>
          <w:lang w:val="en-US"/>
        </w:rPr>
        <w:t>.</w:t>
      </w:r>
    </w:p>
    <w:p w14:paraId="59F76605" w14:textId="3D82E207" w:rsidR="008D2ECE" w:rsidRPr="00D16F57" w:rsidRDefault="008D2ECE" w:rsidP="00EB106A">
      <w:pPr>
        <w:pStyle w:val="Heading1"/>
        <w:rPr>
          <w:lang w:val="en-US"/>
        </w:rPr>
      </w:pPr>
      <w:r w:rsidRPr="00D16F57">
        <w:rPr>
          <w:lang w:val="en-US"/>
        </w:rPr>
        <w:t>Introduction</w:t>
      </w:r>
    </w:p>
    <w:p w14:paraId="37F2D7BF" w14:textId="7C1C889D"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r w:rsidR="001D7C5C">
        <w:rPr>
          <w:lang w:val="en-US"/>
        </w:rPr>
        <w:t>Potential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(CITE).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1EACE9D2"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w:t>
      </w:r>
      <w:proofErr w:type="gramStart"/>
      <w:r w:rsidR="007D03A3">
        <w:rPr>
          <w:lang w:val="en-US"/>
        </w:rPr>
        <w:t>levels, but</w:t>
      </w:r>
      <w:proofErr w:type="gramEnd"/>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9724E3">
        <w:rPr>
          <w:lang w:val="en-US"/>
        </w:rPr>
        <w:t xml:space="preserve">The need to foster such awareness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w:t>
      </w:r>
      <w:r w:rsidR="00B429F1" w:rsidRPr="00F8312C">
        <w:rPr>
          <w:lang w:val="en-US"/>
        </w:rPr>
        <w:lastRenderedPageBreak/>
        <w:t>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77777777" w:rsidR="007D03A3" w:rsidRDefault="00493163" w:rsidP="00086D8C">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3CBB31F" w14:textId="77777777" w:rsidR="007D03A3" w:rsidRDefault="007D03A3" w:rsidP="00086D8C">
      <w:pPr>
        <w:rPr>
          <w:lang w:val="en-US"/>
        </w:rPr>
      </w:pPr>
    </w:p>
    <w:p w14:paraId="2012ABFD" w14:textId="7C3DD600"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6DD032E" w14:textId="2171D625"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5750F8CA"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w:t>
      </w:r>
      <w:r w:rsidR="00A818B4" w:rsidRPr="00F83DA2">
        <w:rPr>
          <w:lang w:val="en-US"/>
        </w:rPr>
        <w:lastRenderedPageBreak/>
        <w:t xml:space="preserve">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Slavery has been intertwined with agriculture for thousands of years, with several civilizations relying heavily on slave 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 xml:space="preserve">motivated some of the largest slave trades in </w:t>
      </w:r>
      <w:proofErr w:type="gramStart"/>
      <w:r w:rsidR="00B4788C">
        <w:rPr>
          <w:lang w:val="en-US"/>
        </w:rPr>
        <w:t>history, and</w:t>
      </w:r>
      <w:proofErr w:type="gramEnd"/>
      <w:r w:rsidR="00B4788C">
        <w:rPr>
          <w:lang w:val="en-US"/>
        </w:rPr>
        <w:t xml:space="preserve">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w:t>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4A227FFF" w:rsidR="00CB461D" w:rsidRDefault="00146F9D" w:rsidP="00121249">
      <w:pPr>
        <w:rPr>
          <w:lang w:val="en-US"/>
        </w:rPr>
      </w:pPr>
      <w:r w:rsidRPr="0029011A">
        <w:rPr>
          <w:color w:val="0D0D0D"/>
          <w:shd w:val="clear" w:color="auto" w:fill="FFFFFF"/>
          <w:lang w:val="en-US"/>
        </w:rPr>
        <w:t>Even without</w:t>
      </w:r>
      <w:r w:rsidR="00CA17CE" w:rsidRPr="0029011A">
        <w:rPr>
          <w:color w:val="0D0D0D"/>
          <w:shd w:val="clear" w:color="auto" w:fill="FFFFFF"/>
          <w:lang w:val="en-US"/>
        </w:rPr>
        <w:t xml:space="preserve"> considering</w:t>
      </w:r>
      <w:r w:rsidRPr="0029011A">
        <w:rPr>
          <w:color w:val="0D0D0D"/>
          <w:shd w:val="clear" w:color="auto" w:fill="FFFFFF"/>
          <w:lang w:val="en-US"/>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Collins 1990</w:t>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20157602" w14:textId="77777777" w:rsidR="00FE28BD" w:rsidRDefault="00FE28BD" w:rsidP="00121249">
      <w:pPr>
        <w:rPr>
          <w:lang w:val="en-US"/>
        </w:rPr>
      </w:pPr>
    </w:p>
    <w:p w14:paraId="35C0050F" w14:textId="77777777"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is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 xml:space="preserve">Administers and manages distributions of power by implementing and enforcing (or not </w:t>
            </w:r>
            <w:r>
              <w:rPr>
                <w:lang w:val="en-US"/>
              </w:rPr>
              <w:lastRenderedPageBreak/>
              <w:t>enforcing) laws and policies</w:t>
            </w:r>
          </w:p>
        </w:tc>
        <w:tc>
          <w:tcPr>
            <w:tcW w:w="4950" w:type="dxa"/>
          </w:tcPr>
          <w:p w14:paraId="16E4A2F0" w14:textId="77777777" w:rsidR="00BF3C5E" w:rsidRDefault="00BF3C5E" w:rsidP="003229C6">
            <w:pPr>
              <w:rPr>
                <w:lang w:val="en-US"/>
              </w:rPr>
            </w:pPr>
            <w:r>
              <w:rPr>
                <w:lang w:val="en-US"/>
              </w:rPr>
              <w:lastRenderedPageBreak/>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lastRenderedPageBreak/>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lastRenderedPageBreak/>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 xml:space="preserve">technological solutions </w:t>
            </w:r>
            <w:proofErr w:type="gramStart"/>
            <w:r>
              <w:rPr>
                <w:lang w:val="en-US"/>
              </w:rPr>
              <w:t xml:space="preserve">( </w:t>
            </w:r>
            <w:r w:rsidR="009A6B1E">
              <w:rPr>
                <w:lang w:val="en-US"/>
              </w:rPr>
              <w:t>Belshaw</w:t>
            </w:r>
            <w:proofErr w:type="gramEnd"/>
            <w:r w:rsidR="009A6B1E">
              <w:rPr>
                <w:lang w:val="en-US"/>
              </w:rPr>
              <w:t xml:space="preserve">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xml:space="preserve">, an agency responsible for collecting and reporting information related to agricultural production within the </w:t>
            </w:r>
            <w:proofErr w:type="gramStart"/>
            <w:r w:rsidR="00730860" w:rsidRPr="002E15CC">
              <w:rPr>
                <w:sz w:val="16"/>
                <w:szCs w:val="16"/>
                <w:lang w:val="en-US"/>
              </w:rPr>
              <w:t>USDA</w:t>
            </w:r>
            <w:proofErr w:type="gramEnd"/>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 xml:space="preserve">an agency that provides technical and financial </w:t>
            </w:r>
            <w:proofErr w:type="gramStart"/>
            <w:r w:rsidR="00155AF9">
              <w:rPr>
                <w:sz w:val="16"/>
                <w:szCs w:val="16"/>
                <w:lang w:val="en-US"/>
              </w:rPr>
              <w:t>assistance  to</w:t>
            </w:r>
            <w:proofErr w:type="gramEnd"/>
            <w:r w:rsidR="00155AF9">
              <w:rPr>
                <w:sz w:val="16"/>
                <w:szCs w:val="16"/>
                <w:lang w:val="en-US"/>
              </w:rPr>
              <w:t xml:space="preserve">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777777"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r w:rsidRPr="0029011A">
        <w:rPr>
          <w:lang w:val="en-US"/>
        </w:rPr>
        <w:t xml:space="preserve">There are </w:t>
      </w:r>
      <w:r>
        <w:rPr>
          <w:lang w:val="en-US"/>
        </w:rPr>
        <w:t xml:space="preserve">notable </w:t>
      </w:r>
      <w:r w:rsidRPr="0029011A">
        <w:rPr>
          <w:lang w:val="en-US"/>
        </w:rPr>
        <w:t xml:space="preserve">efforts </w:t>
      </w:r>
      <w:proofErr w:type="gramStart"/>
      <w:r w:rsidRPr="0029011A">
        <w:rPr>
          <w:lang w:val="en-US"/>
        </w:rPr>
        <w:t>correct</w:t>
      </w:r>
      <w:proofErr w:type="gramEnd"/>
      <w:r w:rsidRPr="0029011A">
        <w:rPr>
          <w:lang w:val="en-US"/>
        </w:rPr>
        <w:t xml:space="preserve">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1B4BE036" w:rsidR="00C83D16" w:rsidRDefault="00FE28BD" w:rsidP="00C83D16">
      <w:pPr>
        <w:rPr>
          <w:lang w:val="en-US"/>
        </w:rPr>
      </w:pPr>
      <w:r>
        <w:rPr>
          <w:lang w:val="en-US"/>
        </w:rPr>
        <w:t>Many a</w:t>
      </w:r>
      <w:r w:rsidR="0019711C">
        <w:rPr>
          <w:lang w:val="en-US"/>
        </w:rPr>
        <w:t xml:space="preserve">gricultural researchers may not see direct connections between their work and power domains (Table 1). </w:t>
      </w:r>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 xml:space="preserve">integrate into a larger effort to address </w:t>
      </w:r>
      <w:proofErr w:type="gramStart"/>
      <w:r w:rsidR="004260D3">
        <w:rPr>
          <w:lang w:val="en-US"/>
        </w:rPr>
        <w:t>inequalities</w:t>
      </w:r>
      <w:r w:rsidR="000A15F4">
        <w:rPr>
          <w:lang w:val="en-US"/>
        </w:rPr>
        <w:t>, and</w:t>
      </w:r>
      <w:proofErr w:type="gramEnd"/>
      <w:r w:rsidR="000A15F4">
        <w:rPr>
          <w:lang w:val="en-US"/>
        </w:rPr>
        <w:t xml:space="preserve">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w:t>
      </w:r>
      <w:proofErr w:type="gramStart"/>
      <w:r w:rsidR="00364BEC" w:rsidRPr="0029011A">
        <w:rPr>
          <w:lang w:val="en-US"/>
        </w:rPr>
        <w:t>through the use of</w:t>
      </w:r>
      <w:proofErr w:type="gramEnd"/>
      <w:r w:rsidR="00364BEC" w:rsidRPr="0029011A">
        <w:rPr>
          <w:lang w:val="en-US"/>
        </w:rPr>
        <w:t xml:space="preserve">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1.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w:t>
      </w:r>
      <w:proofErr w:type="gramStart"/>
      <w:r w:rsidR="0066073B">
        <w:rPr>
          <w:lang w:val="en-US"/>
        </w:rPr>
        <w:t>scientifically-generated</w:t>
      </w:r>
      <w:proofErr w:type="gramEnd"/>
      <w:r w:rsidR="0066073B">
        <w:rPr>
          <w:lang w:val="en-US"/>
        </w:rPr>
        <w:t xml:space="preserve">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5"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lastRenderedPageBreak/>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w:t>
      </w:r>
      <w:proofErr w:type="gramStart"/>
      <w:r w:rsidR="002C20E9">
        <w:rPr>
          <w:lang w:val="en-US"/>
        </w:rPr>
        <w:t>the environmental</w:t>
      </w:r>
      <w:proofErr w:type="gramEnd"/>
      <w:r w:rsidR="002C20E9">
        <w:rPr>
          <w:lang w:val="en-US"/>
        </w:rPr>
        <w:t xml:space="preserve">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77777777" w:rsidR="00A30660" w:rsidRDefault="0019711C" w:rsidP="00A30660">
      <w:pPr>
        <w:rPr>
          <w:lang w:val="en-US"/>
        </w:rPr>
      </w:pPr>
      <w:commentRangeStart w:id="0"/>
      <w:r>
        <w:rPr>
          <w:lang w:val="en-US"/>
        </w:rPr>
        <w:t xml:space="preserve">Conducting </w:t>
      </w:r>
      <w:r w:rsidR="00CB3E56">
        <w:rPr>
          <w:lang w:val="en-US"/>
        </w:rPr>
        <w:t xml:space="preserve">research </w:t>
      </w:r>
      <w:commentRangeEnd w:id="0"/>
      <w:r w:rsidR="00F109E1">
        <w:rPr>
          <w:rStyle w:val="CommentReference"/>
        </w:rPr>
        <w:commentReference w:id="0"/>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Women own almost half of the farmland in Iowa, yet they have been largely ignored by researchers regarding conservation decision-making (Carter 2019)</w:t>
      </w:r>
      <w:r w:rsidR="00787942">
        <w:rPr>
          <w:lang w:val="en-US"/>
        </w:rPr>
        <w:t xml:space="preserve">. Recent research has shown there are significant opportunities for improving agricultural outcomes through understanding women’s experiences (Mahajan 2019; </w:t>
      </w:r>
      <w:proofErr w:type="spellStart"/>
      <w:r w:rsidR="00787942">
        <w:rPr>
          <w:lang w:val="en-US"/>
        </w:rPr>
        <w:t>Diiro</w:t>
      </w:r>
      <w:proofErr w:type="spellEnd"/>
      <w:r w:rsidR="00787942">
        <w:rPr>
          <w:lang w:val="en-US"/>
        </w:rPr>
        <w:t xml:space="preserve"> et al. 2018; Zhang et al. 2021). </w:t>
      </w:r>
    </w:p>
    <w:p w14:paraId="2BCF23FE" w14:textId="2355EB9B" w:rsidR="00787942" w:rsidRDefault="00787942" w:rsidP="00A30660">
      <w:pPr>
        <w:rPr>
          <w:lang w:val="en-US"/>
        </w:rPr>
      </w:pPr>
      <w:r>
        <w:rPr>
          <w:lang w:val="en-US"/>
        </w:rPr>
        <w:t xml:space="preserve">&lt;&lt;Stefan maybe you can say something about PFI’s Latino Engagement program, if that has had any </w:t>
      </w:r>
      <w:commentRangeStart w:id="1"/>
      <w:r>
        <w:rPr>
          <w:lang w:val="en-US"/>
        </w:rPr>
        <w:t>benefits you could mention&gt;&gt;</w:t>
      </w:r>
      <w:commentRangeEnd w:id="1"/>
      <w:r w:rsidR="00A02CE8">
        <w:rPr>
          <w:rStyle w:val="CommentReference"/>
        </w:rPr>
        <w:commentReference w:id="1"/>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lastRenderedPageBreak/>
        <w:t>Serving the margins is a way for agricultural researchers to leverage their privilege to help build legitimacy within the margins (de Wit and Alastair I think)</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683BE686" w14:textId="77777777" w:rsidR="00A86F8F" w:rsidRDefault="00A42909" w:rsidP="00C83D16">
      <w:pPr>
        <w:rPr>
          <w:lang w:val="en-US"/>
        </w:rPr>
      </w:pPr>
      <w:r w:rsidRPr="00A15848">
        <w:rPr>
          <w:lang w:val="en-US"/>
        </w:rPr>
        <w:t xml:space="preserve">The idea that there are ’multiple ways of knowing’ likely originated in </w:t>
      </w:r>
      <w:proofErr w:type="gramStart"/>
      <w:r w:rsidR="00A86F8F" w:rsidRPr="00A15848">
        <w:rPr>
          <w:lang w:val="en-US"/>
        </w:rPr>
        <w:t>epistemology</w:t>
      </w:r>
      <w:r w:rsidRPr="00A15848">
        <w:rPr>
          <w:lang w:val="en-US"/>
        </w:rPr>
        <w:t>, but</w:t>
      </w:r>
      <w:proofErr w:type="gramEnd"/>
      <w:r w:rsidRPr="00A15848">
        <w:rPr>
          <w:lang w:val="en-US"/>
        </w:rPr>
        <w:t xml:space="preserve">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can wield power 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overlooks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129B7B29" w:rsidR="00766CF5" w:rsidRDefault="00A42909" w:rsidP="00C83D16">
      <w:pPr>
        <w:rPr>
          <w:lang w:val="en-US"/>
        </w:rPr>
      </w:pPr>
      <w:commentRangeStart w:id="2"/>
      <w:r>
        <w:rPr>
          <w:lang w:val="en-US"/>
        </w:rPr>
        <w:t xml:space="preserve">Utilizing non-traditional </w:t>
      </w:r>
      <w:commentRangeEnd w:id="2"/>
      <w:r w:rsidR="00A02CE8">
        <w:rPr>
          <w:rStyle w:val="CommentReference"/>
        </w:rPr>
        <w:commentReference w:id="2"/>
      </w:r>
      <w:r>
        <w:rPr>
          <w:lang w:val="en-US"/>
        </w:rPr>
        <w:t>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r w:rsidR="00A15848">
        <w:rPr>
          <w:lang w:val="en-US"/>
        </w:rPr>
        <w:t xml:space="preserve">A apposite example is USDA NASS measurement of a ‘workable field day’, defined as day where weather and field conditions allow producers to work in fields a major portion of the day (NASS </w:t>
      </w:r>
      <w:hyperlink r:id="rId10"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w:t>
      </w:r>
      <w:commentRangeStart w:id="3"/>
      <w:r w:rsidR="00766CF5">
        <w:rPr>
          <w:lang w:val="en-US"/>
        </w:rPr>
        <w:t>CITE</w:t>
      </w:r>
      <w:commentRangeEnd w:id="3"/>
      <w:r w:rsidR="00A02CE8">
        <w:rPr>
          <w:rStyle w:val="CommentReference"/>
        </w:rPr>
        <w:commentReference w:id="3"/>
      </w:r>
      <w:r w:rsidR="00766CF5">
        <w:rPr>
          <w:lang w:val="en-US"/>
        </w:rPr>
        <w:t>).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w:t>
      </w:r>
      <w:r w:rsidR="00F23D40" w:rsidRPr="00F23D40">
        <w:rPr>
          <w:lang w:val="en-US"/>
        </w:rPr>
        <w:lastRenderedPageBreak/>
        <w:t>Cole et al. 2023; Laurent et al. 2022).</w:t>
      </w:r>
      <w:r w:rsidR="00F23D40">
        <w:rPr>
          <w:lang w:val="en-US"/>
        </w:rPr>
        <w:t xml:space="preserve"> </w:t>
      </w:r>
      <w:r>
        <w:rPr>
          <w:lang w:val="en-US"/>
        </w:rPr>
        <w:t>Furthermore, a</w:t>
      </w:r>
      <w:r w:rsidR="00F367C5" w:rsidRPr="004B348C">
        <w:rPr>
          <w:lang w:val="en-US"/>
        </w:rPr>
        <w:t xml:space="preserve">dvances in the ability to organize and streamline data collection from farm environments </w:t>
      </w:r>
      <w:proofErr w:type="gramStart"/>
      <w:r w:rsidR="00F367C5" w:rsidRPr="004B348C">
        <w:rPr>
          <w:lang w:val="en-US"/>
        </w:rPr>
        <w:t>has</w:t>
      </w:r>
      <w:proofErr w:type="gramEnd"/>
      <w:r w:rsidR="00F367C5" w:rsidRPr="004B348C">
        <w:rPr>
          <w:lang w:val="en-US"/>
        </w:rPr>
        <w:t xml:space="preserve">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w:t>
      </w:r>
      <w:proofErr w:type="gramStart"/>
      <w:r w:rsidR="00D10D16" w:rsidRPr="00A06BCD">
        <w:rPr>
          <w:lang w:val="en-US"/>
        </w:rPr>
        <w:t>long-term</w:t>
      </w:r>
      <w:proofErr w:type="gramEnd"/>
      <w:r w:rsidR="00D10D16" w:rsidRPr="00A06BCD">
        <w:rPr>
          <w:lang w:val="en-US"/>
        </w:rPr>
        <w:t xml:space="preserve">.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 xml:space="preserve">Practical Farmers of Iowa has incorporated </w:t>
      </w:r>
      <w:commentRangeStart w:id="4"/>
      <w:r w:rsidR="002D2290" w:rsidRPr="00A06BCD">
        <w:rPr>
          <w:lang w:val="en-US"/>
        </w:rPr>
        <w:t xml:space="preserve">farmer payments </w:t>
      </w:r>
      <w:commentRangeEnd w:id="4"/>
      <w:r w:rsidR="00A02CE8">
        <w:rPr>
          <w:rStyle w:val="CommentReference"/>
        </w:rPr>
        <w:commentReference w:id="4"/>
      </w:r>
      <w:r w:rsidR="002D2290" w:rsidRPr="00A06BCD">
        <w:rPr>
          <w:lang w:val="en-US"/>
        </w:rPr>
        <w:t>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w:t>
      </w:r>
      <w:r w:rsidR="00A06BCD">
        <w:rPr>
          <w:lang w:val="en-US"/>
        </w:rPr>
        <w:lastRenderedPageBreak/>
        <w:t xml:space="preserve">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commentRangeStart w:id="5"/>
      <w:r>
        <w:rPr>
          <w:lang w:val="en-US"/>
        </w:rPr>
        <w:t>p</w:t>
      </w:r>
      <w:r w:rsidR="00D10D16" w:rsidRPr="006931DB">
        <w:rPr>
          <w:lang w:val="en-US"/>
        </w:rPr>
        <w:t xml:space="preserve">ublic funding sources </w:t>
      </w:r>
      <w:commentRangeEnd w:id="5"/>
      <w:r w:rsidR="00B2392A">
        <w:rPr>
          <w:rStyle w:val="CommentReference"/>
        </w:rPr>
        <w:commentReference w:id="5"/>
      </w:r>
      <w:r w:rsidR="00D10D16" w:rsidRPr="006931DB">
        <w:rPr>
          <w:lang w:val="en-US"/>
        </w:rPr>
        <w:t xml:space="preserve">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proofErr w:type="gramStart"/>
      <w:r>
        <w:rPr>
          <w:lang w:val="en-US"/>
        </w:rPr>
        <w:t xml:space="preserve">was </w:t>
      </w:r>
      <w:r w:rsidR="00D50F2E">
        <w:rPr>
          <w:lang w:val="en-US"/>
        </w:rPr>
        <w:t>built</w:t>
      </w:r>
      <w:proofErr w:type="gramEnd"/>
      <w:r w:rsidR="00D50F2E">
        <w:rPr>
          <w:lang w:val="en-US"/>
        </w:rPr>
        <w: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p>
    <w:p w14:paraId="0A852B05" w14:textId="408EBA21" w:rsidR="00C104F0" w:rsidRDefault="00D50F2E" w:rsidP="00CA2C6E">
      <w:pPr>
        <w:rPr>
          <w:lang w:val="en-US"/>
        </w:rPr>
      </w:pPr>
      <w:r>
        <w:rPr>
          <w:lang w:val="en-US"/>
        </w:rPr>
        <w:lastRenderedPageBreak/>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 xml:space="preserve">simple, transactional, and </w:t>
      </w:r>
      <w:proofErr w:type="gramStart"/>
      <w:r w:rsidRPr="00270076">
        <w:rPr>
          <w:i/>
          <w:iCs/>
          <w:lang w:val="en-US"/>
        </w:rPr>
        <w:t>un</w:t>
      </w:r>
      <w:r w:rsidR="00270076" w:rsidRPr="00270076">
        <w:rPr>
          <w:i/>
          <w:iCs/>
          <w:lang w:val="en-US"/>
        </w:rPr>
        <w:t>-equitable</w:t>
      </w:r>
      <w:proofErr w:type="gramEnd"/>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6"/>
      <w:r w:rsidR="005B6AC3">
        <w:rPr>
          <w:lang w:val="en-US"/>
        </w:rPr>
        <w:t xml:space="preserve">Can I cite something? A PFI report?) </w:t>
      </w:r>
      <w:commentRangeEnd w:id="6"/>
      <w:r w:rsidR="00B2392A">
        <w:rPr>
          <w:rStyle w:val="CommentReference"/>
        </w:rPr>
        <w:commentReference w:id="6"/>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7"/>
      <w:r w:rsidR="005370FC">
        <w:rPr>
          <w:lang w:val="en-US"/>
        </w:rPr>
        <w:t>file</w:t>
      </w:r>
      <w:commentRangeEnd w:id="7"/>
      <w:r w:rsidR="00C10AAB">
        <w:rPr>
          <w:rStyle w:val="CommentReference"/>
        </w:rPr>
        <w:commentReference w:id="7"/>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w:t>
      </w:r>
      <w:r>
        <w:rPr>
          <w:lang w:val="en-US"/>
        </w:rPr>
        <w:lastRenderedPageBreak/>
        <w:t xml:space="preserve">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8"/>
      <w:r w:rsidR="00101CF6">
        <w:rPr>
          <w:lang w:val="en-US"/>
        </w:rPr>
        <w:t>mentioning</w:t>
      </w:r>
      <w:commentRangeEnd w:id="8"/>
      <w:r w:rsidR="00624B16">
        <w:rPr>
          <w:rStyle w:val="CommentReference"/>
        </w:rPr>
        <w:commentReference w:id="8"/>
      </w:r>
      <w:r w:rsidR="00101CF6">
        <w:rPr>
          <w:lang w:val="en-US"/>
        </w:rPr>
        <w:t>?</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 xml:space="preserve">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xml:space="preserve">, and developed a </w:t>
      </w:r>
      <w:r w:rsidR="00CA747F">
        <w:rPr>
          <w:lang w:val="en-US"/>
        </w:rPr>
        <w:lastRenderedPageBreak/>
        <w:t>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9"/>
      <w:r w:rsidR="00FB3F65">
        <w:rPr>
          <w:lang w:val="en-US"/>
        </w:rPr>
        <w:t xml:space="preserve">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w:t>
      </w:r>
      <w:commentRangeEnd w:id="9"/>
      <w:r w:rsidR="00624B16">
        <w:rPr>
          <w:rStyle w:val="CommentReference"/>
        </w:rPr>
        <w:commentReference w:id="9"/>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w:t>
      </w:r>
      <w:proofErr w:type="gramStart"/>
      <w:r w:rsidR="004A756B">
        <w:rPr>
          <w:lang w:val="en-US"/>
        </w:rPr>
        <w:t>institutions ((</w:t>
      </w:r>
      <w:proofErr w:type="gramEnd"/>
      <w:r w:rsidR="004A756B">
        <w:rPr>
          <w:lang w:val="en-US"/>
        </w:rPr>
        <w:t xml:space="preserve">CITE). The open science movement champions the ethos of transparency, 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 xml:space="preserve">By embracing our own framings, we concomitantly recognize the need to understand the framings of others. Failure to do </w:t>
      </w:r>
      <w:r w:rsidR="00FB3F65">
        <w:rPr>
          <w:lang w:val="en-US"/>
        </w:rPr>
        <w:lastRenderedPageBreak/>
        <w:t>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P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sectPr w:rsidR="008A169F"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fan Gailans" w:date="2024-05-14T15:27:00Z" w:initials="SG">
    <w:p w14:paraId="73F4782A" w14:textId="77777777" w:rsidR="00F109E1" w:rsidRDefault="00F109E1" w:rsidP="00F109E1">
      <w:pPr>
        <w:pStyle w:val="CommentText"/>
      </w:pPr>
      <w:r>
        <w:rPr>
          <w:rStyle w:val="CommentReference"/>
        </w:rPr>
        <w:annotationRef/>
      </w:r>
      <w:r>
        <w:t>This paragraph is really good. Especially the sentence in the middle addressing mechanization, farm size, etc. I often chafe at the research projects that require the farmer to have special, advanced equipment (guidance, cameras, etc.). Though, obviously that tech can be super useful for gathering data.</w:t>
      </w:r>
    </w:p>
  </w:comment>
  <w:comment w:id="1" w:author="Stefan Gailans" w:date="2024-05-14T15:35:00Z" w:initials="SG">
    <w:p w14:paraId="03C5F3D1" w14:textId="77777777" w:rsidR="00967B5B" w:rsidRDefault="00A02CE8" w:rsidP="00967B5B">
      <w:pPr>
        <w:pStyle w:val="CommentText"/>
      </w:pPr>
      <w:r>
        <w:rPr>
          <w:rStyle w:val="CommentReference"/>
        </w:rPr>
        <w:annotationRef/>
      </w:r>
      <w:r w:rsidR="00967B5B">
        <w:t>I can’t find anything that we’ve reported publicly. Program is still young. Not sure if you could glean anything from here other than we’re creating opportunities for Latinos to network and access our programming:</w:t>
      </w:r>
    </w:p>
    <w:p w14:paraId="665D8621" w14:textId="77777777" w:rsidR="00967B5B" w:rsidRDefault="00967B5B" w:rsidP="00967B5B">
      <w:pPr>
        <w:pStyle w:val="CommentText"/>
      </w:pPr>
      <w:hyperlink r:id="rId1" w:history="1">
        <w:r w:rsidRPr="00BF13BB">
          <w:rPr>
            <w:rStyle w:val="Hyperlink"/>
          </w:rPr>
          <w:t>https://practicalfarmers.org/programs/agricultores-latinos/</w:t>
        </w:r>
      </w:hyperlink>
    </w:p>
  </w:comment>
  <w:comment w:id="2"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3"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2"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3" w:history="1">
        <w:r w:rsidRPr="002342C8">
          <w:rPr>
            <w:rStyle w:val="Hyperlink"/>
          </w:rPr>
          <w:t>https://practicalfarmers.org/2024/04/the-practical-farmer-spring-2024/</w:t>
        </w:r>
      </w:hyperlink>
    </w:p>
  </w:comment>
  <w:comment w:id="4" w:author="Stefan Gailans" w:date="2024-05-14T15:41:00Z" w:initials="SG">
    <w:p w14:paraId="7B7BE029" w14:textId="77777777" w:rsidR="00A02CE8" w:rsidRDefault="00A02CE8" w:rsidP="00A02CE8">
      <w:pPr>
        <w:pStyle w:val="CommentText"/>
      </w:pPr>
      <w:r>
        <w:rPr>
          <w:rStyle w:val="CommentReference"/>
        </w:rPr>
        <w:annotationRef/>
      </w:r>
      <w:r>
        <w:t>For as long as I can remember, the Cooperators’ Meeting is comped to participants. 2-day  meeting, 3 meals, 1 night of lodging at no cost to the attendees. We get grant funds to do this.</w:t>
      </w:r>
    </w:p>
    <w:p w14:paraId="5A537F1A" w14:textId="77777777" w:rsidR="00A02CE8" w:rsidRDefault="00A02CE8" w:rsidP="00A02CE8">
      <w:pPr>
        <w:pStyle w:val="CommentText"/>
      </w:pPr>
      <w:r>
        <w:t xml:space="preserve">All for the purposes of sharing, learning, generating new research ideas. </w:t>
      </w:r>
    </w:p>
    <w:p w14:paraId="503FEC2D" w14:textId="77777777" w:rsidR="00A02CE8" w:rsidRDefault="00A02CE8" w:rsidP="00A02CE8">
      <w:pPr>
        <w:pStyle w:val="CommentText"/>
      </w:pPr>
      <w:r>
        <w:t>Could be considered an indirect monetary reward/compensation for participating?</w:t>
      </w:r>
    </w:p>
    <w:p w14:paraId="71900B22" w14:textId="77777777" w:rsidR="00A02CE8" w:rsidRDefault="00A02CE8" w:rsidP="00A02CE8">
      <w:pPr>
        <w:pStyle w:val="CommentText"/>
      </w:pPr>
      <w:r>
        <w:t>Just a thought, take it or leave it. This paragraph is already quite strong.</w:t>
      </w:r>
    </w:p>
  </w:comment>
  <w:comment w:id="5" w:author="Stefan Gailans" w:date="2024-05-14T15:49:00Z" w:initials="SG">
    <w:p w14:paraId="3BEABCDC" w14:textId="77777777" w:rsidR="00B2392A" w:rsidRDefault="00B2392A" w:rsidP="00B2392A">
      <w:pPr>
        <w:pStyle w:val="CommentText"/>
      </w:pPr>
      <w:r>
        <w:rPr>
          <w:rStyle w:val="CommentReference"/>
        </w:rPr>
        <w:annotationRef/>
      </w:r>
      <w:r>
        <w:t>SARE does ask in applications how the work will involve/affect farmers. But I don’t think they explicitly suggest or ask about compensation for farmers involved.</w:t>
      </w:r>
    </w:p>
    <w:p w14:paraId="375C1179" w14:textId="77777777" w:rsidR="00B2392A" w:rsidRDefault="00B2392A" w:rsidP="00B2392A">
      <w:pPr>
        <w:pStyle w:val="CommentText"/>
      </w:pPr>
      <w:r>
        <w:t>See “Farmer Rancher Involvement” section on p. 8 of the sample you can download here:</w:t>
      </w:r>
    </w:p>
    <w:p w14:paraId="51942193" w14:textId="77777777" w:rsidR="00B2392A" w:rsidRDefault="00B2392A" w:rsidP="00B2392A">
      <w:pPr>
        <w:pStyle w:val="CommentText"/>
      </w:pPr>
      <w:hyperlink r:id="rId4" w:history="1">
        <w:r w:rsidRPr="00D964A6">
          <w:rPr>
            <w:rStyle w:val="Hyperlink"/>
          </w:rPr>
          <w:t>https://northcentral.sare.org/grants/apply-for-a-grant/research-and-education-grant/</w:t>
        </w:r>
      </w:hyperlink>
    </w:p>
  </w:comment>
  <w:comment w:id="6"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B2392A" w:rsidP="00B2392A">
      <w:pPr>
        <w:pStyle w:val="CommentText"/>
      </w:pPr>
      <w:hyperlink r:id="rId5" w:history="1">
        <w:r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6" w:history="1">
        <w:r w:rsidRPr="00A97A39">
          <w:rPr>
            <w:rStyle w:val="Hyperlink"/>
          </w:rPr>
          <w:t>https://practicalfarmers.org/wp-content/uploads/2024/03/PFI2023_AnnualReport_FINAL_forWeb.pdf</w:t>
        </w:r>
      </w:hyperlink>
    </w:p>
  </w:comment>
  <w:comment w:id="7"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C10AAB" w:rsidP="00C10AAB">
      <w:pPr>
        <w:pStyle w:val="CommentText"/>
      </w:pPr>
      <w:hyperlink r:id="rId7" w:history="1">
        <w:r w:rsidRPr="00966448">
          <w:rPr>
            <w:rStyle w:val="Hyperlink"/>
          </w:rPr>
          <w:t>https://practicalfarmers.sjc1.qualtrics.com/jfe/form/SV_5hDH70vGo25TiqW</w:t>
        </w:r>
      </w:hyperlink>
      <w:r>
        <w:t xml:space="preserve"> </w:t>
      </w:r>
    </w:p>
  </w:comment>
  <w:comment w:id="8"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9"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F4782A" w15:done="0"/>
  <w15:commentEx w15:paraId="665D8621" w15:done="0"/>
  <w15:commentEx w15:paraId="7E0F2755" w15:done="0"/>
  <w15:commentEx w15:paraId="1E230FDC" w15:done="0"/>
  <w15:commentEx w15:paraId="71900B22" w15:done="0"/>
  <w15:commentEx w15:paraId="51942193" w15:done="0"/>
  <w15:commentEx w15:paraId="710FC727" w15:done="0"/>
  <w15:commentEx w15:paraId="625DC56C" w15:done="0"/>
  <w15:commentEx w15:paraId="54BB2D49" w15:done="0"/>
  <w15:commentEx w15:paraId="34CF4C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94AA0F4" w16cex:dateUtc="2024-05-14T20:27:00Z"/>
  <w16cex:commentExtensible w16cex:durableId="6733C03C" w16cex:dateUtc="2024-05-14T20:35:00Z"/>
  <w16cex:commentExtensible w16cex:durableId="36A9BB34" w16cex:dateUtc="2024-05-14T20:37:00Z"/>
  <w16cex:commentExtensible w16cex:durableId="5F3AC488" w16cex:dateUtc="2024-05-14T20:38:00Z"/>
  <w16cex:commentExtensible w16cex:durableId="1DE9856D" w16cex:dateUtc="2024-05-14T20:41:00Z"/>
  <w16cex:commentExtensible w16cex:durableId="109F4B28" w16cex:dateUtc="2024-05-14T20:49:00Z"/>
  <w16cex:commentExtensible w16cex:durableId="4B44D828" w16cex:dateUtc="2024-05-14T20:51:00Z"/>
  <w16cex:commentExtensible w16cex:durableId="6AB83BF0" w16cex:dateUtc="2024-05-14T20:54:00Z"/>
  <w16cex:commentExtensible w16cex:durableId="35D1BA80" w16cex:dateUtc="2024-05-14T21:00:00Z"/>
  <w16cex:commentExtensible w16cex:durableId="1263ED64" w16cex:dateUtc="2024-05-14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F4782A" w16cid:durableId="694AA0F4"/>
  <w16cid:commentId w16cid:paraId="665D8621" w16cid:durableId="6733C03C"/>
  <w16cid:commentId w16cid:paraId="7E0F2755" w16cid:durableId="36A9BB34"/>
  <w16cid:commentId w16cid:paraId="1E230FDC" w16cid:durableId="5F3AC488"/>
  <w16cid:commentId w16cid:paraId="71900B22" w16cid:durableId="1DE9856D"/>
  <w16cid:commentId w16cid:paraId="51942193" w16cid:durableId="109F4B28"/>
  <w16cid:commentId w16cid:paraId="710FC727" w16cid:durableId="4B44D828"/>
  <w16cid:commentId w16cid:paraId="625DC56C" w16cid:durableId="6AB83BF0"/>
  <w16cid:commentId w16cid:paraId="54BB2D49" w16cid:durableId="35D1BA80"/>
  <w16cid:commentId w16cid:paraId="34CF4C66" w16cid:durableId="1263ED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3453"/>
    <w:rsid w:val="000949BF"/>
    <w:rsid w:val="000A15F4"/>
    <w:rsid w:val="000A1EBD"/>
    <w:rsid w:val="000A4743"/>
    <w:rsid w:val="000A4D89"/>
    <w:rsid w:val="000C7806"/>
    <w:rsid w:val="000D30DE"/>
    <w:rsid w:val="000E1579"/>
    <w:rsid w:val="000E7DB5"/>
    <w:rsid w:val="000F180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3CB5"/>
    <w:rsid w:val="0020544A"/>
    <w:rsid w:val="00205B7A"/>
    <w:rsid w:val="002133D9"/>
    <w:rsid w:val="00216162"/>
    <w:rsid w:val="00222C4B"/>
    <w:rsid w:val="002254CD"/>
    <w:rsid w:val="00227166"/>
    <w:rsid w:val="00230595"/>
    <w:rsid w:val="002469FE"/>
    <w:rsid w:val="002540FF"/>
    <w:rsid w:val="002554C6"/>
    <w:rsid w:val="00263F2A"/>
    <w:rsid w:val="00270076"/>
    <w:rsid w:val="0027177D"/>
    <w:rsid w:val="0027207A"/>
    <w:rsid w:val="00276DDA"/>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4727"/>
    <w:rsid w:val="0066073B"/>
    <w:rsid w:val="006653A5"/>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B12"/>
    <w:rsid w:val="007E4954"/>
    <w:rsid w:val="007F2DD8"/>
    <w:rsid w:val="0080198F"/>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67B5B"/>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37A4"/>
    <w:rsid w:val="009D766B"/>
    <w:rsid w:val="009E5B92"/>
    <w:rsid w:val="009E7155"/>
    <w:rsid w:val="00A017E3"/>
    <w:rsid w:val="00A02CE8"/>
    <w:rsid w:val="00A06BCD"/>
    <w:rsid w:val="00A15848"/>
    <w:rsid w:val="00A20A15"/>
    <w:rsid w:val="00A24B62"/>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392A"/>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46F0"/>
    <w:rsid w:val="00E238BF"/>
    <w:rsid w:val="00E24957"/>
    <w:rsid w:val="00E263B8"/>
    <w:rsid w:val="00E311F8"/>
    <w:rsid w:val="00E41F04"/>
    <w:rsid w:val="00E4568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09E1"/>
    <w:rsid w:val="00F16104"/>
    <w:rsid w:val="00F17C35"/>
    <w:rsid w:val="00F23D40"/>
    <w:rsid w:val="00F278BF"/>
    <w:rsid w:val="00F34564"/>
    <w:rsid w:val="00F358C6"/>
    <w:rsid w:val="00F367C5"/>
    <w:rsid w:val="00F36EEC"/>
    <w:rsid w:val="00F45E9F"/>
    <w:rsid w:val="00F57CCD"/>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character" w:styleId="CommentReference">
    <w:name w:val="annotation reference"/>
    <w:basedOn w:val="DefaultParagraphFont"/>
    <w:uiPriority w:val="99"/>
    <w:semiHidden/>
    <w:unhideWhenUsed/>
    <w:rsid w:val="00F109E1"/>
    <w:rPr>
      <w:sz w:val="16"/>
      <w:szCs w:val="16"/>
    </w:rPr>
  </w:style>
  <w:style w:type="paragraph" w:styleId="CommentText">
    <w:name w:val="annotation text"/>
    <w:basedOn w:val="Normal"/>
    <w:link w:val="CommentTextChar"/>
    <w:uiPriority w:val="99"/>
    <w:unhideWhenUsed/>
    <w:rsid w:val="00F109E1"/>
    <w:rPr>
      <w:sz w:val="20"/>
      <w:szCs w:val="20"/>
    </w:rPr>
  </w:style>
  <w:style w:type="character" w:customStyle="1" w:styleId="CommentTextChar">
    <w:name w:val="Comment Text Char"/>
    <w:basedOn w:val="DefaultParagraphFont"/>
    <w:link w:val="CommentText"/>
    <w:uiPriority w:val="99"/>
    <w:rsid w:val="00F109E1"/>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F109E1"/>
    <w:rPr>
      <w:b/>
      <w:bCs/>
    </w:rPr>
  </w:style>
  <w:style w:type="character" w:customStyle="1" w:styleId="CommentSubjectChar">
    <w:name w:val="Comment Subject Char"/>
    <w:basedOn w:val="CommentTextChar"/>
    <w:link w:val="CommentSubject"/>
    <w:uiPriority w:val="99"/>
    <w:semiHidden/>
    <w:rsid w:val="00F109E1"/>
    <w:rPr>
      <w:rFonts w:ascii="Calibri" w:hAnsi="Calibri" w:cs="Calibri"/>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racticalfarmers.org/2024/04/the-practical-farmer-spring-2024/" TargetMode="External"/><Relationship Id="rId7" Type="http://schemas.openxmlformats.org/officeDocument/2006/relationships/hyperlink" Target="https://practicalfarmers.sjc1.qualtrics.com/jfe/form/SV_5hDH70vGo25TiqW" TargetMode="External"/><Relationship Id="rId2" Type="http://schemas.openxmlformats.org/officeDocument/2006/relationships/hyperlink" Target="https://practicalfarmers.org/2024/04/putting-soil-to-the-test/" TargetMode="External"/><Relationship Id="rId1" Type="http://schemas.openxmlformats.org/officeDocument/2006/relationships/hyperlink" Target="https://practicalfarmers.org/programs/agricultores-latinos/" TargetMode="External"/><Relationship Id="rId6" Type="http://schemas.openxmlformats.org/officeDocument/2006/relationships/hyperlink" Target="https://practicalfarmers.org/wp-content/uploads/2024/03/PFI2023_AnnualReport_FINAL_forWeb.pdf" TargetMode="External"/><Relationship Id="rId5" Type="http://schemas.openxmlformats.org/officeDocument/2006/relationships/hyperlink" Target="https://practicalfarmers.b-cdn.net/wp-content/uploads/2023/07/PFI2022_CooperatorsProgram_Report_FINAL_ForWeb.pdf" TargetMode="External"/><Relationship Id="rId4" Type="http://schemas.openxmlformats.org/officeDocument/2006/relationships/hyperlink" Target="https://northcentral.sare.org/grants/apply-for-a-grant/research-and-education-gran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hyperlink" Target="https://arxiv.org/abs/2403.17162" TargetMode="External"/><Relationship Id="rId10" Type="http://schemas.openxmlformats.org/officeDocument/2006/relationships/hyperlink" Target="https://www.nass.usda.gov/Publications/National_Crop_Progress/Terms_and_Definitions/index.php"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1882</TotalTime>
  <Pages>12</Pages>
  <Words>6334</Words>
  <Characters>36106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Stefan Gailans</cp:lastModifiedBy>
  <cp:revision>12</cp:revision>
  <dcterms:created xsi:type="dcterms:W3CDTF">2024-05-06T06:23:00Z</dcterms:created>
  <dcterms:modified xsi:type="dcterms:W3CDTF">2024-05-14T21:09:00Z</dcterms:modified>
</cp:coreProperties>
</file>