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8F10" w14:textId="5A209159" w:rsidR="0012423C" w:rsidRDefault="007D4D9E" w:rsidP="006E637E">
      <w:pPr>
        <w:pStyle w:val="Title"/>
        <w:rPr>
          <w:lang w:val="en-US"/>
        </w:rPr>
      </w:pPr>
      <w:r>
        <w:rPr>
          <w:lang w:val="en-US"/>
        </w:rPr>
        <w:t>Data Feminism as a guide for agricultural research</w:t>
      </w:r>
    </w:p>
    <w:p w14:paraId="6D6E084B" w14:textId="2F64497E" w:rsidR="00B46472" w:rsidRDefault="00B46472" w:rsidP="00B46472">
      <w:pPr>
        <w:rPr>
          <w:lang w:val="en-US"/>
        </w:rPr>
      </w:pPr>
      <w:r>
        <w:rPr>
          <w:lang w:val="en-US"/>
        </w:rPr>
        <w:t>Virginia Nichols</w:t>
      </w:r>
      <w:r w:rsidRPr="0001250B">
        <w:rPr>
          <w:vertAlign w:val="superscript"/>
          <w:lang w:val="en-US"/>
        </w:rPr>
        <w:t>1</w:t>
      </w:r>
      <w:r>
        <w:rPr>
          <w:lang w:val="en-US"/>
        </w:rPr>
        <w:t>, Angie Carter</w:t>
      </w:r>
      <w:r w:rsidRPr="0001250B">
        <w:rPr>
          <w:vertAlign w:val="superscript"/>
          <w:lang w:val="en-US"/>
        </w:rPr>
        <w:t>2</w:t>
      </w:r>
      <w:r>
        <w:rPr>
          <w:lang w:val="en-US"/>
        </w:rPr>
        <w:t>, Stefan Gailans</w:t>
      </w:r>
      <w:r w:rsidRPr="0001250B">
        <w:rPr>
          <w:vertAlign w:val="superscript"/>
          <w:lang w:val="en-US"/>
        </w:rPr>
        <w:t>3</w:t>
      </w:r>
      <w:r>
        <w:rPr>
          <w:lang w:val="en-US"/>
        </w:rPr>
        <w:t>, Andrea Basche</w:t>
      </w:r>
      <w:r w:rsidRPr="0001250B">
        <w:rPr>
          <w:vertAlign w:val="superscript"/>
          <w:lang w:val="en-US"/>
        </w:rPr>
        <w:t>4</w:t>
      </w:r>
      <w:r>
        <w:rPr>
          <w:lang w:val="en-US"/>
        </w:rPr>
        <w:t>, David Weisberger</w:t>
      </w:r>
      <w:r w:rsidRPr="0001250B">
        <w:rPr>
          <w:vertAlign w:val="superscript"/>
          <w:lang w:val="en-US"/>
        </w:rPr>
        <w:t>5</w:t>
      </w:r>
    </w:p>
    <w:p w14:paraId="4418CC4C" w14:textId="77777777" w:rsidR="00DA077E" w:rsidRDefault="00DA077E" w:rsidP="00B46472">
      <w:pPr>
        <w:rPr>
          <w:lang w:val="en-US"/>
        </w:rPr>
      </w:pPr>
    </w:p>
    <w:p w14:paraId="5FD39271" w14:textId="3462145E" w:rsidR="00B46472" w:rsidRPr="005167FB" w:rsidRDefault="00B46472" w:rsidP="00B46472">
      <w:pPr>
        <w:rPr>
          <w:lang w:val="en-US"/>
        </w:rPr>
      </w:pPr>
      <w:r w:rsidRPr="0001250B">
        <w:rPr>
          <w:vertAlign w:val="superscript"/>
          <w:lang w:val="en-US"/>
        </w:rPr>
        <w:t>1</w:t>
      </w:r>
      <w:r w:rsidR="00DA077E" w:rsidRPr="005167FB">
        <w:rPr>
          <w:lang w:val="en-US"/>
        </w:rPr>
        <w:t>Aarhus University, Denmark</w:t>
      </w:r>
    </w:p>
    <w:p w14:paraId="7BB9D8FB" w14:textId="446E4238" w:rsidR="00DA077E" w:rsidRDefault="00DA077E" w:rsidP="00B46472">
      <w:pPr>
        <w:rPr>
          <w:lang w:val="en-US"/>
        </w:rPr>
      </w:pPr>
      <w:r w:rsidRPr="0001250B">
        <w:rPr>
          <w:vertAlign w:val="superscript"/>
          <w:lang w:val="en-US"/>
        </w:rPr>
        <w:t>2</w:t>
      </w:r>
      <w:r w:rsidRPr="00DA077E">
        <w:rPr>
          <w:lang w:val="en-US"/>
        </w:rPr>
        <w:t>Michigan Technological University, M</w:t>
      </w:r>
      <w:r>
        <w:rPr>
          <w:lang w:val="en-US"/>
        </w:rPr>
        <w:t>ichigan USA</w:t>
      </w:r>
    </w:p>
    <w:p w14:paraId="39AD7852" w14:textId="479EDB9F" w:rsidR="00DA077E" w:rsidRDefault="00DA077E" w:rsidP="00B46472">
      <w:pPr>
        <w:rPr>
          <w:lang w:val="en-US"/>
        </w:rPr>
      </w:pPr>
      <w:r w:rsidRPr="0001250B">
        <w:rPr>
          <w:vertAlign w:val="superscript"/>
          <w:lang w:val="en-US"/>
        </w:rPr>
        <w:t>3</w:t>
      </w:r>
      <w:r>
        <w:rPr>
          <w:lang w:val="en-US"/>
        </w:rPr>
        <w:t>Practical Farmers of Iowa,</w:t>
      </w:r>
      <w:r w:rsidR="005167FB">
        <w:rPr>
          <w:lang w:val="en-US"/>
        </w:rPr>
        <w:t xml:space="preserve"> </w:t>
      </w:r>
      <w:r>
        <w:rPr>
          <w:lang w:val="en-US"/>
        </w:rPr>
        <w:t>Iowa USA</w:t>
      </w:r>
    </w:p>
    <w:p w14:paraId="368D7C1E" w14:textId="46830C7D" w:rsidR="00DA077E" w:rsidRDefault="00DA077E" w:rsidP="00B46472">
      <w:pPr>
        <w:rPr>
          <w:lang w:val="en-US"/>
        </w:rPr>
      </w:pPr>
      <w:r w:rsidRPr="0001250B">
        <w:rPr>
          <w:vertAlign w:val="superscript"/>
          <w:lang w:val="en-US"/>
        </w:rPr>
        <w:t>4</w:t>
      </w:r>
      <w:r>
        <w:rPr>
          <w:lang w:val="en-US"/>
        </w:rPr>
        <w:t>University of Nebraska-Lincoln, Nebraska USA</w:t>
      </w:r>
    </w:p>
    <w:p w14:paraId="2A6023E2" w14:textId="7EC270CC" w:rsidR="00DA077E" w:rsidRPr="00DA077E" w:rsidRDefault="00DA077E" w:rsidP="00B46472">
      <w:pPr>
        <w:rPr>
          <w:lang w:val="en-US"/>
        </w:rPr>
      </w:pPr>
      <w:r w:rsidRPr="0001250B">
        <w:rPr>
          <w:vertAlign w:val="superscript"/>
          <w:lang w:val="en-US"/>
        </w:rPr>
        <w:t>5</w:t>
      </w:r>
      <w:r>
        <w:rPr>
          <w:lang w:val="en-US"/>
        </w:rPr>
        <w:t>University of Rhode Island, Rhode Island USA</w:t>
      </w:r>
    </w:p>
    <w:p w14:paraId="12EAC8DB" w14:textId="2E74EDF5" w:rsidR="009C7EA9" w:rsidRPr="00DA077E" w:rsidRDefault="009C7EA9" w:rsidP="009C7EA9">
      <w:pPr>
        <w:pStyle w:val="Heading1"/>
        <w:rPr>
          <w:lang w:val="en-US"/>
        </w:rPr>
      </w:pPr>
      <w:r w:rsidRPr="00DA077E">
        <w:rPr>
          <w:lang w:val="en-US"/>
        </w:rPr>
        <w:t>Abstract</w:t>
      </w:r>
    </w:p>
    <w:p w14:paraId="7E487EAE" w14:textId="77777777" w:rsidR="000E7DB5" w:rsidRPr="00DA077E" w:rsidRDefault="000E7DB5" w:rsidP="009C7EA9">
      <w:pPr>
        <w:rPr>
          <w:lang w:val="en-US"/>
        </w:rPr>
      </w:pPr>
    </w:p>
    <w:p w14:paraId="27A0D1B7" w14:textId="4A63D93D"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 imbalances.</w:t>
      </w:r>
      <w:r>
        <w:rPr>
          <w:color w:val="20124D"/>
          <w:shd w:val="clear" w:color="auto" w:fill="FFFFFF"/>
          <w:lang w:val="en-US"/>
        </w:rPr>
        <w:t xml:space="preserve"> </w:t>
      </w:r>
      <w:r w:rsidR="00EE392E">
        <w:rPr>
          <w:color w:val="20124D"/>
          <w:shd w:val="clear" w:color="auto" w:fill="FFFFFF"/>
          <w:lang w:val="en-US"/>
        </w:rPr>
        <w:t xml:space="preserve">Recently, 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00605270" w:rsidRPr="007018EE">
        <w:rPr>
          <w:color w:val="20124D"/>
          <w:shd w:val="clear" w:color="auto" w:fill="FFFFFF"/>
          <w:lang w:val="en-US"/>
        </w:rPr>
        <w:t>was</w:t>
      </w:r>
      <w:r w:rsidRPr="007018EE">
        <w:rPr>
          <w:color w:val="20124D"/>
          <w:shd w:val="clear" w:color="auto" w:fill="FFFFFF"/>
          <w:lang w:val="en-US"/>
        </w:rPr>
        <w:t xml:space="preserve"> developed to aid scientists in understanding and addressing power imbalances inherent in </w:t>
      </w:r>
      <w:r w:rsidR="007D4D9E">
        <w:rPr>
          <w:color w:val="20124D"/>
          <w:shd w:val="clear" w:color="auto" w:fill="FFFFFF"/>
          <w:lang w:val="en-US"/>
        </w:rPr>
        <w:t>research</w:t>
      </w:r>
      <w:r w:rsidRPr="007018EE">
        <w:rPr>
          <w:color w:val="20124D"/>
          <w:shd w:val="clear" w:color="auto" w:fill="FFFFFF"/>
          <w:lang w:val="en-US"/>
        </w:rPr>
        <w:t>. </w:t>
      </w:r>
      <w:r w:rsidR="00B46472">
        <w:rPr>
          <w:color w:val="20124D"/>
          <w:shd w:val="clear" w:color="auto" w:fill="FFFFFF"/>
          <w:lang w:val="en-US"/>
        </w:rPr>
        <w:t xml:space="preserve">In this Perspective we </w:t>
      </w:r>
      <w:r w:rsidR="00D86529">
        <w:rPr>
          <w:color w:val="20124D"/>
          <w:shd w:val="clear" w:color="auto" w:fill="FFFFFF"/>
          <w:lang w:val="en-US"/>
        </w:rPr>
        <w:t xml:space="preserve">demonstrate its utility in agriculture settings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4AB27B4E"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xml:space="preserve">, an arrangement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EC204E">
        <w:rPr>
          <w:lang w:val="en-US"/>
        </w:rPr>
        <w:t xml:space="preserve">enabled, </w:t>
      </w:r>
      <w:r w:rsidR="00F34E68">
        <w:rPr>
          <w:lang w:val="en-US"/>
        </w:rPr>
        <w:t xml:space="preserve">leveraged, </w:t>
      </w:r>
      <w:r w:rsidR="00864973">
        <w:rPr>
          <w:lang w:val="en-US"/>
        </w:rPr>
        <w:t>fomented, and reflected power hierarchi</w:t>
      </w:r>
      <w:r w:rsidR="006D2EA8">
        <w:rPr>
          <w:lang w:val="en-US"/>
        </w:rPr>
        <w:t>es</w:t>
      </w:r>
      <w:r w:rsidR="006D2EA8">
        <w:rPr>
          <w:lang w:val="en-US"/>
        </w:rPr>
        <w:fldChar w:fldCharType="begin"/>
      </w:r>
      <w:r w:rsidR="00677699">
        <w:rPr>
          <w:lang w:val="en-US"/>
        </w:rPr>
        <w:instrText xml:space="preserve"> ADDIN ZOTERO_ITEM CSL_CITATION {"citationID":"pnhdMExP","properties":{"formattedCitation":"\\super 1,2\\nosupersub{}","plainCitation":"1,2","noteIndex":0},"citationItems":[{"id":1046,"uris":["http://zotero.org/users/3599437/items/DQ54GPR6"],"itemData":{"id":1046,"type":"book","abstract":"This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Agriculture","author":[{"family":"Isett","given":"Christopher"},{"family":"Miller","given":"Stephen"}],"issued":{"date-parts":[["2016",11,9]]}}},{"id":1044,"uris":["http://zotero.org/users/3599437/items/877J8BPI"],"itemData":{"id":1044,"type":"book","abstract":"An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Pr>
          <w:lang w:val="en-US"/>
        </w:rPr>
        <w:fldChar w:fldCharType="separate"/>
      </w:r>
      <w:r w:rsidR="00677699" w:rsidRPr="003F03F5">
        <w:rPr>
          <w:vertAlign w:val="superscript"/>
          <w:lang w:val="en-US"/>
        </w:rPr>
        <w:t>1,2</w:t>
      </w:r>
      <w:r w:rsidR="006D2EA8">
        <w:rPr>
          <w:lang w:val="en-US"/>
        </w:rPr>
        <w:fldChar w:fldCharType="end"/>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864973">
        <w:rPr>
          <w:lang w:val="en-US"/>
        </w:rPr>
        <w:t xml:space="preserve">agricultural research </w:t>
      </w:r>
      <w:r w:rsidR="00C55944">
        <w:rPr>
          <w:lang w:val="en-US"/>
        </w:rPr>
        <w:t xml:space="preserve">is built </w:t>
      </w:r>
      <w:r w:rsidR="00864973">
        <w:rPr>
          <w:lang w:val="en-US"/>
        </w:rPr>
        <w:t>mirror</w:t>
      </w:r>
      <w:r w:rsidR="00C55944">
        <w:rPr>
          <w:lang w:val="en-US"/>
        </w:rPr>
        <w:t>s</w:t>
      </w:r>
      <w:r w:rsidR="00864973">
        <w:rPr>
          <w:lang w:val="en-US"/>
        </w:rPr>
        <w:t xml:space="preserve">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6D2EA8">
        <w:rPr>
          <w:lang w:val="en-US"/>
        </w:rPr>
        <w:fldChar w:fldCharType="begin"/>
      </w:r>
      <w:r w:rsidR="00677699">
        <w:rPr>
          <w:lang w:val="en-US"/>
        </w:rPr>
        <w:instrText xml:space="preserve"> ADDIN ZOTERO_ITEM CSL_CITATION {"citationID":"zCtd0VAz","properties":{"formattedCitation":"\\super 3\\uc0\\u8211{}6\\nosupersub{}","plainCitation":"3–6","noteIndex":0},"citationItems":[{"id":1004,"uris":["http://zotero.org/users/3599437/items/EPS3IEFU"],"itemData":{"id":1004,"type":"article-journal","container-title":"Information,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1435,"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1433,"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Accountability","volume":"3","author":[{"family":"Diakopoulos","given":"Nicholas"}],"issued":{"date-parts":[["2015",5,4]]}},"label":"page"},{"id":1542,"uris":["http://zotero.org/users/3599437/items/69RUYGV3"],"itemData":{"id":1542,"type":"article-journal","abstract":"This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Pr>
          <w:lang w:val="en-US"/>
        </w:rPr>
        <w:fldChar w:fldCharType="separate"/>
      </w:r>
      <w:r w:rsidR="00677699" w:rsidRPr="00677699">
        <w:rPr>
          <w:vertAlign w:val="superscript"/>
          <w:lang w:val="en-US"/>
        </w:rPr>
        <w:t>3–6</w:t>
      </w:r>
      <w:r w:rsidR="006D2EA8">
        <w:rPr>
          <w:lang w:val="en-US"/>
        </w:rPr>
        <w:fldChar w:fldCharType="end"/>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D253C3">
        <w:rPr>
          <w:lang w:val="en-US"/>
        </w:rPr>
        <w:fldChar w:fldCharType="begin"/>
      </w:r>
      <w:r w:rsidR="00677699">
        <w:rPr>
          <w:lang w:val="en-US"/>
        </w:rPr>
        <w:instrText xml:space="preserve"> ADDIN ZOTERO_ITEM CSL_CITATION {"citationID":"SX0L1dzS","properties":{"formattedCitation":"\\super 7\\nosupersub{}","plainCitation":"7","noteIndex":0},"citationItems":[{"id":1371,"uris":["http://zotero.org/users/3599437/items/3CYIBW5F"],"itemData":{"id":1371,"type":"chapter","abstract":"This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Pr>
          <w:lang w:val="en-US"/>
        </w:rPr>
        <w:fldChar w:fldCharType="separate"/>
      </w:r>
      <w:r w:rsidR="00677699" w:rsidRPr="00677699">
        <w:rPr>
          <w:vertAlign w:val="superscript"/>
          <w:lang w:val="en-US"/>
        </w:rPr>
        <w:t>7</w:t>
      </w:r>
      <w:r w:rsidR="00D253C3">
        <w:rPr>
          <w:lang w:val="en-US"/>
        </w:rPr>
        <w:fldChar w:fldCharType="end"/>
      </w:r>
      <w:r w:rsidR="0014002B">
        <w:rPr>
          <w:lang w:val="en-US"/>
        </w:rPr>
        <w:t xml:space="preserve">, technical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51DD6">
        <w:rPr>
          <w:lang w:val="en-US"/>
        </w:rPr>
        <w:fldChar w:fldCharType="begin"/>
      </w:r>
      <w:r w:rsidR="00677699">
        <w:rPr>
          <w:lang w:val="en-US"/>
        </w:rPr>
        <w:instrText xml:space="preserve"> ADDIN ZOTERO_ITEM CSL_CITATION {"citationID":"gxK9v25l","properties":{"formattedCitation":"\\super 8\\uc0\\u8211{}12\\nosupersub{}","plainCitation":"8–12","noteIndex":0},"citationItems":[{"id":982,"uris":["http://zotero.org/users/3599437/items/9BEXPEC5"],"itemData":{"id":982,"type":"article-journal","abstract":"Agroecology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1026,"uris":["http://zotero.org/users/3599437/items/4IAWCQ7E"],"itemData":{"id":1026,"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Jahi"}],"issued":{"date-parts":[["2021",2,11]]}}},{"id":1469,"uris":["http://zotero.org/users/3599437/items/SR3UN3LB"],"itemData":{"id":1469,"type":"article-journal","abstract":"(1991).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E."}],"accessed":{"date-parts":[["2024",6,6]]},"issued":{"date-parts":[["1991",1,1]]}}},{"id":1137,"uris":["http://zotero.org/users/3599437/items/CCZS5TAZ"],"itemData":{"id":1137,"type":"article-journal","abstract":"The Women’s Working Group of the Civil Society and Indigenous Peoples’ Mechanism (CSM) of the Committee on World Food Security (CFS) has long advocated for policies reflective of gender equity in agriculture and food systems rooted in agroecology, human rights, and food sovereignty. In 2021, after years of activism, a series of drafts toward a set of Voluntary Guidelines on Gender Equality and Women’s Empowerment were produced by the CFS. With contributions from members of the CSM and La Via Campesina, we provide insights into the struggles, critiques, and paths forward for continued engagement with the CFS on this heavily politicized topic.","container-title":"Agroecology and Sustainable Food Systems","DOI":"10.1080/21683565.2022.2091717","ISSN":"2168-3565","issue":"7","note":"publisher: Taylor &amp; Francis\n_eprint: https://doi.org/10.1080/21683565.2022.2091717","page":"955–968","source":"Taylor and Francis+NEJM","title":"“This Feminism is Transformative, Rebellious and Autonomous”: inside struggles to shape the CFS Voluntary Guidelines on Gender Equality and Women’s Empowerment","title-short":"“This Feminism is Transformative, Rebellious and Autonomous”","volume":"46","author":[{"family":"MacInnis","given":"Jessie"},{"family":"Wiebe","given":"Nettie"},{"family":"Desmarais","given":"Annette Aurélie"},{"family":"Montenegro de Wit","given":"Maywa"}],"issued":{"date-parts":[["2022",8,9]]}},"label":"page"},{"id":1344,"uris":["http://zotero.org/users/3599437/items/ISG53YXF"],"itemData":{"id":1344,"type":"article-journal","abstract":"Agroecology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Pr>
          <w:lang w:val="en-US"/>
        </w:rPr>
        <w:fldChar w:fldCharType="separate"/>
      </w:r>
      <w:r w:rsidR="00677699" w:rsidRPr="00677699">
        <w:rPr>
          <w:vertAlign w:val="superscript"/>
          <w:lang w:val="en-US"/>
        </w:rPr>
        <w:t>8–12</w:t>
      </w:r>
      <w:r w:rsidR="00D51DD6">
        <w:rPr>
          <w:lang w:val="en-US"/>
        </w:rPr>
        <w:fldChar w:fldCharType="end"/>
      </w:r>
      <w:r w:rsidR="00520667">
        <w:rPr>
          <w:lang w:val="en-US"/>
        </w:rPr>
        <w:t>, but it remains a formidable task</w:t>
      </w:r>
      <w:r w:rsidR="00EC204E">
        <w:rPr>
          <w:lang w:val="en-US"/>
        </w:rPr>
        <w:t xml:space="preserve"> in </w:t>
      </w:r>
      <w:r w:rsidR="00F34E68">
        <w:rPr>
          <w:lang w:val="en-US"/>
        </w:rPr>
        <w:t xml:space="preserve">the field of </w:t>
      </w:r>
      <w:r w:rsidR="00EC204E">
        <w:rPr>
          <w:lang w:val="en-US"/>
        </w:rPr>
        <w:t>agriculture</w:t>
      </w:r>
      <w:r w:rsidR="0044469E">
        <w:rPr>
          <w:lang w:val="en-US"/>
        </w:rPr>
        <w:t xml:space="preserve"> writ large</w:t>
      </w:r>
      <w:r w:rsidR="001D6797">
        <w:rPr>
          <w:lang w:val="en-US"/>
        </w:rPr>
        <w:t xml:space="preserve">. </w:t>
      </w:r>
      <w:r w:rsidR="00F56FBD">
        <w:rPr>
          <w:lang w:val="en-US"/>
        </w:rPr>
        <w:t>T</w:t>
      </w:r>
      <w:r w:rsidR="00926CF0">
        <w:rPr>
          <w:lang w:val="en-US"/>
        </w:rPr>
        <w:t xml:space="preserve">he recently developed </w:t>
      </w:r>
      <w:r w:rsidR="008A4A87">
        <w:rPr>
          <w:lang w:val="en-US"/>
        </w:rPr>
        <w:t>D</w:t>
      </w:r>
      <w:r w:rsidR="00926CF0">
        <w:rPr>
          <w:lang w:val="en-US"/>
        </w:rPr>
        <w:t xml:space="preserve">ata </w:t>
      </w:r>
      <w:r w:rsidR="008A4A87">
        <w:rPr>
          <w:lang w:val="en-US"/>
        </w:rPr>
        <w:t>F</w:t>
      </w:r>
      <w:r w:rsidR="00926CF0">
        <w:rPr>
          <w:lang w:val="en-US"/>
        </w:rPr>
        <w:t>eminism framework</w:t>
      </w:r>
      <w:r w:rsidR="00D51DD6">
        <w:rPr>
          <w:lang w:val="en-US"/>
        </w:rPr>
        <w:fldChar w:fldCharType="begin"/>
      </w:r>
      <w:r w:rsidR="0011609C">
        <w:rPr>
          <w:lang w:val="en-US"/>
        </w:rPr>
        <w:instrText xml:space="preserve"> ADDIN ZOTERO_ITEM CSL_CITATION {"citationID":"qexWiYuL","properties":{"formattedCitation":"\\super 13\\nosupersub{}","plainCitation":"13","noteIndex":0},"citationItems":[{"id":1466,"uris":["http://zotero.org/users/3599437/items/3664CACM"],"itemData":{"id":1466,"type":"book","ISBN":"978-0-262-54718-5","language":"en","note":"Google-Books-ID: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Pr>
          <w:lang w:val="en-US"/>
        </w:rPr>
        <w:fldChar w:fldCharType="separate"/>
      </w:r>
      <w:r w:rsidR="00677699" w:rsidRPr="00677699">
        <w:rPr>
          <w:vertAlign w:val="superscript"/>
          <w:lang w:val="en-US"/>
        </w:rPr>
        <w:t>13</w:t>
      </w:r>
      <w:r w:rsidR="00D51DD6">
        <w:rPr>
          <w:lang w:val="en-US"/>
        </w:rPr>
        <w:fldChar w:fldCharType="end"/>
      </w:r>
      <w:r w:rsidR="008A4A87">
        <w:rPr>
          <w:lang w:val="en-US"/>
        </w:rPr>
        <w:t xml:space="preserve">, which </w:t>
      </w:r>
      <w:r w:rsidR="006A3F10">
        <w:rPr>
          <w:lang w:val="en-US"/>
        </w:rPr>
        <w:t xml:space="preserve">targets </w:t>
      </w:r>
      <w:r w:rsidR="008A4A87">
        <w:rPr>
          <w:lang w:val="en-US"/>
        </w:rPr>
        <w:t>technical scientists,</w:t>
      </w:r>
      <w:r w:rsidR="00926CF0">
        <w:rPr>
          <w:lang w:val="en-US"/>
        </w:rPr>
        <w:t xml:space="preserve"> is particularly well-suited to support agricultural researchers in this pursuit.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 and emphasizes intersectionality, or the</w:t>
      </w:r>
      <w:r w:rsidR="00F56FBD">
        <w:rPr>
          <w:lang w:val="en-US"/>
        </w:rPr>
        <w:t xml:space="preserve"> need to </w:t>
      </w:r>
      <w:r w:rsidR="00926CF0">
        <w:rPr>
          <w:lang w:val="en-US"/>
        </w:rPr>
        <w:t xml:space="preserve">study </w:t>
      </w:r>
      <w:r w:rsidR="00F56FBD">
        <w:rPr>
          <w:lang w:val="en-US"/>
        </w:rPr>
        <w:t xml:space="preserve">multiple </w:t>
      </w:r>
      <w:r w:rsidR="00926CF0">
        <w:rPr>
          <w:lang w:val="en-US"/>
        </w:rPr>
        <w:t>dimensions of power</w:t>
      </w:r>
      <w:r w:rsidR="00D51DD6">
        <w:rPr>
          <w:lang w:val="en-US"/>
        </w:rPr>
        <w:fldChar w:fldCharType="begin"/>
      </w:r>
      <w:r w:rsidR="00677699">
        <w:rPr>
          <w:lang w:val="en-US"/>
        </w:rPr>
        <w:instrText xml:space="preserve"> ADDIN ZOTERO_ITEM CSL_CITATION {"citationID":"BtAt5G0R","properties":{"formattedCitation":"\\super 14\\nosupersub{}","plainCitation":"14","noteIndex":0},"citationItems":[{"id":1468,"uris":["http://zotero.org/users/3599437/items/DS8YB79Y"],"itemData":{"id":1468,"type":"article-journal","container-title":"Stanford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Pr>
          <w:lang w:val="en-US"/>
        </w:rPr>
        <w:fldChar w:fldCharType="separate"/>
      </w:r>
      <w:r w:rsidR="00677699" w:rsidRPr="00677699">
        <w:rPr>
          <w:vertAlign w:val="superscript"/>
          <w:lang w:val="en-US"/>
        </w:rPr>
        <w:t>14</w:t>
      </w:r>
      <w:r w:rsidR="00D51DD6">
        <w:rPr>
          <w:lang w:val="en-US"/>
        </w:rPr>
        <w:fldChar w:fldCharType="end"/>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proofErr w:type="spellStart"/>
      <w:r w:rsidR="00926CF0">
        <w:rPr>
          <w:lang w:val="en-US"/>
        </w:rPr>
        <w:t>D’Ignazio</w:t>
      </w:r>
      <w:proofErr w:type="spellEnd"/>
      <w:r w:rsidR="00926CF0">
        <w:rPr>
          <w:lang w:val="en-US"/>
        </w:rPr>
        <w:t xml:space="preserve">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D51DD6">
        <w:rPr>
          <w:lang w:val="en-US"/>
        </w:rPr>
        <w:fldChar w:fldCharType="begin"/>
      </w:r>
      <w:r w:rsidR="00677699">
        <w:rPr>
          <w:lang w:val="en-US"/>
        </w:rPr>
        <w:instrText xml:space="preserve"> ADDIN ZOTERO_ITEM CSL_CITATION {"citationID":"rZcR7QPT","properties":{"formattedCitation":"\\super 15\\nosupersub{}","plainCitation":"15","noteIndex":0},"citationItems":[{"id":906,"uris":["http://zotero.org/users/3599437/items/TAJD9K9N"],"itemData":{"id":906,"type":"article-journal","abstract":"Using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Pr>
          <w:lang w:val="en-US"/>
        </w:rPr>
        <w:fldChar w:fldCharType="separate"/>
      </w:r>
      <w:r w:rsidR="00677699" w:rsidRPr="00677699">
        <w:rPr>
          <w:vertAlign w:val="superscript"/>
          <w:lang w:val="en-US"/>
        </w:rPr>
        <w:t>15</w:t>
      </w:r>
      <w:r w:rsidR="00D51DD6">
        <w:rPr>
          <w:lang w:val="en-US"/>
        </w:rPr>
        <w:fldChar w:fldCharType="end"/>
      </w:r>
      <w:r w:rsidR="00926CF0" w:rsidRPr="00172B03">
        <w:rPr>
          <w:lang w:val="en-US"/>
        </w:rPr>
        <w:t xml:space="preserve">. </w:t>
      </w:r>
    </w:p>
    <w:p w14:paraId="65F9240A" w14:textId="10CB1D0F" w:rsidR="00926CF0" w:rsidRDefault="00926CF0" w:rsidP="00926CF0">
      <w:pPr>
        <w:rPr>
          <w:lang w:val="en-US"/>
        </w:rPr>
      </w:pPr>
    </w:p>
    <w:p w14:paraId="55FDDA41" w14:textId="5540E4D2" w:rsidR="001D6797" w:rsidRDefault="00EC204E" w:rsidP="001D6797">
      <w:pPr>
        <w:rPr>
          <w:color w:val="20124D"/>
          <w:shd w:val="clear" w:color="auto" w:fill="FFFFFF"/>
          <w:lang w:val="en-US"/>
        </w:rPr>
      </w:pPr>
      <w:r>
        <w:rPr>
          <w:lang w:val="en-US"/>
        </w:rPr>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 </w:t>
      </w:r>
      <w:r w:rsidR="00D33AAF" w:rsidRPr="007018EE">
        <w:rPr>
          <w:color w:val="20124D"/>
          <w:shd w:val="clear" w:color="auto" w:fill="FFFFFF"/>
          <w:lang w:val="en-US"/>
        </w:rPr>
        <w:t xml:space="preserve">example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demonstrably positive outcomes </w:t>
      </w:r>
      <w:r w:rsidR="001D6797" w:rsidRPr="007018EE">
        <w:rPr>
          <w:color w:val="20124D"/>
          <w:shd w:val="clear" w:color="auto" w:fill="FFFFFF"/>
          <w:lang w:val="en-US"/>
        </w:rPr>
        <w:t>(Table 1).</w:t>
      </w:r>
    </w:p>
    <w:p w14:paraId="7046269B" w14:textId="1133A95B" w:rsidR="008834DD" w:rsidRPr="006E637E" w:rsidRDefault="008834DD" w:rsidP="008834DD">
      <w:pPr>
        <w:pStyle w:val="Heading3"/>
        <w:rPr>
          <w:rStyle w:val="Emphasis"/>
          <w:lang w:val="en-US"/>
        </w:rPr>
      </w:pPr>
      <w:r w:rsidRPr="006E637E">
        <w:rPr>
          <w:rStyle w:val="Emphasis"/>
          <w:lang w:val="en-US"/>
        </w:rPr>
        <w:lastRenderedPageBreak/>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Default="001D6797" w:rsidP="001D6797">
      <w:pPr>
        <w:rPr>
          <w:color w:val="20124D"/>
          <w:shd w:val="clear" w:color="auto" w:fill="FFFFFF"/>
        </w:rPr>
      </w:pPr>
    </w:p>
    <w:tbl>
      <w:tblPr>
        <w:tblStyle w:val="TableGridLight"/>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980"/>
        <w:gridCol w:w="3510"/>
      </w:tblGrid>
      <w:tr w:rsidR="00EC204E" w14:paraId="092B05BE" w14:textId="77777777" w:rsidTr="00D00887">
        <w:tc>
          <w:tcPr>
            <w:tcW w:w="3145" w:type="dxa"/>
            <w:vAlign w:val="center"/>
          </w:tcPr>
          <w:p w14:paraId="46BBAF5A" w14:textId="750EDC33" w:rsidR="00EC204E" w:rsidRPr="008834DD" w:rsidRDefault="00EC204E" w:rsidP="00D00887">
            <w:pPr>
              <w:jc w:val="center"/>
              <w:rPr>
                <w:b/>
                <w:bCs/>
                <w:color w:val="20124D"/>
                <w:shd w:val="clear" w:color="auto" w:fill="FFFFFF"/>
              </w:rPr>
            </w:pPr>
            <w:r>
              <w:rPr>
                <w:b/>
                <w:bCs/>
                <w:color w:val="20124D"/>
                <w:shd w:val="clear" w:color="auto" w:fill="FFFFFF"/>
              </w:rPr>
              <w:t>D</w:t>
            </w:r>
            <w:r w:rsidRPr="008834DD">
              <w:rPr>
                <w:b/>
                <w:bCs/>
                <w:color w:val="20124D"/>
                <w:shd w:val="clear" w:color="auto" w:fill="FFFFFF"/>
              </w:rPr>
              <w:t xml:space="preserve">ata </w:t>
            </w:r>
            <w:r w:rsidR="00AF58A9">
              <w:rPr>
                <w:b/>
                <w:bCs/>
                <w:color w:val="20124D"/>
                <w:shd w:val="clear" w:color="auto" w:fill="FFFFFF"/>
              </w:rPr>
              <w:t>F</w:t>
            </w:r>
            <w:r w:rsidRPr="008834DD">
              <w:rPr>
                <w:b/>
                <w:bCs/>
                <w:color w:val="20124D"/>
                <w:shd w:val="clear" w:color="auto" w:fill="FFFFFF"/>
              </w:rPr>
              <w:t>eminism</w:t>
            </w:r>
            <w:r>
              <w:rPr>
                <w:b/>
                <w:bCs/>
                <w:color w:val="20124D"/>
                <w:shd w:val="clear" w:color="auto" w:fill="FFFFFF"/>
              </w:rPr>
              <w:t>-derived</w:t>
            </w:r>
            <w:r w:rsidRPr="008834DD">
              <w:rPr>
                <w:b/>
                <w:bCs/>
                <w:color w:val="20124D"/>
                <w:shd w:val="clear" w:color="auto" w:fill="FFFFFF"/>
              </w:rPr>
              <w:t xml:space="preserve"> theme</w:t>
            </w:r>
          </w:p>
        </w:tc>
        <w:tc>
          <w:tcPr>
            <w:tcW w:w="1980" w:type="dxa"/>
            <w:vAlign w:val="center"/>
          </w:tcPr>
          <w:p w14:paraId="796130CE" w14:textId="3FA5C984" w:rsidR="00EC204E" w:rsidRDefault="00EC204E" w:rsidP="00D00887">
            <w:pPr>
              <w:jc w:val="center"/>
              <w:rPr>
                <w:b/>
                <w:bCs/>
                <w:color w:val="20124D"/>
                <w:shd w:val="clear" w:color="auto" w:fill="FFFFFF"/>
              </w:rPr>
            </w:pPr>
            <w:r w:rsidRPr="008834DD">
              <w:rPr>
                <w:b/>
                <w:bCs/>
                <w:color w:val="20124D"/>
                <w:shd w:val="clear" w:color="auto" w:fill="FFFFFF"/>
              </w:rPr>
              <w:t>Research phase(s)</w:t>
            </w:r>
          </w:p>
        </w:tc>
        <w:tc>
          <w:tcPr>
            <w:tcW w:w="3510" w:type="dxa"/>
            <w:vAlign w:val="center"/>
          </w:tcPr>
          <w:p w14:paraId="2942F7D9" w14:textId="101B790D" w:rsidR="00EC204E" w:rsidRPr="008834DD" w:rsidRDefault="00EC204E" w:rsidP="00D00887">
            <w:pPr>
              <w:jc w:val="center"/>
              <w:rPr>
                <w:b/>
                <w:bCs/>
                <w:color w:val="20124D"/>
                <w:shd w:val="clear" w:color="auto" w:fill="FFFFFF"/>
              </w:rPr>
            </w:pPr>
            <w:r>
              <w:rPr>
                <w:b/>
                <w:bCs/>
                <w:color w:val="20124D"/>
                <w:shd w:val="clear" w:color="auto" w:fill="FFFFFF"/>
              </w:rPr>
              <w:t>A</w:t>
            </w:r>
            <w:r w:rsidRPr="008834DD">
              <w:rPr>
                <w:b/>
                <w:bCs/>
                <w:color w:val="20124D"/>
                <w:shd w:val="clear" w:color="auto" w:fill="FFFFFF"/>
              </w:rPr>
              <w:t>gricultural research</w:t>
            </w:r>
            <w:r>
              <w:rPr>
                <w:b/>
                <w:bCs/>
                <w:color w:val="20124D"/>
                <w:shd w:val="clear" w:color="auto" w:fill="FFFFFF"/>
              </w:rPr>
              <w:t xml:space="preserve"> activities</w:t>
            </w:r>
          </w:p>
        </w:tc>
      </w:tr>
      <w:tr w:rsidR="00EC204E" w:rsidRPr="005E063C" w14:paraId="3C38AFF8" w14:textId="77777777" w:rsidTr="00D00887">
        <w:tc>
          <w:tcPr>
            <w:tcW w:w="3145" w:type="dxa"/>
            <w:vAlign w:val="center"/>
          </w:tcPr>
          <w:p w14:paraId="48C9AA01" w14:textId="3BEC8DC4" w:rsidR="00EC204E" w:rsidRPr="007018EE" w:rsidRDefault="00EC204E" w:rsidP="00D00887">
            <w:pPr>
              <w:jc w:val="center"/>
              <w:rPr>
                <w:color w:val="20124D"/>
                <w:shd w:val="clear" w:color="auto" w:fill="FFFFFF"/>
                <w:lang w:val="en-US"/>
              </w:rPr>
            </w:pPr>
            <w:r w:rsidRPr="007018EE">
              <w:rPr>
                <w:color w:val="20124D"/>
                <w:shd w:val="clear" w:color="auto" w:fill="FFFFFF"/>
                <w:lang w:val="en-US"/>
              </w:rPr>
              <w:t>Research for the public good should seek to equalize power</w:t>
            </w:r>
          </w:p>
        </w:tc>
        <w:tc>
          <w:tcPr>
            <w:tcW w:w="1980" w:type="dxa"/>
            <w:vAlign w:val="center"/>
          </w:tcPr>
          <w:p w14:paraId="5AF982D4" w14:textId="5630A871" w:rsidR="00EC204E" w:rsidRPr="007018EE" w:rsidRDefault="00EC204E" w:rsidP="00D00887">
            <w:pPr>
              <w:jc w:val="center"/>
              <w:rPr>
                <w:color w:val="20124D"/>
                <w:shd w:val="clear" w:color="auto" w:fill="FFFFFF"/>
                <w:lang w:val="en-US"/>
              </w:rPr>
            </w:pPr>
            <w:r w:rsidRPr="007018EE">
              <w:rPr>
                <w:color w:val="20124D"/>
                <w:shd w:val="clear" w:color="auto" w:fill="FFFFFF"/>
                <w:lang w:val="en-US"/>
              </w:rPr>
              <w:t>Hypothesis generation and study design</w:t>
            </w:r>
          </w:p>
        </w:tc>
        <w:tc>
          <w:tcPr>
            <w:tcW w:w="3510" w:type="dxa"/>
            <w:vAlign w:val="center"/>
          </w:tcPr>
          <w:p w14:paraId="7B8BC605" w14:textId="086ADCCD" w:rsidR="00EC204E" w:rsidRPr="007018EE" w:rsidRDefault="00A30E15" w:rsidP="00D00887">
            <w:pPr>
              <w:jc w:val="center"/>
              <w:rPr>
                <w:color w:val="20124D"/>
                <w:shd w:val="clear" w:color="auto" w:fill="FFFFFF"/>
                <w:lang w:val="en-US"/>
              </w:rPr>
            </w:pPr>
            <w:r>
              <w:rPr>
                <w:color w:val="20124D"/>
                <w:shd w:val="clear" w:color="auto" w:fill="FFFFFF"/>
                <w:lang w:val="en-US"/>
              </w:rPr>
              <w:t>S</w:t>
            </w:r>
            <w:r w:rsidRPr="00A30E15">
              <w:rPr>
                <w:color w:val="20124D"/>
                <w:shd w:val="clear" w:color="auto" w:fill="FFFFFF"/>
                <w:lang w:val="en-US"/>
              </w:rPr>
              <w:t>e</w:t>
            </w:r>
            <w:r w:rsidR="00EC204E" w:rsidRPr="007018EE">
              <w:rPr>
                <w:color w:val="20124D"/>
                <w:shd w:val="clear" w:color="auto" w:fill="FFFFFF"/>
                <w:lang w:val="en-US"/>
              </w:rPr>
              <w:t>rving the margins,</w:t>
            </w:r>
            <w:r>
              <w:rPr>
                <w:color w:val="20124D"/>
                <w:shd w:val="clear" w:color="auto" w:fill="FFFFFF"/>
                <w:lang w:val="en-US"/>
              </w:rPr>
              <w:t xml:space="preserve"> </w:t>
            </w:r>
            <w:r w:rsidRPr="00A30E15">
              <w:rPr>
                <w:color w:val="20124D"/>
                <w:shd w:val="clear" w:color="auto" w:fill="FFFFFF"/>
                <w:lang w:val="en-US"/>
              </w:rPr>
              <w:t xml:space="preserve">technical audits, </w:t>
            </w:r>
            <w:r w:rsidR="00D00887">
              <w:rPr>
                <w:color w:val="20124D"/>
                <w:shd w:val="clear" w:color="auto" w:fill="FFFFFF"/>
                <w:lang w:val="en-US"/>
              </w:rPr>
              <w:t xml:space="preserve">incorporating </w:t>
            </w:r>
            <w:r w:rsidR="00EC204E" w:rsidRPr="007018EE">
              <w:rPr>
                <w:color w:val="20124D"/>
                <w:shd w:val="clear" w:color="auto" w:fill="FFFFFF"/>
                <w:lang w:val="en-US"/>
              </w:rPr>
              <w:t>other ways of knowing</w:t>
            </w:r>
          </w:p>
        </w:tc>
      </w:tr>
      <w:tr w:rsidR="00EC204E" w14:paraId="03609395" w14:textId="77777777" w:rsidTr="00D00887">
        <w:tc>
          <w:tcPr>
            <w:tcW w:w="3145" w:type="dxa"/>
            <w:vAlign w:val="center"/>
          </w:tcPr>
          <w:p w14:paraId="18B380D5" w14:textId="77777777" w:rsidR="00EC204E" w:rsidRPr="007018EE" w:rsidRDefault="00EC204E" w:rsidP="00D00887">
            <w:pPr>
              <w:jc w:val="center"/>
              <w:rPr>
                <w:color w:val="20124D"/>
                <w:shd w:val="clear" w:color="auto" w:fill="FFFFFF"/>
                <w:lang w:val="en-US"/>
              </w:rPr>
            </w:pPr>
            <w:r w:rsidRPr="007018EE">
              <w:rPr>
                <w:color w:val="20124D"/>
                <w:shd w:val="clear" w:color="auto" w:fill="FFFFFF"/>
                <w:lang w:val="en-US"/>
              </w:rPr>
              <w:t>Farmer-researcher relations should be reciprocal</w:t>
            </w:r>
          </w:p>
        </w:tc>
        <w:tc>
          <w:tcPr>
            <w:tcW w:w="1980" w:type="dxa"/>
            <w:vAlign w:val="center"/>
          </w:tcPr>
          <w:p w14:paraId="3A08C31F" w14:textId="23BAC893" w:rsidR="00EC204E" w:rsidRDefault="00EC204E" w:rsidP="00D00887">
            <w:pPr>
              <w:jc w:val="center"/>
              <w:rPr>
                <w:color w:val="20124D"/>
                <w:shd w:val="clear" w:color="auto" w:fill="FFFFFF"/>
              </w:rPr>
            </w:pPr>
            <w:r>
              <w:rPr>
                <w:color w:val="20124D"/>
                <w:shd w:val="clear" w:color="auto" w:fill="FFFFFF"/>
              </w:rPr>
              <w:t>Conducting and implementing research</w:t>
            </w:r>
          </w:p>
        </w:tc>
        <w:tc>
          <w:tcPr>
            <w:tcW w:w="3510" w:type="dxa"/>
            <w:vAlign w:val="center"/>
          </w:tcPr>
          <w:p w14:paraId="396218DC" w14:textId="0AD82C94" w:rsidR="00EC204E" w:rsidRDefault="00EC204E" w:rsidP="00D00887">
            <w:pPr>
              <w:jc w:val="center"/>
              <w:rPr>
                <w:color w:val="20124D"/>
                <w:shd w:val="clear" w:color="auto" w:fill="FFFFFF"/>
              </w:rPr>
            </w:pPr>
            <w:r>
              <w:rPr>
                <w:color w:val="20124D"/>
                <w:shd w:val="clear" w:color="auto" w:fill="FFFFFF"/>
              </w:rPr>
              <w:t>Compensation, metrics for success</w:t>
            </w:r>
          </w:p>
        </w:tc>
      </w:tr>
      <w:tr w:rsidR="00EC204E" w:rsidRPr="005E063C" w14:paraId="7FC0713B" w14:textId="77777777" w:rsidTr="00D00887">
        <w:tc>
          <w:tcPr>
            <w:tcW w:w="3145" w:type="dxa"/>
            <w:vAlign w:val="center"/>
          </w:tcPr>
          <w:p w14:paraId="47DADDA8" w14:textId="77777777" w:rsidR="00EC204E" w:rsidRPr="007018EE" w:rsidRDefault="00EC204E" w:rsidP="00D00887">
            <w:pPr>
              <w:jc w:val="center"/>
              <w:rPr>
                <w:color w:val="20124D"/>
                <w:shd w:val="clear" w:color="auto" w:fill="FFFFFF"/>
                <w:lang w:val="en-US"/>
              </w:rPr>
            </w:pPr>
            <w:r w:rsidRPr="007018EE">
              <w:rPr>
                <w:color w:val="20124D"/>
                <w:shd w:val="clear" w:color="auto" w:fill="FFFFFF"/>
                <w:lang w:val="en-US"/>
              </w:rPr>
              <w:t>All research is values-informed</w:t>
            </w:r>
          </w:p>
        </w:tc>
        <w:tc>
          <w:tcPr>
            <w:tcW w:w="1980" w:type="dxa"/>
            <w:vAlign w:val="center"/>
          </w:tcPr>
          <w:p w14:paraId="0C7A7383" w14:textId="4FAD7ADB" w:rsidR="00EC204E" w:rsidRDefault="00EC204E" w:rsidP="00D00887">
            <w:pPr>
              <w:jc w:val="center"/>
              <w:rPr>
                <w:color w:val="20124D"/>
                <w:shd w:val="clear" w:color="auto" w:fill="FFFFFF"/>
              </w:rPr>
            </w:pPr>
            <w:r>
              <w:rPr>
                <w:color w:val="20124D"/>
                <w:shd w:val="clear" w:color="auto" w:fill="FFFFFF"/>
              </w:rPr>
              <w:t>Analysis and dissemination</w:t>
            </w:r>
          </w:p>
        </w:tc>
        <w:tc>
          <w:tcPr>
            <w:tcW w:w="3510" w:type="dxa"/>
            <w:vAlign w:val="center"/>
          </w:tcPr>
          <w:p w14:paraId="32764EF9" w14:textId="60A73AAD" w:rsidR="00EC204E" w:rsidRPr="007018EE" w:rsidRDefault="00D00887" w:rsidP="00D00887">
            <w:pPr>
              <w:jc w:val="center"/>
              <w:rPr>
                <w:color w:val="20124D"/>
                <w:shd w:val="clear" w:color="auto" w:fill="FFFFFF"/>
                <w:lang w:val="en-US"/>
              </w:rPr>
            </w:pPr>
            <w:r>
              <w:rPr>
                <w:color w:val="20124D"/>
                <w:shd w:val="clear" w:color="auto" w:fill="FFFFFF"/>
                <w:lang w:val="en-US"/>
              </w:rPr>
              <w:t>Acknowledging c</w:t>
            </w:r>
            <w:r w:rsidR="00D33AAF" w:rsidRPr="007018EE">
              <w:rPr>
                <w:color w:val="20124D"/>
                <w:shd w:val="clear" w:color="auto" w:fill="FFFFFF"/>
                <w:lang w:val="en-US"/>
              </w:rPr>
              <w:t xml:space="preserve">o-existence of multiple truths, </w:t>
            </w:r>
            <w:r>
              <w:rPr>
                <w:color w:val="20124D"/>
                <w:shd w:val="clear" w:color="auto" w:fill="FFFFFF"/>
                <w:lang w:val="en-US"/>
              </w:rPr>
              <w:t xml:space="preserve">supporting </w:t>
            </w:r>
            <w:r w:rsidR="00D33AAF" w:rsidRPr="007018EE">
              <w:rPr>
                <w:color w:val="20124D"/>
                <w:shd w:val="clear" w:color="auto" w:fill="FFFFFF"/>
                <w:lang w:val="en-US"/>
              </w:rPr>
              <w:t>d</w:t>
            </w:r>
            <w:r w:rsidR="00EC204E" w:rsidRPr="007018EE">
              <w:rPr>
                <w:color w:val="20124D"/>
                <w:shd w:val="clear" w:color="auto" w:fill="FFFFFF"/>
                <w:lang w:val="en-US"/>
              </w:rPr>
              <w:t>iverse framing</w:t>
            </w:r>
            <w:r>
              <w:rPr>
                <w:color w:val="20124D"/>
                <w:shd w:val="clear" w:color="auto" w:fill="FFFFFF"/>
                <w:lang w:val="en-US"/>
              </w:rPr>
              <w:t>s</w:t>
            </w:r>
          </w:p>
        </w:tc>
      </w:tr>
    </w:tbl>
    <w:p w14:paraId="11F45CA2" w14:textId="77777777" w:rsidR="001D6797" w:rsidRPr="0029011A" w:rsidRDefault="001D6797" w:rsidP="001D6797">
      <w:pPr>
        <w:rPr>
          <w:lang w:val="en-US"/>
        </w:rPr>
      </w:pPr>
    </w:p>
    <w:p w14:paraId="04E66756" w14:textId="4273C236"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 xml:space="preserve">Our perspectives are strongly framed by our collective experiences in the agricultural systems of the United States (US),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Rather, our hope is that this perspective supports technically trained agricultural scientists in connecting their work to its broader societal implications and in sculpting that work to contribute to a more equitable society. </w:t>
      </w:r>
    </w:p>
    <w:p w14:paraId="10500F18" w14:textId="73339B0F" w:rsidR="00B15954" w:rsidRDefault="0009558F" w:rsidP="002E2390">
      <w:pPr>
        <w:pStyle w:val="Heading1"/>
        <w:numPr>
          <w:ilvl w:val="0"/>
          <w:numId w:val="15"/>
        </w:numPr>
        <w:rPr>
          <w:lang w:val="en-US"/>
        </w:rPr>
      </w:pPr>
      <w:r>
        <w:rPr>
          <w:lang w:val="en-US"/>
        </w:rPr>
        <w:t>Research for the p</w:t>
      </w:r>
      <w:r w:rsidR="00EE392E">
        <w:rPr>
          <w:lang w:val="en-US"/>
        </w:rPr>
        <w:t xml:space="preserve">ublic </w:t>
      </w:r>
      <w:r>
        <w:rPr>
          <w:lang w:val="en-US"/>
        </w:rPr>
        <w:t xml:space="preserve">good </w:t>
      </w:r>
      <w:r w:rsidR="00EE392E">
        <w:rPr>
          <w:lang w:val="en-US"/>
        </w:rPr>
        <w:t xml:space="preserve">should seek to equalize </w:t>
      </w:r>
      <w:proofErr w:type="gramStart"/>
      <w:r w:rsidR="00EE392E">
        <w:rPr>
          <w:lang w:val="en-US"/>
        </w:rPr>
        <w:t>power</w:t>
      </w:r>
      <w:proofErr w:type="gramEnd"/>
    </w:p>
    <w:p w14:paraId="50F09C51" w14:textId="77777777" w:rsidR="00520667" w:rsidRPr="007018EE" w:rsidRDefault="00520667" w:rsidP="005E13CB">
      <w:pPr>
        <w:rPr>
          <w:i/>
          <w:iCs/>
          <w:color w:val="20124D"/>
          <w:shd w:val="clear" w:color="auto" w:fill="FFFFFF"/>
          <w:lang w:val="en-US"/>
        </w:rPr>
      </w:pPr>
    </w:p>
    <w:p w14:paraId="61600001" w14:textId="06022125" w:rsidR="00B51666" w:rsidRDefault="00F56FBD" w:rsidP="00B51666">
      <w:pPr>
        <w:rPr>
          <w:lang w:val="en-US"/>
        </w:rPr>
      </w:pPr>
      <w:r>
        <w:rPr>
          <w:lang w:val="en-US"/>
        </w:rPr>
        <w:t>When one can obtain one’s will even in the face of resistance from others, they wield power</w:t>
      </w:r>
      <w:r>
        <w:rPr>
          <w:lang w:val="en-US"/>
        </w:rPr>
        <w:fldChar w:fldCharType="begin"/>
      </w:r>
      <w:r w:rsidR="00677699">
        <w:rPr>
          <w:lang w:val="en-US"/>
        </w:rPr>
        <w:instrText xml:space="preserve"> ADDIN ZOTERO_ITEM CSL_CITATION {"citationID":"EMhM43Cl","properties":{"formattedCitation":"\\super 16\\nosupersub{}","plainCitation":"16","noteIndex":0},"citationItems":[{"id":1461,"uris":["http://zotero.org/users/3599437/items/9ZVFEG24"],"itemData":{"id":1461,"type":"book","abstract":"English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Pr>
          <w:lang w:val="en-US"/>
        </w:rPr>
        <w:fldChar w:fldCharType="separate"/>
      </w:r>
      <w:r w:rsidR="00677699" w:rsidRPr="00677699">
        <w:rPr>
          <w:vertAlign w:val="superscript"/>
          <w:lang w:val="en-US"/>
        </w:rPr>
        <w:t>16</w:t>
      </w:r>
      <w:r>
        <w:rPr>
          <w:lang w:val="en-US"/>
        </w:rPr>
        <w:fldChar w:fldCharType="end"/>
      </w:r>
      <w:r>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such as </w:t>
      </w:r>
      <w:r w:rsidR="00B51666" w:rsidRPr="007018EE">
        <w:rPr>
          <w:color w:val="20124D"/>
          <w:shd w:val="clear" w:color="auto" w:fill="FFFFFF"/>
          <w:lang w:val="en-US"/>
        </w:rPr>
        <w:t>l</w:t>
      </w:r>
      <w:r w:rsidR="00B51666">
        <w:rPr>
          <w:lang w:val="en-US"/>
        </w:rPr>
        <w:t>abor exploitation</w:t>
      </w:r>
      <w:r w:rsidR="00C42FD0">
        <w:rPr>
          <w:lang w:val="en-US"/>
        </w:rPr>
        <w:t xml:space="preserve"> </w:t>
      </w:r>
      <w:r w:rsidR="00B51666">
        <w:rPr>
          <w:lang w:val="en-US"/>
        </w:rPr>
        <w:t>(</w:t>
      </w:r>
      <w:r w:rsidR="008834DD">
        <w:rPr>
          <w:lang w:val="en-US"/>
        </w:rPr>
        <w:t>both historic and modern</w:t>
      </w:r>
      <w:r w:rsidR="00C42FD0">
        <w:rPr>
          <w:lang w:val="en-US"/>
        </w:rPr>
        <w:fldChar w:fldCharType="begin"/>
      </w:r>
      <w:r w:rsidR="00766FDE">
        <w:rPr>
          <w:lang w:val="en-US"/>
        </w:rPr>
        <w:instrText xml:space="preserve"> ADDIN ZOTERO_ITEM CSL_CITATION {"citationID":"ISSQNw5N","properties":{"formattedCitation":"\\super 17\\nosupersub{}","plainCitation":"17","noteIndex":0},"citationItems":[{"id":1473,"uris":["http://zotero.org/users/3599437/items/645VEX2E"],"itemData":{"id":1473,"type":"article-journal","container-title":"Animal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Pr>
          <w:lang w:val="en-US"/>
        </w:rPr>
        <w:fldChar w:fldCharType="separate"/>
      </w:r>
      <w:r w:rsidR="00766FDE" w:rsidRPr="00766FDE">
        <w:rPr>
          <w:vertAlign w:val="superscript"/>
          <w:lang w:val="en-US"/>
        </w:rPr>
        <w:t>17</w:t>
      </w:r>
      <w:r w:rsidR="00C42FD0">
        <w:rPr>
          <w:lang w:val="en-US"/>
        </w:rPr>
        <w:fldChar w:fldCharType="end"/>
      </w:r>
      <w:r w:rsidR="00B51666">
        <w:rPr>
          <w:lang w:val="en-US"/>
        </w:rPr>
        <w:t>)</w:t>
      </w:r>
      <w:r w:rsidR="004918CE">
        <w:rPr>
          <w:lang w:val="en-US"/>
        </w:rPr>
        <w:t xml:space="preserve">, </w:t>
      </w:r>
      <w:r w:rsidR="00B51666">
        <w:rPr>
          <w:lang w:val="en-US"/>
        </w:rPr>
        <w:t>Native land dispossession</w:t>
      </w:r>
      <w:r w:rsidR="0072260F">
        <w:rPr>
          <w:lang w:val="en-US"/>
        </w:rPr>
        <w:fldChar w:fldCharType="begin"/>
      </w:r>
      <w:r w:rsidR="00766FDE">
        <w:rPr>
          <w:lang w:val="en-US"/>
        </w:rPr>
        <w:instrText xml:space="preserve"> ADDIN ZOTERO_ITEM CSL_CITATION {"citationID":"Xu48sDJp","properties":{"formattedCitation":"\\super 18,19\\nosupersub{}","plainCitation":"18,19","noteIndex":0},"citationItems":[{"id":1475,"uris":["http://zotero.org/users/3599437/items/PS35EMQT"],"itemData":{"id":1475,"type":"article-journal","container-title":"Native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R."}],"issued":{"date-parts":[["2021"]]}}},{"id":1302,"uris":["http://zotero.org/users/3599437/items/XM9D2D4C"],"itemData":{"id":1302,"type":"article-journal","abstract":"Land-grant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Pr>
          <w:lang w:val="en-US"/>
        </w:rPr>
        <w:fldChar w:fldCharType="separate"/>
      </w:r>
      <w:r w:rsidR="00766FDE" w:rsidRPr="00766FDE">
        <w:rPr>
          <w:vertAlign w:val="superscript"/>
        </w:rPr>
        <w:t>18,19</w:t>
      </w:r>
      <w:r w:rsidR="0072260F">
        <w:rPr>
          <w:lang w:val="en-US"/>
        </w:rPr>
        <w:fldChar w:fldCharType="end"/>
      </w:r>
      <w:r w:rsidR="004918CE">
        <w:rPr>
          <w:lang w:val="en-US"/>
        </w:rPr>
        <w:t xml:space="preserve">, and </w:t>
      </w:r>
      <w:r w:rsidR="00F46535">
        <w:rPr>
          <w:lang w:val="en-US"/>
        </w:rPr>
        <w:t xml:space="preserve">selective </w:t>
      </w:r>
      <w:r w:rsidR="004918CE">
        <w:rPr>
          <w:lang w:val="en-US"/>
        </w:rPr>
        <w:t>land ownership</w:t>
      </w:r>
      <w:r w:rsidR="00F46535">
        <w:rPr>
          <w:lang w:val="en-US"/>
        </w:rPr>
        <w:t xml:space="preserve"> rights</w:t>
      </w:r>
      <w:r w:rsidR="0072260F">
        <w:rPr>
          <w:lang w:val="en-US"/>
        </w:rPr>
        <w:fldChar w:fldCharType="begin"/>
      </w:r>
      <w:r w:rsidR="00766FDE">
        <w:rPr>
          <w:lang w:val="en-US"/>
        </w:rPr>
        <w:instrText xml:space="preserve"> ADDIN ZOTERO_ITEM CSL_CITATION {"citationID":"i1QHVaAh","properties":{"formattedCitation":"\\super 20\\uc0\\u8211{}22\\nosupersub{}","plainCitation":"20–22","noteIndex":0},"citationItems":[{"id":1476,"uris":["http://zotero.org/users/3599437/items/ET6KAEWC"],"itemData":{"id":1476,"type":"article-journal","abstract":"Of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D."},{"family":"Sharp","given":"Gwen"}],"issued":{"date-parts":[["2002"]]}},"label":"page"},{"id":1477,"uris":["http://zotero.org/users/3599437/items/7LMXKVSR"],"itemData":{"id":1477,"type":"article-journal","abstract":"The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W."}],"issued":{"date-parts":[["2013",9,1]]}}},{"id":1479,"uris":["http://zotero.org/users/3599437/items/L7LZ4A8P"],"itemData":{"id":1479,"type":"article-journal","container-title":"Boston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Pr>
          <w:lang w:val="en-US"/>
        </w:rPr>
        <w:fldChar w:fldCharType="separate"/>
      </w:r>
      <w:r w:rsidR="00766FDE" w:rsidRPr="00766FDE">
        <w:rPr>
          <w:vertAlign w:val="superscript"/>
          <w:lang w:val="en-US"/>
        </w:rPr>
        <w:t>20–22</w:t>
      </w:r>
      <w:r w:rsidR="0072260F">
        <w:rPr>
          <w:lang w:val="en-US"/>
        </w:rPr>
        <w:fldChar w:fldCharType="end"/>
      </w:r>
      <w:r w:rsidR="00B51666">
        <w:rPr>
          <w:lang w:val="en-US"/>
        </w:rPr>
        <w:t xml:space="preserve"> </w:t>
      </w:r>
      <w:r w:rsidR="008834DD">
        <w:rPr>
          <w:lang w:val="en-US"/>
        </w:rPr>
        <w:t xml:space="preserve">render power </w:t>
      </w:r>
      <w:r w:rsidR="008A4A87">
        <w:rPr>
          <w:lang w:val="en-US"/>
        </w:rPr>
        <w:t>inequities</w:t>
      </w:r>
      <w:r w:rsidR="008834DD">
        <w:rPr>
          <w:lang w:val="en-US"/>
        </w:rPr>
        <w:t xml:space="preserve"> deeply embedded</w:t>
      </w:r>
      <w:r w:rsidR="00F46535">
        <w:rPr>
          <w:lang w:val="en-US"/>
        </w:rPr>
        <w:t xml:space="preserve"> in agricultural systems</w:t>
      </w:r>
      <w:r w:rsidR="008834DD">
        <w:rPr>
          <w:lang w:val="en-US"/>
        </w:rPr>
        <w:t xml:space="preserve">. </w:t>
      </w:r>
      <w:r w:rsidR="00B51666">
        <w:rPr>
          <w:lang w:val="en-US"/>
        </w:rPr>
        <w:t xml:space="preserve">Research seeking to support public good requires an understanding of how that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this pursuit may feel daunting to the average 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5622C2">
        <w:rPr>
          <w:lang w:val="en-US"/>
        </w:rPr>
        <w:fldChar w:fldCharType="begin"/>
      </w:r>
      <w:r w:rsidR="00766FDE">
        <w:rPr>
          <w:lang w:val="en-US"/>
        </w:rPr>
        <w:instrText xml:space="preserve"> ADDIN ZOTERO_ITEM CSL_CITATION {"citationID":"8AoD7s1P","properties":{"formattedCitation":"\\super 23\\nosupersub{}","plainCitation":"23","noteIndex":0},"citationItems":[{"id":1298,"uris":["http://zotero.org/users/3599437/items/PTFRW4YS"],"itemData":{"id":1298,"type":"chapter","container-title":"Black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Pr>
          <w:lang w:val="en-US"/>
        </w:rPr>
        <w:fldChar w:fldCharType="separate"/>
      </w:r>
      <w:r w:rsidR="00766FDE" w:rsidRPr="00766FDE">
        <w:rPr>
          <w:vertAlign w:val="superscript"/>
          <w:lang w:val="en-US"/>
        </w:rPr>
        <w:t>23</w:t>
      </w:r>
      <w:r w:rsidR="005622C2">
        <w:rPr>
          <w:lang w:val="en-US"/>
        </w:rPr>
        <w:fldChar w:fldCharType="end"/>
      </w:r>
      <w:r w:rsidR="00B51666">
        <w:rPr>
          <w:lang w:val="en-US"/>
        </w:rPr>
        <w:t xml:space="preserve"> to elucidate where and how power inequities may manifest, and therefore clarify how they may be challenged. To demonstrate </w:t>
      </w:r>
      <w:r w:rsidR="00F46535">
        <w:rPr>
          <w:lang w:val="en-US"/>
        </w:rPr>
        <w:t>its application</w:t>
      </w:r>
      <w:r w:rsidR="00B51666">
        <w:rPr>
          <w:lang w:val="en-US"/>
        </w:rPr>
        <w:t xml:space="preserve">, </w:t>
      </w:r>
      <w:r w:rsidR="00F46535">
        <w:rPr>
          <w:lang w:val="en-US"/>
        </w:rPr>
        <w:t>we</w:t>
      </w:r>
      <w:r w:rsidR="00B51666">
        <w:rPr>
          <w:lang w:val="en-US"/>
        </w:rPr>
        <w:t xml:space="preserve"> present an adaptation of the matrix with select examples from modern US agricultural systems</w:t>
      </w:r>
      <w:r w:rsidR="00F46535">
        <w:rPr>
          <w:lang w:val="en-US"/>
        </w:rPr>
        <w:t xml:space="preserve"> (Table 2)</w:t>
      </w:r>
      <w:r w:rsidR="00B51666">
        <w:rPr>
          <w:lang w:val="en-US"/>
        </w:rPr>
        <w:t xml:space="preserve">. </w:t>
      </w:r>
    </w:p>
    <w:p w14:paraId="49E2D991" w14:textId="77777777" w:rsidR="0009558F" w:rsidRDefault="0009558F" w:rsidP="00B51666">
      <w:pPr>
        <w:rPr>
          <w:lang w:val="en-US"/>
        </w:rPr>
      </w:pPr>
    </w:p>
    <w:p w14:paraId="3D7B2BED" w14:textId="60202C02" w:rsidR="005E13CB" w:rsidRPr="006E637E" w:rsidRDefault="005E13CB" w:rsidP="005E13CB">
      <w:pPr>
        <w:pStyle w:val="Heading3"/>
        <w:rPr>
          <w:rStyle w:val="Emphasis"/>
          <w:lang w:val="en-US"/>
        </w:rPr>
      </w:pPr>
      <w:r w:rsidRPr="006E637E">
        <w:rPr>
          <w:rStyle w:val="Emphasis"/>
          <w:lang w:val="en-US"/>
        </w:rPr>
        <w:t xml:space="preserve">Table </w:t>
      </w:r>
      <w:r w:rsidR="008834DD">
        <w:rPr>
          <w:rStyle w:val="Emphasis"/>
          <w:lang w:val="en-US"/>
        </w:rPr>
        <w:t>2</w:t>
      </w:r>
      <w:r w:rsidRPr="006E637E">
        <w:rPr>
          <w:rStyle w:val="Emphasis"/>
          <w:lang w:val="en-US"/>
        </w:rPr>
        <w:t xml:space="preserve">. Domains through which power </w:t>
      </w:r>
      <w:r>
        <w:rPr>
          <w:rStyle w:val="Emphasis"/>
          <w:lang w:val="en-US"/>
        </w:rPr>
        <w:t>may be</w:t>
      </w:r>
      <w:r w:rsidRPr="006E637E">
        <w:rPr>
          <w:rStyle w:val="Emphasis"/>
          <w:lang w:val="en-US"/>
        </w:rPr>
        <w:t xml:space="preserve"> expressed and experienced</w:t>
      </w:r>
      <w:r>
        <w:rPr>
          <w:rStyle w:val="Emphasis"/>
          <w:lang w:val="en-US"/>
        </w:rPr>
        <w:t xml:space="preserve"> </w:t>
      </w:r>
      <w:r w:rsidRPr="006E637E">
        <w:rPr>
          <w:rStyle w:val="Emphasis"/>
          <w:lang w:val="en-US"/>
        </w:rPr>
        <w:t xml:space="preserve">(adapted from </w:t>
      </w:r>
      <w:r>
        <w:rPr>
          <w:rStyle w:val="Emphasis"/>
          <w:lang w:val="en-US"/>
        </w:rPr>
        <w:t>Collins 1990</w:t>
      </w:r>
      <w:r w:rsidRPr="006E637E">
        <w:rPr>
          <w:rStyle w:val="Emphasis"/>
          <w:lang w:val="en-US"/>
        </w:rPr>
        <w:t>)</w:t>
      </w:r>
    </w:p>
    <w:tbl>
      <w:tblPr>
        <w:tblStyle w:val="TableGrid"/>
        <w:tblW w:w="0" w:type="auto"/>
        <w:tblLook w:val="04A0" w:firstRow="1" w:lastRow="0" w:firstColumn="1" w:lastColumn="0" w:noHBand="0" w:noVBand="1"/>
      </w:tblPr>
      <w:tblGrid>
        <w:gridCol w:w="1625"/>
        <w:gridCol w:w="2150"/>
        <w:gridCol w:w="4950"/>
      </w:tblGrid>
      <w:tr w:rsidR="005E13CB" w:rsidRPr="005E063C" w14:paraId="651BC3C0" w14:textId="77777777" w:rsidTr="00792C60">
        <w:tc>
          <w:tcPr>
            <w:tcW w:w="1625" w:type="dxa"/>
          </w:tcPr>
          <w:p w14:paraId="3950F3DF" w14:textId="77777777" w:rsidR="005E13CB" w:rsidRDefault="005E13CB" w:rsidP="00792C60">
            <w:pPr>
              <w:rPr>
                <w:b/>
                <w:bCs/>
                <w:lang w:val="en-US"/>
              </w:rPr>
            </w:pPr>
            <w:r>
              <w:rPr>
                <w:b/>
                <w:bCs/>
                <w:lang w:val="en-US"/>
              </w:rPr>
              <w:t>Domain</w:t>
            </w:r>
          </w:p>
        </w:tc>
        <w:tc>
          <w:tcPr>
            <w:tcW w:w="2150" w:type="dxa"/>
          </w:tcPr>
          <w:p w14:paraId="71A88481" w14:textId="77777777" w:rsidR="005E13CB" w:rsidRDefault="005E13CB" w:rsidP="00792C60">
            <w:pPr>
              <w:rPr>
                <w:b/>
                <w:bCs/>
                <w:lang w:val="en-US"/>
              </w:rPr>
            </w:pPr>
            <w:r>
              <w:rPr>
                <w:b/>
                <w:bCs/>
                <w:lang w:val="en-US"/>
              </w:rPr>
              <w:t>Description</w:t>
            </w:r>
          </w:p>
        </w:tc>
        <w:tc>
          <w:tcPr>
            <w:tcW w:w="4950" w:type="dxa"/>
          </w:tcPr>
          <w:p w14:paraId="68F0488A" w14:textId="63DAE2C3" w:rsidR="005E13CB" w:rsidRPr="002254CD" w:rsidRDefault="005E13CB" w:rsidP="00792C60">
            <w:pPr>
              <w:rPr>
                <w:b/>
                <w:bCs/>
                <w:lang w:val="en-US"/>
              </w:rPr>
            </w:pPr>
            <w:r>
              <w:rPr>
                <w:b/>
                <w:bCs/>
                <w:lang w:val="en-US"/>
              </w:rPr>
              <w:t xml:space="preserve">Select examples of </w:t>
            </w:r>
            <w:r w:rsidR="00BC2FCD">
              <w:rPr>
                <w:b/>
                <w:bCs/>
                <w:lang w:val="en-US"/>
              </w:rPr>
              <w:t>uneven distribution or experience of power from</w:t>
            </w:r>
            <w:r>
              <w:rPr>
                <w:b/>
                <w:bCs/>
                <w:lang w:val="en-US"/>
              </w:rPr>
              <w:t xml:space="preserve"> modern US agriculture</w:t>
            </w:r>
          </w:p>
        </w:tc>
      </w:tr>
      <w:tr w:rsidR="005E13CB" w:rsidRPr="005E063C" w14:paraId="5391009E" w14:textId="77777777" w:rsidTr="00792C60">
        <w:tc>
          <w:tcPr>
            <w:tcW w:w="1625" w:type="dxa"/>
          </w:tcPr>
          <w:p w14:paraId="753192FC" w14:textId="77777777" w:rsidR="005E13CB" w:rsidRDefault="005E13CB" w:rsidP="00792C60">
            <w:pPr>
              <w:rPr>
                <w:b/>
                <w:bCs/>
                <w:lang w:val="en-US"/>
              </w:rPr>
            </w:pPr>
            <w:r>
              <w:rPr>
                <w:b/>
                <w:bCs/>
                <w:lang w:val="en-US"/>
              </w:rPr>
              <w:t>Structural domain</w:t>
            </w:r>
          </w:p>
        </w:tc>
        <w:tc>
          <w:tcPr>
            <w:tcW w:w="2150" w:type="dxa"/>
          </w:tcPr>
          <w:p w14:paraId="09E0BF84" w14:textId="77777777" w:rsidR="005E13CB" w:rsidRDefault="005E13CB" w:rsidP="00792C60">
            <w:pPr>
              <w:rPr>
                <w:lang w:val="en-US"/>
              </w:rPr>
            </w:pPr>
            <w:r>
              <w:rPr>
                <w:lang w:val="en-US"/>
              </w:rPr>
              <w:t>Laws and policies that distribute power</w:t>
            </w:r>
          </w:p>
        </w:tc>
        <w:tc>
          <w:tcPr>
            <w:tcW w:w="4950" w:type="dxa"/>
          </w:tcPr>
          <w:p w14:paraId="393223B7" w14:textId="5D08FC54" w:rsidR="005E13CB" w:rsidRDefault="005E13CB" w:rsidP="00792C60">
            <w:pPr>
              <w:rPr>
                <w:lang w:val="en-US"/>
              </w:rPr>
            </w:pPr>
            <w:r>
              <w:rPr>
                <w:lang w:val="en-US"/>
              </w:rPr>
              <w:t xml:space="preserve">Racially tiered implementation and funding of US </w:t>
            </w:r>
            <w:r w:rsidRPr="00FF043E">
              <w:rPr>
                <w:lang w:val="en-US"/>
              </w:rPr>
              <w:t xml:space="preserve">land-grant </w:t>
            </w:r>
            <w:r>
              <w:rPr>
                <w:lang w:val="en-US"/>
              </w:rPr>
              <w:t xml:space="preserve">university </w:t>
            </w:r>
            <w:r w:rsidRPr="00FF043E">
              <w:rPr>
                <w:lang w:val="en-US"/>
              </w:rPr>
              <w:t>system</w:t>
            </w:r>
            <w:r w:rsidR="005622C2">
              <w:rPr>
                <w:lang w:val="en-US"/>
              </w:rPr>
              <w:fldChar w:fldCharType="begin"/>
            </w:r>
            <w:r w:rsidR="00766FDE">
              <w:rPr>
                <w:lang w:val="en-US"/>
              </w:rPr>
              <w:instrText xml:space="preserve"> ADDIN ZOTERO_ITEM CSL_CITATION {"citationID":"ep2ZuVcv","properties":{"formattedCitation":"\\super 24\\uc0\\u8211{}26\\nosupersub{}","plainCitation":"24–26","noteIndex":0},"citationItems":[{"id":1300,"uris":["http://zotero.org/users/3599437/items/IVVBHHY3"],"itemData":{"id":1300,"type":"report","number":"45897","publisher":"Congressional Research Service","title":"The US land-grant university system: An overview.","author":[{"family":"Croft","given":"G.K."}]}},{"id":1294,"uris":["http://zotero.org/users/3599437/items/GXVXB39G"],"itemData":{"id":1294,"type":"article-journal","container-title":"The Review of Black Political Economy","DOI":"10.1007/s12114-005-1003-0","ISSN":"0034-6446","issue":"3-4","language":"en","note":"publisher: SAGE Publications Inc","page":"29-38","source":"SAGE Journals","title":"All Land Grants Were not Created Equal: The Benefits of White Privilege","title-short":"All Land Grants Were not Created Equal","volume":"32","author":[{"family":"Sharpe","given":"Rhonda Vonshay"}],"issued":{"date-parts":[["2004",12,1]]}}},{"id":1306,"uris":["http://zotero.org/users/3599437/items/4SJNA3GE"],"itemData":{"id":1306,"type":"article-journal","container-title":"Tribal College: Journal of American Indian Higher Education","ISSN":"10525505","issue":"3","language":"English","license":"Copyright American Indian Higher Education Consortium Spring 2018","note":"number-of-pages: 50\npublisher-place: Mancos, United States\npublisher: American Indian Higher Education Consortium\nsection: VOICES","page":"50","source":"ProQuest","title":"A Time for Substance: Confronting Funding Inequities at Land Grant Institutions","title-short":"A Time for Substance","volume":"29","author":[{"family":"Martin","given":"Michael V."},{"family":"Hipp","given":"Janie Simms"}],"issued":{"date-parts":[["2018"]]}},"locator":"201"}],"schema":"https://github.com/citation-style-language/schema/raw/master/csl-citation.json"} </w:instrText>
            </w:r>
            <w:r w:rsidR="005622C2">
              <w:rPr>
                <w:lang w:val="en-US"/>
              </w:rPr>
              <w:fldChar w:fldCharType="separate"/>
            </w:r>
            <w:r w:rsidR="00766FDE" w:rsidRPr="00766FDE">
              <w:rPr>
                <w:vertAlign w:val="superscript"/>
                <w:lang w:val="en-US"/>
              </w:rPr>
              <w:t>24–26</w:t>
            </w:r>
            <w:r w:rsidR="005622C2">
              <w:rPr>
                <w:lang w:val="en-US"/>
              </w:rPr>
              <w:fldChar w:fldCharType="end"/>
            </w:r>
            <w:r w:rsidR="0072381E">
              <w:rPr>
                <w:lang w:val="en-US"/>
              </w:rPr>
              <w:t>; d</w:t>
            </w:r>
            <w:r>
              <w:rPr>
                <w:lang w:val="en-US"/>
              </w:rPr>
              <w:t xml:space="preserve">iscriminatory </w:t>
            </w:r>
            <w:r>
              <w:rPr>
                <w:lang w:val="en-US"/>
              </w:rPr>
              <w:lastRenderedPageBreak/>
              <w:t>design of US land heirship laws</w:t>
            </w:r>
            <w:r w:rsidR="005622C2">
              <w:rPr>
                <w:lang w:val="en-US"/>
              </w:rPr>
              <w:fldChar w:fldCharType="begin"/>
            </w:r>
            <w:r w:rsidR="00766FDE">
              <w:rPr>
                <w:lang w:val="en-US"/>
              </w:rPr>
              <w:instrText xml:space="preserve"> ADDIN ZOTERO_ITEM CSL_CITATION {"citationID":"n5tdOpoi","properties":{"formattedCitation":"\\super 27,28\\nosupersub{}","plainCitation":"27,28","noteIndex":0},"citationItems":[{"id":1163,"uris":["http://zotero.org/users/3599437/items/FW3RSY2I"],"itemData":{"id":1163,"type":"article-journal","abstract":"(2007). Intestate Succession and Heir Property: Implications for Future Research on the Persistence of Poverty in Central Appalachia. Journal of Economic Issues: Vol. 41, No. 4, pp. 927-942.","archive_location":"world","container-title":"Journal of Economic Issues","ISSN":"0021-3624","language":"EN","license":"© 2007 by Journal of Economic Issues–Association for Evolutionary Economics.","note":"publisher: Routledge","source":"www.tandfonline.com","title":"Intestate Succession and Heir Property: Implications for Future Research on the Persistence of Poverty in Central Appalachia","title-short":"Intestate Succession and Heir Property","URL":"https://www.tandfonline.com/doi/abs/10.1080/00213624.2007.11507081","author":[{"family":"Deaton","given":"B. James"}],"accessed":{"date-parts":[["2024",4,18]]},"issued":{"date-parts":[["2007",12,1]]}}},{"id":1481,"uris":["http://zotero.org/users/3599437/items/CYN42VAJ"],"itemData":{"id":1481,"type":"article-journal","container-title":"CUNY Law Review","issue":"2","journalAbbreviation":"CUNY L. Rev.","language":"eng","page":"172-219","source":"HeinOnline","title":"The Heirs' Property Problem: Racial Caste Origins and Systemic Effects in the Black Community","title-short":"The Heirs' Property Problem","volume":"26","author":[{"family":"Gibson","given":"Brenda D."}],"issued":{"date-parts":[["2023"]]}}}],"schema":"https://github.com/citation-style-language/schema/raw/master/csl-citation.json"} </w:instrText>
            </w:r>
            <w:r w:rsidR="005622C2">
              <w:rPr>
                <w:lang w:val="en-US"/>
              </w:rPr>
              <w:fldChar w:fldCharType="separate"/>
            </w:r>
            <w:r w:rsidR="00766FDE" w:rsidRPr="00766FDE">
              <w:rPr>
                <w:vertAlign w:val="superscript"/>
                <w:lang w:val="en-US"/>
              </w:rPr>
              <w:t>27,28</w:t>
            </w:r>
            <w:r w:rsidR="005622C2">
              <w:rPr>
                <w:lang w:val="en-US"/>
              </w:rPr>
              <w:fldChar w:fldCharType="end"/>
            </w:r>
            <w:r w:rsidR="0072381E">
              <w:rPr>
                <w:lang w:val="en-US"/>
              </w:rPr>
              <w:t>; d</w:t>
            </w:r>
            <w:r>
              <w:rPr>
                <w:lang w:val="en-US"/>
              </w:rPr>
              <w:t>iscretionary implementation of eminent domain laws</w:t>
            </w:r>
            <w:r w:rsidR="00B008D2">
              <w:rPr>
                <w:lang w:val="en-US"/>
              </w:rPr>
              <w:fldChar w:fldCharType="begin"/>
            </w:r>
            <w:r w:rsidR="00766FDE">
              <w:rPr>
                <w:lang w:val="en-US"/>
              </w:rPr>
              <w:instrText xml:space="preserve"> ADDIN ZOTERO_ITEM CSL_CITATION {"citationID":"orFRJN58","properties":{"formattedCitation":"\\super 29\\nosupersub{}","plainCitation":"29","noteIndex":0},"citationItems":[{"id":1451,"uris":["http://zotero.org/users/3599437/items/KKPZ7RNE"],"itemData":{"id":1451,"type":"article-journal","container-title":"Penn State Law Review","issue":"3","journalAbbreviation":"Penn St. L. Rev.","language":"eng","page":"609-666","source":"HeinOnline","title":"Eminent Domain and Unfettered Discretion: Lessons from a History of U.S. Territorial Takings","title-short":"Eminent Domain and Unfettered Discretion","volume":"126","author":[{"family":"Fraley","given":"Jill M."}],"issued":{"date-parts":[["2021"]],"season":"2022"}}}],"schema":"https://github.com/citation-style-language/schema/raw/master/csl-citation.json"} </w:instrText>
            </w:r>
            <w:r w:rsidR="00B008D2">
              <w:rPr>
                <w:lang w:val="en-US"/>
              </w:rPr>
              <w:fldChar w:fldCharType="separate"/>
            </w:r>
            <w:r w:rsidR="00766FDE" w:rsidRPr="00766FDE">
              <w:rPr>
                <w:vertAlign w:val="superscript"/>
                <w:lang w:val="en-US"/>
              </w:rPr>
              <w:t>29</w:t>
            </w:r>
            <w:r w:rsidR="00B008D2">
              <w:rPr>
                <w:lang w:val="en-US"/>
              </w:rPr>
              <w:fldChar w:fldCharType="end"/>
            </w:r>
            <w:r>
              <w:rPr>
                <w:lang w:val="en-US"/>
              </w:rPr>
              <w:t xml:space="preserve"> </w:t>
            </w:r>
          </w:p>
        </w:tc>
      </w:tr>
      <w:tr w:rsidR="005E13CB" w:rsidRPr="005E063C" w14:paraId="4145BC41" w14:textId="77777777" w:rsidTr="00792C60">
        <w:tc>
          <w:tcPr>
            <w:tcW w:w="1625" w:type="dxa"/>
          </w:tcPr>
          <w:p w14:paraId="7CD17EC4" w14:textId="77777777" w:rsidR="005E13CB" w:rsidRPr="007D347A" w:rsidRDefault="005E13CB" w:rsidP="00792C60">
            <w:pPr>
              <w:rPr>
                <w:lang w:val="en-US"/>
              </w:rPr>
            </w:pPr>
            <w:r>
              <w:rPr>
                <w:b/>
                <w:bCs/>
                <w:lang w:val="en-US"/>
              </w:rPr>
              <w:lastRenderedPageBreak/>
              <w:t>Disciplinary domain</w:t>
            </w:r>
          </w:p>
        </w:tc>
        <w:tc>
          <w:tcPr>
            <w:tcW w:w="2150" w:type="dxa"/>
          </w:tcPr>
          <w:p w14:paraId="0BF92F73" w14:textId="77777777" w:rsidR="005E13CB" w:rsidRPr="007D347A" w:rsidRDefault="005E13CB" w:rsidP="00792C60">
            <w:pPr>
              <w:rPr>
                <w:lang w:val="en-US"/>
              </w:rPr>
            </w:pPr>
            <w:r>
              <w:rPr>
                <w:lang w:val="en-US"/>
              </w:rPr>
              <w:t>Entities that implement and enforce (or fail to implement and enforce) laws and policies distributing power</w:t>
            </w:r>
          </w:p>
        </w:tc>
        <w:tc>
          <w:tcPr>
            <w:tcW w:w="4950" w:type="dxa"/>
          </w:tcPr>
          <w:p w14:paraId="14349BB2" w14:textId="017F5774" w:rsidR="005E13CB" w:rsidRDefault="005E13CB" w:rsidP="0072381E">
            <w:pPr>
              <w:rPr>
                <w:lang w:val="en-US"/>
              </w:rPr>
            </w:pPr>
            <w:r>
              <w:rPr>
                <w:lang w:val="en-US"/>
              </w:rPr>
              <w:t>USDA credit granting discrimination based on race and gender</w:t>
            </w:r>
            <w:r w:rsidR="00B008D2">
              <w:rPr>
                <w:lang w:val="en-US"/>
              </w:rPr>
              <w:fldChar w:fldCharType="begin"/>
            </w:r>
            <w:r w:rsidR="00766FDE">
              <w:rPr>
                <w:lang w:val="en-US"/>
              </w:rPr>
              <w:instrText xml:space="preserve"> ADDIN ZOTERO_ITEM CSL_CITATION {"citationID":"up0UtM97","properties":{"formattedCitation":"\\super 30\\nosupersub{}","plainCitation":"30","noteIndex":0},"citationItems":[{"id":1311,"uris":["http://zotero.org/users/3599437/items/L2KU5WSR"],"itemData":{"id":1311,"type":"article-journal","container-title":"Drake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00B008D2">
              <w:rPr>
                <w:lang w:val="en-US"/>
              </w:rPr>
              <w:fldChar w:fldCharType="separate"/>
            </w:r>
            <w:r w:rsidR="00766FDE" w:rsidRPr="00766FDE">
              <w:rPr>
                <w:vertAlign w:val="superscript"/>
                <w:lang w:val="en-US"/>
              </w:rPr>
              <w:t>30</w:t>
            </w:r>
            <w:r w:rsidR="00B008D2">
              <w:rPr>
                <w:lang w:val="en-US"/>
              </w:rPr>
              <w:fldChar w:fldCharType="end"/>
            </w:r>
            <w:r w:rsidR="0072381E">
              <w:rPr>
                <w:lang w:val="en-US"/>
              </w:rPr>
              <w:t>; s</w:t>
            </w:r>
            <w:r>
              <w:rPr>
                <w:lang w:val="en-US"/>
              </w:rPr>
              <w:t xml:space="preserve">ystematic exclusion </w:t>
            </w:r>
            <w:r w:rsidRPr="0029011A">
              <w:rPr>
                <w:lang w:val="en-US"/>
              </w:rPr>
              <w:t>of groups</w:t>
            </w:r>
            <w:r>
              <w:rPr>
                <w:lang w:val="en-US"/>
              </w:rPr>
              <w:t xml:space="preserve"> via USDA NASS census collection formats</w:t>
            </w:r>
            <w:r w:rsidR="00B008D2">
              <w:rPr>
                <w:lang w:val="en-US"/>
              </w:rPr>
              <w:fldChar w:fldCharType="begin"/>
            </w:r>
            <w:r w:rsidR="00766FDE">
              <w:rPr>
                <w:lang w:val="en-US"/>
              </w:rPr>
              <w:instrText xml:space="preserve"> ADDIN ZOTERO_ITEM CSL_CITATION {"citationID":"2S1lUScW","properties":{"formattedCitation":"\\super 31,32\\nosupersub{}","plainCitation":"31,32","noteIndex":0},"citationItems":[{"id":1014,"uris":["http://zotero.org/users/3599437/items/RYC9X8CV"],"itemData":{"id":1014,"type":"article-journal","container-title":"Choices","ISSN":"0886-5558","issue":"1","note":"publisher: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id":1316,"uris":["http://zotero.org/users/3599437/items/BL3QRPQQ"],"itemData":{"id":1316,"type":"article-journal","abstract":"Research suggests queer farmers are both more prevalent than expected and different from other farmers in significant ways. Using 2017 USDA Census of Agriculture data, we investigate this premise using an innovative coding scheme to identify two-producer farms run by men married to men and women married to women. Our findings suggest a good deal of farms are run by queer farmers and are they significantly different in several ways from non-queer farms. We encourage further investigation of queer farmers using USDA Census of Agriculture data and provide the coding scheme needed to do so. We further call for a refinement of the USDA Census of Agriculture question regarding marital status making it easier to identify producers married to each other, and subsequently same-sex married producers.","container-title":"Society &amp; Natural Resources","DOI":"10.1080/08941920.2020.1806421","ISSN":"0894-1920","issue":"2","note":"publisher: Routledge\n_eprint: https://doi.org/10.1080/08941920.2020.1806421","page":"227–247","source":"Taylor and Francis+NEJM","title":"Queer Farmers in the 2017 US Census of Agriculture","volume":"34","author":[{"family":"Dentzman","given":"Katherine"},{"family":"Pilgeram","given":"Ryanne"},{"family":"Lewin","given":"Paul"},{"family":"Conley","given":"Kelsey"}],"issued":{"date-parts":[["2021",2,1]]}}}],"schema":"https://github.com/citation-style-language/schema/raw/master/csl-citation.json"} </w:instrText>
            </w:r>
            <w:r w:rsidR="00B008D2">
              <w:rPr>
                <w:lang w:val="en-US"/>
              </w:rPr>
              <w:fldChar w:fldCharType="separate"/>
            </w:r>
            <w:r w:rsidR="00766FDE" w:rsidRPr="00766FDE">
              <w:rPr>
                <w:vertAlign w:val="superscript"/>
                <w:lang w:val="en-US"/>
              </w:rPr>
              <w:t>31,32</w:t>
            </w:r>
            <w:r w:rsidR="00B008D2">
              <w:rPr>
                <w:lang w:val="en-US"/>
              </w:rPr>
              <w:fldChar w:fldCharType="end"/>
            </w:r>
            <w:r w:rsidR="0072381E">
              <w:rPr>
                <w:lang w:val="en-US"/>
              </w:rPr>
              <w:t>; b</w:t>
            </w:r>
            <w:r>
              <w:rPr>
                <w:lang w:val="en-US"/>
              </w:rPr>
              <w:t>arriers to participation of American Indian lands in NRCS programs</w:t>
            </w:r>
            <w:r w:rsidR="00F15A28">
              <w:rPr>
                <w:lang w:val="en-US"/>
              </w:rPr>
              <w:fldChar w:fldCharType="begin"/>
            </w:r>
            <w:r w:rsidR="00766FDE">
              <w:rPr>
                <w:lang w:val="en-US"/>
              </w:rPr>
              <w:instrText xml:space="preserve"> ADDIN ZOTERO_ITEM CSL_CITATION {"citationID":"rE2IvE1a","properties":{"formattedCitation":"\\super 33\\nosupersub{}","plainCitation":"33","noteIndex":0},"citationItems":[{"id":1485,"uris":["http://zotero.org/users/3599437/items/V9XP3NPP"],"itemData":{"id":1485,"type":"article-journal","abstract":"There has been significant study of barriers to implementation of payment for ecosystem services in Indigenous communities in less developed countries. These barriers include land tenure insecurity and lack of access to capital. However, there is no similar research in the Organization for Economic Cooperation and Development (OECD) countries. Our research fills this gap. We hypothesize that mismatches between the traditional land tenure regimes and institutional arrangements of Indigenous communities on one hand, and government sponsors of PES programs on the other hand, result in the lack of success of these programs. To test this hypothesis, we conducted a qualitative study of the Environmental Quality Incentives Program (EQIP) on the Hopi reservation in the United States. We answer two questions: (1) What barriers prevent Hopi ranchers and farmers from participating in incentive-based programs? (2) What institutional changes are necessary to permit Hopi farmer and rancher participation in EQIP? We analyzed primary documents and conducted key informant interviews. We conclude that land tenure is at the forefront of problems associated with administering PES programs in Indigenous communities. Without new approaches addressing the land tenure regimes in Indigenous communities, PES will continue to struggle on American Indian reservations and around the world.","container-title":"Ecosystem Services","DOI":"10.1016/j.ecoser.2018.05.009","ISSN":"2212-0416","journalAbbreviation":"Ecosystem Services","page":"62-69","source":"ScienceDirect","title":"Barriers to PES programs in Indigenous communities: A lesson in land tenure insecurity from the Hopi Indian reservation","title-short":"Barriers to PES programs in Indigenous communities","volume":"32","author":[{"family":"Johnson","given":"Michael Kotutwa"},{"family":"Lien","given":"Aaron M."},{"family":"Sherman","given":"Natalya Robbins"},{"family":"López-Hoffman","given":"Laura"}],"issued":{"date-parts":[["2018",8,1]]}}}],"schema":"https://github.com/citation-style-language/schema/raw/master/csl-citation.json"} </w:instrText>
            </w:r>
            <w:r w:rsidR="00F15A28">
              <w:rPr>
                <w:lang w:val="en-US"/>
              </w:rPr>
              <w:fldChar w:fldCharType="separate"/>
            </w:r>
            <w:r w:rsidR="00766FDE" w:rsidRPr="00766FDE">
              <w:rPr>
                <w:vertAlign w:val="superscript"/>
                <w:lang w:val="en-US"/>
              </w:rPr>
              <w:t>33</w:t>
            </w:r>
            <w:r w:rsidR="00F15A28">
              <w:rPr>
                <w:lang w:val="en-US"/>
              </w:rPr>
              <w:fldChar w:fldCharType="end"/>
            </w:r>
          </w:p>
        </w:tc>
      </w:tr>
      <w:tr w:rsidR="005E13CB" w:rsidRPr="005E063C" w14:paraId="7AD1BDCA" w14:textId="77777777" w:rsidTr="00792C60">
        <w:tc>
          <w:tcPr>
            <w:tcW w:w="1625" w:type="dxa"/>
          </w:tcPr>
          <w:p w14:paraId="2B53D31F" w14:textId="77777777" w:rsidR="005E13CB" w:rsidRDefault="005E13CB" w:rsidP="00792C60">
            <w:pPr>
              <w:rPr>
                <w:b/>
                <w:bCs/>
                <w:lang w:val="en-US"/>
              </w:rPr>
            </w:pPr>
            <w:r>
              <w:rPr>
                <w:b/>
                <w:bCs/>
                <w:lang w:val="en-US"/>
              </w:rPr>
              <w:t>Hegemonic domain</w:t>
            </w:r>
          </w:p>
        </w:tc>
        <w:tc>
          <w:tcPr>
            <w:tcW w:w="2150" w:type="dxa"/>
          </w:tcPr>
          <w:p w14:paraId="49D70701" w14:textId="77777777" w:rsidR="005E13CB" w:rsidRDefault="005E13CB" w:rsidP="00792C60">
            <w:pPr>
              <w:rPr>
                <w:b/>
                <w:bCs/>
                <w:lang w:val="en-US"/>
              </w:rPr>
            </w:pPr>
            <w:r>
              <w:rPr>
                <w:lang w:val="en-US"/>
              </w:rPr>
              <w:t>Entities that circulate ideas related to who has power</w:t>
            </w:r>
          </w:p>
        </w:tc>
        <w:tc>
          <w:tcPr>
            <w:tcW w:w="4950" w:type="dxa"/>
          </w:tcPr>
          <w:p w14:paraId="23DD45F6" w14:textId="36EEC630" w:rsidR="005E13CB" w:rsidRDefault="0072381E" w:rsidP="00792C60">
            <w:pPr>
              <w:rPr>
                <w:lang w:val="en-US"/>
              </w:rPr>
            </w:pPr>
            <w:r w:rsidRPr="00766FDE">
              <w:rPr>
                <w:color w:val="000000" w:themeColor="text1"/>
                <w:lang w:val="en-US"/>
              </w:rPr>
              <w:t>Gendered expectations for land ownership and management</w:t>
            </w:r>
            <w:r w:rsidR="004F7CEA" w:rsidRPr="00766FDE">
              <w:rPr>
                <w:color w:val="000000" w:themeColor="text1"/>
                <w:lang w:val="en-US"/>
              </w:rPr>
              <w:fldChar w:fldCharType="begin"/>
            </w:r>
            <w:r w:rsidR="00766FDE" w:rsidRPr="00766FDE">
              <w:rPr>
                <w:color w:val="000000" w:themeColor="text1"/>
                <w:lang w:val="en-US"/>
              </w:rPr>
              <w:instrText xml:space="preserve"> ADDIN ZOTERO_ITEM CSL_CITATION {"citationID":"k3bVQEcH","properties":{"formattedCitation":"\\super 34\\nosupersub{}","plainCitation":"34","noteIndex":0},"citationItems":[{"id":1511,"uris":["http://zotero.org/users/3599437/items/CP6BKDW9"],"itemData":{"id":1511,"type":"article-journal","abstract":"Gendered expectations are central to the continuation of agricultural land tenure systems that concentrate land and power in the control of men. These expectations about how land should be used and by whom are communicated through cultural narratives and maintained through social interactions. Through analysis of qualitative data collected through in-depth interviews with women farmland owners in Iowa, this article identifies a pivotal person without whom the success of these stories is in jeopardy: the “placeholder.” In this article, I identify how cultural narratives place two gendered expectations on women in the placeholder position: (1) that women landowners maintain farmland through the continuance of its use and preexisting land agreements with tenants or co-owners, and (2) that women landowners defer their authority as landowners to men. Further, I identify the “changemaker” as an emerging character within cultural narratives—one who refuses to fit the expectations of placeholder and whose behavior may or may not be accepted by the community. Finally, I find that alternative social networks provide enabling environments for changemakers as sites of potential narrative revisions or shifts.","container-title":"Rural Sociology","DOI":"10.1111/ruso.12131","ISSN":"1549-0831","issue":"3","language":"en","license":"© 2016, by the Rural Sociological Society","note":"_eprint: https://onlinelibrary.wiley.com/doi/pdf/10.1111/ruso.12131","page":"499-523","source":"Wiley Online Library","title":"Placeholders and Changemakers: Women Farmland Owners Navigating Gendered Expectations","title-short":"Placeholders and Changemakers","volume":"82","author":[{"family":"Carter","given":"Angie"}],"issued":{"date-parts":[["2017"]]}}}],"schema":"https://github.com/citation-style-language/schema/raw/master/csl-citation.json"} </w:instrText>
            </w:r>
            <w:r w:rsidR="004F7CEA" w:rsidRPr="00766FDE">
              <w:rPr>
                <w:color w:val="000000" w:themeColor="text1"/>
                <w:lang w:val="en-US"/>
              </w:rPr>
              <w:fldChar w:fldCharType="separate"/>
            </w:r>
            <w:r w:rsidR="00766FDE" w:rsidRPr="00766FDE">
              <w:rPr>
                <w:color w:val="000000" w:themeColor="text1"/>
                <w:vertAlign w:val="superscript"/>
                <w:lang w:val="en-US"/>
              </w:rPr>
              <w:t>34</w:t>
            </w:r>
            <w:r w:rsidR="004F7CEA" w:rsidRPr="00766FDE">
              <w:rPr>
                <w:color w:val="000000" w:themeColor="text1"/>
                <w:lang w:val="en-US"/>
              </w:rPr>
              <w:fldChar w:fldCharType="end"/>
            </w:r>
            <w:r w:rsidRPr="00766FDE">
              <w:rPr>
                <w:color w:val="000000" w:themeColor="text1"/>
                <w:lang w:val="en-US"/>
              </w:rPr>
              <w:t>; p</w:t>
            </w:r>
            <w:r w:rsidR="005E13CB" w:rsidRPr="00766FDE">
              <w:rPr>
                <w:color w:val="000000" w:themeColor="text1"/>
                <w:lang w:val="en-US"/>
              </w:rPr>
              <w:t xml:space="preserve">ublic extension </w:t>
            </w:r>
            <w:r w:rsidR="005E13CB">
              <w:rPr>
                <w:lang w:val="en-US"/>
              </w:rPr>
              <w:t>and conservation programs focused on top-down, technical solutions</w:t>
            </w:r>
            <w:r w:rsidR="00F15A28">
              <w:rPr>
                <w:lang w:val="en-US"/>
              </w:rPr>
              <w:fldChar w:fldCharType="begin"/>
            </w:r>
            <w:r w:rsidR="00766FDE">
              <w:rPr>
                <w:lang w:val="en-US"/>
              </w:rPr>
              <w:instrText xml:space="preserve"> ADDIN ZOTERO_ITEM CSL_CITATION {"citationID":"haKCOEvx","properties":{"formattedCitation":"\\super 35\\nosupersub{}","plainCitation":"35","noteIndex":0},"citationItems":[{"id":1333,"uris":["http://zotero.org/users/3599437/items/FZFZ84YP"],"itemData":{"id":1333,"type":"article-journal","abstract":"Agricultural management practices drawn from Indigenous agricultural knowledge (IAK) have supported people in the North American desert Southwest for thousands of years. Techniques developed and refined from generation to generation through careful observation and innovation have enhanced the sustainability and resilience of these delicate agroecosystems over millennia. USDA Natural Resources Conservation Service (NRCS) recognized the contributions of IAK practices to Environmental Quality Incentives (EQIP) and the Conservation Stewardship Programs (CSP) in the 2010 Indigenous Stewardship Methods and NRCS Conservation Practices (ISM) handbook. However, during fiscal year 2017 2% of EQIP and CSP contracts went to American Indian farms, which make up 2.9% of the total farms in the United States. NRCS would need to award nearly 400 more contracts to Indigenous farms to achieve proportional representation. This suggests significant potential exists for expanding American Indian participation in these conservation programs but barriers to their participation remain. For example, agriculturalists who wish to employ IAK management practices must go through an ad hoc process defined in the 2010 ISM handbook. This adds further complexity to the application process, in which applicants must navigate unique land tenure/ownership issues and tribal/federal interactions. Here we present examples of Indigenous conservation practices embedded in agricultural systems of Hopi dryland farmers, the La Courte Oreilles Band of Lake Superior Chippewa wild rice (Zizania palustris) harvesters, and Menominee tribal foresters to demonstrate the compatibility of IAK practices with NRCS conservation outcomes and to argue for full inclusion of Indigenous agricultural practices into something equivalent to the NRCS Field Office Technical Guides. Expansion of Indigenous agriculturalists and producers in NRCS programs can help preserve important ecosystems and help support Indigenous cultures and time-tested concepts of stewardship. Incorporation and support of IAK practices is beneficial to all stakeholders because expansion of partnerships between the NRCS and Indigenous agriculturalists and producers will help expand Indigenous conservation and agriculture practices and further the NRCS mission of “Helping People Help the Land.”","container-title":"Journal of Soil and Water Conservation","DOI":"10.2489/jswc.2021.00179","ISSN":"0022-4561, 1941-3300","issue":"6","language":"en","license":"© 2021 by the Soil and Water Conservation Society","note":"publisher: Soil and Water Conservation Society\nsection: Research Section","page":"487-497","source":"www.jswconline.org","title":"Enhancing integration of Indigenous agricultural knowledge into USDA Natural Resources Conservation Service cost-share initiatives","volume":"76","author":[{"family":"Johnson","given":"M. K."},{"family":"Rowe","given":"M. J."},{"family":"Lien","given":"A."},{"family":"López-Hoffman","given":"L."}],"issued":{"date-parts":[["2021",11,1]]}}}],"schema":"https://github.com/citation-style-language/schema/raw/master/csl-citation.json"} </w:instrText>
            </w:r>
            <w:r w:rsidR="00F15A28">
              <w:rPr>
                <w:lang w:val="en-US"/>
              </w:rPr>
              <w:fldChar w:fldCharType="separate"/>
            </w:r>
            <w:r w:rsidR="00766FDE" w:rsidRPr="00766FDE">
              <w:rPr>
                <w:vertAlign w:val="superscript"/>
              </w:rPr>
              <w:t>35</w:t>
            </w:r>
            <w:r w:rsidR="00F15A28">
              <w:rPr>
                <w:lang w:val="en-US"/>
              </w:rPr>
              <w:fldChar w:fldCharType="end"/>
            </w:r>
            <w:r>
              <w:rPr>
                <w:lang w:val="en-US"/>
              </w:rPr>
              <w:t>; f</w:t>
            </w:r>
            <w:r w:rsidR="005E13CB">
              <w:rPr>
                <w:lang w:val="en-US"/>
              </w:rPr>
              <w:t>ocus on Western science in agricultural curriculums</w:t>
            </w:r>
            <w:r w:rsidR="00F15A28">
              <w:rPr>
                <w:lang w:val="en-US"/>
              </w:rPr>
              <w:fldChar w:fldCharType="begin"/>
            </w:r>
            <w:r w:rsidR="00766FDE">
              <w:rPr>
                <w:lang w:val="en-US"/>
              </w:rPr>
              <w:instrText xml:space="preserve"> ADDIN ZOTERO_ITEM CSL_CITATION {"citationID":"hRSvqqwO","properties":{"formattedCitation":"\\super 36\\nosupersub{}","plainCitation":"36","noteIndex":0},"citationItems":[{"id":1330,"uris":["http://zotero.org/users/3599437/items/9Y3UHG59"],"itemData":{"id":1330,"type":"article-journal","abstract":"Indigenous science relates to both the science knowledge of long-resident, usually oral culture peoples, as well as the science knowledge of all peoples who as participants in culture are affected by the worldview and relativist interests of their home communities. This article explores aspects of multicultural science and pedagogy and describes a rich and well-documented branch of indigenous science known to biologists and ecologists as traditional ecological knowledge (TEK). Although TEK has been generally inaccessible, educators can now use a burgeoning science-based TEK literature that documents numerous examples of time-proven, ecologically relevant, and cost effective indigenous science. Disputes regarding the universality of the standard scientific account are of critical importance for science educators because the definition of science is a de facto “gatekeeping” device for determining what can be included in a school science curriculum and what cannot. When Western modern science (WMS) is defined as universal it does displace revelation-based knowledge (i.e., creation science); however, it also displaces pragmatic local indigenous knowledge that does not conform with formal aspects of the “standard account.” Thus, in most science classrooms around the globe, Western modern science has been taught at the expense of indigenous knowledge. However, because WMS has been implicated in many of the world's ecological disasters, and because the traditional wisdom component of TEK is particularly rich in time-tested approaches that foster sustainability and environmental integrity, it is possible that the universalist “gatekeeper” can be seen as increasingly problematic and even counter productive. This paper describes many examples from Canada and around the world of indigenous people's contributions to science, environmental understanding, and sustainability. The authors argue the view that Western or modern science is just one of many sciences that need to be addressed in the science classroom. We conclude by presenting instructional strategies that can help all science learners negotiate border crossings between Western modern science and indigenous science. © 2000 John Wiley &amp; Sons, Inc. Sci Ed 85:6–34, 2001.","container-title":"Science Education","DOI":"10.1002/1098-237X(200101)85:1&lt;6::AID-SCE3&gt;3.0.CO;2-R","ISSN":"1098-237X","issue":"1","language":"en","license":"Copyright © 2001 John Wiley &amp; Sons, Inc.","note":"_eprint: https://onlinelibrary.wiley.com/doi/pdf/10.1002/1098-237X%28200101%2985%3A1%3C6%3A%3AAID-SCE3%3E3.0.CO%3B2-R","page":"6-34","source":"Wiley Online Library","title":"Discovering indigenous science: Implications for science education","title-short":"Discovering indigenous science","volume":"85","author":[{"family":"Snively","given":"Gloria"},{"family":"Corsiglia","given":"John"}],"issued":{"date-parts":[["2001"]]}}}],"schema":"https://github.com/citation-style-language/schema/raw/master/csl-citation.json"} </w:instrText>
            </w:r>
            <w:r w:rsidR="00F15A28">
              <w:rPr>
                <w:lang w:val="en-US"/>
              </w:rPr>
              <w:fldChar w:fldCharType="separate"/>
            </w:r>
            <w:r w:rsidR="00766FDE" w:rsidRPr="00766FDE">
              <w:rPr>
                <w:vertAlign w:val="superscript"/>
                <w:lang w:val="en-US"/>
              </w:rPr>
              <w:t>36</w:t>
            </w:r>
            <w:r w:rsidR="00F15A28">
              <w:rPr>
                <w:lang w:val="en-US"/>
              </w:rPr>
              <w:fldChar w:fldCharType="end"/>
            </w:r>
          </w:p>
        </w:tc>
      </w:tr>
      <w:tr w:rsidR="005E13CB" w:rsidRPr="002E19F4" w14:paraId="0EE02753" w14:textId="77777777" w:rsidTr="00792C60">
        <w:tc>
          <w:tcPr>
            <w:tcW w:w="1625" w:type="dxa"/>
          </w:tcPr>
          <w:p w14:paraId="5B6ADCE7" w14:textId="77777777" w:rsidR="005E13CB" w:rsidRDefault="005E13CB" w:rsidP="00792C60">
            <w:pPr>
              <w:rPr>
                <w:b/>
                <w:bCs/>
                <w:lang w:val="en-US"/>
              </w:rPr>
            </w:pPr>
            <w:r>
              <w:rPr>
                <w:b/>
                <w:bCs/>
                <w:lang w:val="en-US"/>
              </w:rPr>
              <w:t>Interpersonal domain</w:t>
            </w:r>
          </w:p>
        </w:tc>
        <w:tc>
          <w:tcPr>
            <w:tcW w:w="2150" w:type="dxa"/>
          </w:tcPr>
          <w:p w14:paraId="2DA960C3" w14:textId="77777777" w:rsidR="005E13CB" w:rsidRDefault="005E13CB" w:rsidP="00792C60">
            <w:pPr>
              <w:rPr>
                <w:b/>
                <w:bCs/>
                <w:lang w:val="en-US"/>
              </w:rPr>
            </w:pPr>
            <w:r>
              <w:rPr>
                <w:lang w:val="en-US"/>
              </w:rPr>
              <w:t>Individual experiences, expression, and awareness of who has power</w:t>
            </w:r>
          </w:p>
        </w:tc>
        <w:tc>
          <w:tcPr>
            <w:tcW w:w="4950" w:type="dxa"/>
          </w:tcPr>
          <w:p w14:paraId="3B378E91" w14:textId="0D12B9FD" w:rsidR="005E13CB" w:rsidRDefault="005E13CB" w:rsidP="00792C60">
            <w:pPr>
              <w:rPr>
                <w:lang w:val="en-US"/>
              </w:rPr>
            </w:pPr>
            <w:r>
              <w:rPr>
                <w:lang w:val="en-US"/>
              </w:rPr>
              <w:t>In- and out-group mentalities in agricultural practitioners</w:t>
            </w:r>
            <w:r w:rsidR="00F15A28">
              <w:rPr>
                <w:lang w:val="en-US"/>
              </w:rPr>
              <w:fldChar w:fldCharType="begin"/>
            </w:r>
            <w:r w:rsidR="00766FDE">
              <w:rPr>
                <w:lang w:val="en-US"/>
              </w:rPr>
              <w:instrText xml:space="preserve"> ADDIN ZOTERO_ITEM CSL_CITATION {"citationID":"ZEAe9vGm","properties":{"formattedCitation":"\\super 37\\nosupersub{}","plainCitation":"37","noteIndex":0},"citationItems":[{"id":1369,"uris":["http://zotero.org/users/3599437/items/NQ6HLACC"],"itemData":{"id":1369,"type":"post-weblog","abstract":"I love agriculture. I grew up on an irrigated farm in the panhandle of Nebraska. My grandma &amp; grandpa, my aunts &amp; uncles, and my mom &amp; dad all farmed together, and three of our families…","container-title":"A Plant Out of Place","language":"en-US","title":"Welcoming to who?","URL":"https://plantoutofplace.com/2020/08/welcoming-to-who/","author":[{"family":"Kniss","given":"Andrew"}],"accessed":{"date-parts":[["2024",5,4]]},"issued":{"date-parts":[["2020",8,28]]}}}],"schema":"https://github.com/citation-style-language/schema/raw/master/csl-citation.json"} </w:instrText>
            </w:r>
            <w:r w:rsidR="00F15A28">
              <w:rPr>
                <w:lang w:val="en-US"/>
              </w:rPr>
              <w:fldChar w:fldCharType="separate"/>
            </w:r>
            <w:r w:rsidR="00766FDE" w:rsidRPr="00766FDE">
              <w:rPr>
                <w:vertAlign w:val="superscript"/>
                <w:lang w:val="en-US"/>
              </w:rPr>
              <w:t>37</w:t>
            </w:r>
            <w:r w:rsidR="00F15A28">
              <w:rPr>
                <w:lang w:val="en-US"/>
              </w:rPr>
              <w:fldChar w:fldCharType="end"/>
            </w:r>
            <w:r>
              <w:rPr>
                <w:lang w:val="en-US"/>
              </w:rPr>
              <w:t>, gendered experiences of fieldwork and farmer interactions</w:t>
            </w:r>
            <w:r w:rsidR="00F15A28">
              <w:rPr>
                <w:lang w:val="en-US"/>
              </w:rPr>
              <w:fldChar w:fldCharType="begin"/>
            </w:r>
            <w:r w:rsidR="003F03F5">
              <w:rPr>
                <w:lang w:val="en-US"/>
              </w:rPr>
              <w:instrText xml:space="preserve"> ADDIN ZOTERO_ITEM CSL_CITATION {"citationID":"wsXXwPJ2","properties":{"formattedCitation":"\\super 38,39\\nosupersub{}","plainCitation":"38,39","noteIndex":0},"citationItems":[{"id":1017,"uris":["http://zotero.org/users/3599437/items/9S55FSPQ"],"itemData":{"id":1017,"type":"article-journal","abstract":"This reflective paper explores gendered experiences of fieldwork encounters with farmers. Specifically, the paper considers how the particularities of farmer interviews – including the geographical remoteness of many farm holdings, the strength of tradition in farm families and the male-dominated nature of the industry – pose a unique and challenging prospect for the young and relatively inexperienced female researcher. Drawing on a number of the authors' own fieldwork experiences, we consider some of the ethical and safety challenges we have faced, and offer some practical strategies for addressing these. The paper also reflects on the implications of our positionality – specifically the intersection of our age, gender and non-farming status – on our own, and participants' interview performances. Although, as we discuss, we found these aspects of our identity broadly advantageous in securing and conducting successful farmer interviews, we also recount how they invited a number of unwelcomed behaviours, and often left us vulnerable to emotional risk. In sharing such experiences, we raise a number of questions concerning the ethical responsibility of negotiating or conforming to the identities conferred on us during farmer interviews and hope to prompt further discussion around these challenges. The paper concludes that young female researchers face a number of ethical and safety challenges during fieldwork in the rural and farming context and highlights the need to consider the impact of researcher positionality on the researcher, the participant(s) and the overall research process. By stimulating such a debate, we aim to bring the issue of gendered experiences of rural research to the fore, and hope to provide some reassurance and support to others working in similar areas.","container-title":"Area","DOI":"10.1111/area.12257","journalAbbreviation":"Area","page":"n/a-n/a","source":"ResearchGate","title":"'As long as you're easy on the eye': Reflecting on issues of positionality and researcher safety during farmer interviews","title-short":"'As long as you're easy on the eye'","volume":"48","author":[{"family":"Chiswell","given":"Hannah"},{"family":"Wheeler","given":"Rebecca"}],"issued":{"date-parts":[["2016",2,1]]}}},{"id":1547,"uris":["http://zotero.org/users/3599437/items/ERZ8WZTH"],"itemData":{"id":1547,"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F15A28">
              <w:rPr>
                <w:lang w:val="en-US"/>
              </w:rPr>
              <w:fldChar w:fldCharType="separate"/>
            </w:r>
            <w:r w:rsidR="003F03F5" w:rsidRPr="003F03F5">
              <w:rPr>
                <w:vertAlign w:val="superscript"/>
              </w:rPr>
              <w:t>38,39</w:t>
            </w:r>
            <w:r w:rsidR="00F15A28">
              <w:rPr>
                <w:lang w:val="en-US"/>
              </w:rPr>
              <w:fldChar w:fldCharType="end"/>
            </w:r>
            <w:r>
              <w:rPr>
                <w:lang w:val="en-US"/>
              </w:rPr>
              <w:t xml:space="preserve">; </w:t>
            </w:r>
            <w:r w:rsidR="00BC2FCD">
              <w:rPr>
                <w:lang w:val="en-US"/>
              </w:rPr>
              <w:t>g</w:t>
            </w:r>
            <w:r>
              <w:rPr>
                <w:lang w:val="en-US"/>
              </w:rPr>
              <w:t>ender biases in agricultural students</w:t>
            </w:r>
            <w:r w:rsidR="00F15A28">
              <w:rPr>
                <w:lang w:val="en-US"/>
              </w:rPr>
              <w:fldChar w:fldCharType="begin"/>
            </w:r>
            <w:r w:rsidR="003F03F5">
              <w:rPr>
                <w:lang w:val="en-US"/>
              </w:rPr>
              <w:instrText xml:space="preserve"> ADDIN ZOTERO_ITEM CSL_CITATION {"citationID":"QlE9922s","properties":{"formattedCitation":"\\super 40\\nosupersub{}","plainCitation":"40","noteIndex":0},"citationItems":[{"id":1318,"uris":["http://zotero.org/users/3599437/items/8G3HG5WP"],"itemData":{"id":1318,"type":"article-journal","abstract":"The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F15A28">
              <w:rPr>
                <w:lang w:val="en-US"/>
              </w:rPr>
              <w:fldChar w:fldCharType="separate"/>
            </w:r>
            <w:r w:rsidR="003F03F5" w:rsidRPr="003F03F5">
              <w:rPr>
                <w:vertAlign w:val="superscript"/>
              </w:rPr>
              <w:t>40</w:t>
            </w:r>
            <w:r w:rsidR="00F15A28">
              <w:rPr>
                <w:lang w:val="en-US"/>
              </w:rPr>
              <w:fldChar w:fldCharType="end"/>
            </w:r>
          </w:p>
          <w:p w14:paraId="5D653647" w14:textId="77777777" w:rsidR="005E13CB" w:rsidRDefault="005E13CB" w:rsidP="00792C60">
            <w:pPr>
              <w:rPr>
                <w:lang w:val="en-US"/>
              </w:rPr>
            </w:pPr>
          </w:p>
        </w:tc>
      </w:tr>
      <w:tr w:rsidR="005E13CB" w:rsidRPr="005E063C" w14:paraId="3F8D4763" w14:textId="77777777" w:rsidTr="00792C60">
        <w:tc>
          <w:tcPr>
            <w:tcW w:w="8725" w:type="dxa"/>
            <w:gridSpan w:val="3"/>
          </w:tcPr>
          <w:p w14:paraId="172B3566" w14:textId="4BCB6AC8" w:rsidR="005E13CB" w:rsidRPr="002E15CC" w:rsidRDefault="009A1F4F" w:rsidP="00792C60">
            <w:pPr>
              <w:rPr>
                <w:sz w:val="16"/>
                <w:szCs w:val="16"/>
                <w:lang w:val="en-US"/>
              </w:rPr>
            </w:pPr>
            <w:r>
              <w:rPr>
                <w:sz w:val="16"/>
                <w:szCs w:val="16"/>
                <w:lang w:val="en-US"/>
              </w:rPr>
              <w:t xml:space="preserve">USDA - </w:t>
            </w:r>
            <w:r w:rsidR="005E13CB" w:rsidRPr="002E15CC">
              <w:rPr>
                <w:sz w:val="16"/>
                <w:szCs w:val="16"/>
                <w:lang w:val="en-US"/>
              </w:rPr>
              <w:t>United States Department of Agriculture</w:t>
            </w:r>
            <w:r>
              <w:rPr>
                <w:sz w:val="16"/>
                <w:szCs w:val="16"/>
                <w:lang w:val="en-US"/>
              </w:rPr>
              <w:t xml:space="preserve">; NASS - </w:t>
            </w:r>
            <w:r w:rsidR="005E13CB" w:rsidRPr="002E15CC">
              <w:rPr>
                <w:sz w:val="16"/>
                <w:szCs w:val="16"/>
                <w:lang w:val="en-US"/>
              </w:rPr>
              <w:t>National Agricultural Statistics Service, an agency responsible for collecting and reporting information related to agricultural production within the USDA</w:t>
            </w:r>
            <w:r>
              <w:rPr>
                <w:sz w:val="16"/>
                <w:szCs w:val="16"/>
                <w:lang w:val="en-US"/>
              </w:rPr>
              <w:t xml:space="preserve">; NRCS - </w:t>
            </w:r>
            <w:r w:rsidR="005E13CB" w:rsidRPr="002E15CC">
              <w:rPr>
                <w:sz w:val="16"/>
                <w:szCs w:val="16"/>
                <w:lang w:val="en-US"/>
              </w:rPr>
              <w:t xml:space="preserve">Natural Resource Conservation Service, </w:t>
            </w:r>
            <w:r w:rsidR="005E13CB">
              <w:rPr>
                <w:sz w:val="16"/>
                <w:szCs w:val="16"/>
                <w:lang w:val="en-US"/>
              </w:rPr>
              <w:t xml:space="preserve">an agency that provides technical and financial </w:t>
            </w:r>
            <w:proofErr w:type="gramStart"/>
            <w:r w:rsidR="005E13CB">
              <w:rPr>
                <w:sz w:val="16"/>
                <w:szCs w:val="16"/>
                <w:lang w:val="en-US"/>
              </w:rPr>
              <w:t>assistance  to</w:t>
            </w:r>
            <w:proofErr w:type="gramEnd"/>
            <w:r w:rsidR="005E13CB">
              <w:rPr>
                <w:sz w:val="16"/>
                <w:szCs w:val="16"/>
                <w:lang w:val="en-US"/>
              </w:rPr>
              <w:t xml:space="preserve"> land owners</w:t>
            </w:r>
          </w:p>
          <w:p w14:paraId="6FAC4984" w14:textId="77777777" w:rsidR="005E13CB" w:rsidRPr="002E15CC" w:rsidRDefault="005E13CB" w:rsidP="00792C60">
            <w:pPr>
              <w:rPr>
                <w:sz w:val="16"/>
                <w:szCs w:val="16"/>
                <w:lang w:val="en-US"/>
              </w:rPr>
            </w:pPr>
          </w:p>
        </w:tc>
      </w:tr>
    </w:tbl>
    <w:p w14:paraId="29F87350" w14:textId="77777777" w:rsidR="005E13CB" w:rsidRDefault="005E13CB" w:rsidP="005E13CB">
      <w:pPr>
        <w:rPr>
          <w:b/>
          <w:bCs/>
          <w:lang w:val="en-US"/>
        </w:rPr>
      </w:pPr>
    </w:p>
    <w:p w14:paraId="4A5C450B" w14:textId="77777777" w:rsidR="00BC2FCD" w:rsidRDefault="00BC2FCD" w:rsidP="005E13CB">
      <w:pPr>
        <w:rPr>
          <w:lang w:val="en-US"/>
        </w:rPr>
      </w:pPr>
    </w:p>
    <w:p w14:paraId="16C0E2EA" w14:textId="67DB74A7" w:rsidR="00B15954" w:rsidRDefault="005E13CB" w:rsidP="005E13CB">
      <w:pPr>
        <w:rPr>
          <w:lang w:val="en-US"/>
        </w:rPr>
      </w:pPr>
      <w:r>
        <w:rPr>
          <w:lang w:val="en-US"/>
        </w:rPr>
        <w:t xml:space="preserve">To help agricultural researchers envision how their work may integrate into a larger effort to rebalance power in one or more domains, we present three </w:t>
      </w:r>
      <w:r w:rsidR="009A1F4F">
        <w:rPr>
          <w:lang w:val="en-US"/>
        </w:rPr>
        <w:t>research activities</w:t>
      </w:r>
      <w:r>
        <w:rPr>
          <w:lang w:val="en-US"/>
        </w:rPr>
        <w:t xml:space="preserve"> with </w:t>
      </w:r>
      <w:r w:rsidR="0072381E">
        <w:rPr>
          <w:lang w:val="en-US"/>
        </w:rPr>
        <w:t xml:space="preserve">attendant </w:t>
      </w:r>
      <w:r w:rsidR="009A1F4F">
        <w:rPr>
          <w:lang w:val="en-US"/>
        </w:rPr>
        <w:t xml:space="preserve">examples of </w:t>
      </w:r>
      <w:r w:rsidR="00BC2FCD">
        <w:rPr>
          <w:lang w:val="en-US"/>
        </w:rPr>
        <w:t>positive experiences</w:t>
      </w:r>
      <w:r>
        <w:rPr>
          <w:lang w:val="en-US"/>
        </w:rPr>
        <w:t>.</w:t>
      </w:r>
    </w:p>
    <w:p w14:paraId="40AA282C" w14:textId="77777777" w:rsidR="00BC2FCD" w:rsidRDefault="00BC2FCD" w:rsidP="005E13CB">
      <w:pPr>
        <w:rPr>
          <w:rStyle w:val="Heading3Char"/>
          <w:lang w:val="en-US"/>
        </w:rPr>
      </w:pPr>
    </w:p>
    <w:p w14:paraId="4CF2DB32" w14:textId="2AE4045B" w:rsidR="00C83D16" w:rsidRDefault="002E2390" w:rsidP="008A4A87">
      <w:pPr>
        <w:pStyle w:val="Heading2"/>
        <w:rPr>
          <w:lang w:val="en-US"/>
        </w:rPr>
      </w:pPr>
      <w:r>
        <w:rPr>
          <w:lang w:val="en-US"/>
        </w:rPr>
        <w:t>2.</w:t>
      </w:r>
      <w:r w:rsidR="00A30E15">
        <w:rPr>
          <w:lang w:val="en-US"/>
        </w:rPr>
        <w:t>1</w:t>
      </w:r>
      <w:r>
        <w:rPr>
          <w:lang w:val="en-US"/>
        </w:rPr>
        <w:t xml:space="preserve"> </w:t>
      </w:r>
      <w:r w:rsidR="005E063C">
        <w:rPr>
          <w:lang w:val="en-US"/>
        </w:rPr>
        <w:t>S</w:t>
      </w:r>
      <w:r w:rsidR="00BE2EB1">
        <w:rPr>
          <w:lang w:val="en-US"/>
        </w:rPr>
        <w:t xml:space="preserve">erving the </w:t>
      </w:r>
      <w:proofErr w:type="gramStart"/>
      <w:r w:rsidR="00BE2EB1">
        <w:rPr>
          <w:lang w:val="en-US"/>
        </w:rPr>
        <w:t>margins</w:t>
      </w:r>
      <w:proofErr w:type="gramEnd"/>
    </w:p>
    <w:p w14:paraId="2C1575E8" w14:textId="103781E8" w:rsidR="00ED49D1" w:rsidRDefault="00F75AAB" w:rsidP="00ED49D1">
      <w:pPr>
        <w:rPr>
          <w:lang w:val="en-US"/>
        </w:rPr>
      </w:pPr>
      <w:r>
        <w:rPr>
          <w:lang w:val="en-US"/>
        </w:rPr>
        <w:t>In agriculture, institutional exclusion can manifest through individual characteristics as well as farm-level features (e.g., production system, degree of farm mechanization). This systemic and cultural exclusion often translates to exclusion from agricultural research activities</w:t>
      </w:r>
      <w:r>
        <w:rPr>
          <w:lang w:val="en-US"/>
        </w:rPr>
        <w:fldChar w:fldCharType="begin"/>
      </w:r>
      <w:r w:rsidR="00A30E15">
        <w:rPr>
          <w:lang w:val="en-US"/>
        </w:rPr>
        <w:instrText xml:space="preserve"> ADDIN ZOTERO_ITEM CSL_CITATION {"citationID":"3l1uZqvZ","properties":{"formattedCitation":"\\super 41,42\\nosupersub{}","plainCitation":"41,42","noteIndex":0},"citationItems":[{"id":1314,"uris":["http://zotero.org/users/3599437/items/IH4PI5AX"],"itemData":{"id":1314,"type":"article-journal","abstract":"Although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Mayerfeld"}],"issued":{"date-parts":[["2019",8,3]]}}},{"id":1283,"uris":["http://zotero.org/users/3599437/items/KLK2UTJD"],"itemData":{"id":1283,"type":"article-journal","abstract":"Organic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Pr>
          <w:lang w:val="en-US"/>
        </w:rPr>
        <w:fldChar w:fldCharType="separate"/>
      </w:r>
      <w:r w:rsidR="00A30E15" w:rsidRPr="00A30E15">
        <w:rPr>
          <w:vertAlign w:val="superscript"/>
          <w:lang w:val="en-US"/>
        </w:rPr>
        <w:t>41,42</w:t>
      </w:r>
      <w:r>
        <w:rPr>
          <w:lang w:val="en-US"/>
        </w:rPr>
        <w:fldChar w:fldCharType="end"/>
      </w:r>
      <w:r>
        <w:rPr>
          <w:lang w:val="en-US"/>
        </w:rPr>
        <w:t xml:space="preserve">. </w:t>
      </w:r>
      <w:r w:rsidR="0019711C">
        <w:rPr>
          <w:lang w:val="en-US"/>
        </w:rPr>
        <w:t xml:space="preserve">Conducting </w:t>
      </w:r>
      <w:r w:rsidR="00CB3E56">
        <w:rPr>
          <w:lang w:val="en-US"/>
        </w:rPr>
        <w:t xml:space="preserve">research </w:t>
      </w:r>
      <w:r w:rsidR="001F5FFE">
        <w:rPr>
          <w:lang w:val="en-US"/>
        </w:rPr>
        <w:t xml:space="preserve">that </w:t>
      </w:r>
      <w:r>
        <w:rPr>
          <w:lang w:val="en-US"/>
        </w:rPr>
        <w:t xml:space="preserve">serves </w:t>
      </w:r>
      <w:r w:rsidR="007A5B68">
        <w:rPr>
          <w:lang w:val="en-US"/>
        </w:rPr>
        <w:t>institutionally excluded</w:t>
      </w:r>
      <w:r>
        <w:rPr>
          <w:lang w:val="en-US"/>
        </w:rPr>
        <w:t xml:space="preserve"> groups lends legitimacy, helping to elevate their experiences and knowledge as equa</w:t>
      </w:r>
      <w:r w:rsidR="00E03974">
        <w:rPr>
          <w:lang w:val="en-US"/>
        </w:rPr>
        <w:t>l</w:t>
      </w:r>
      <w:r>
        <w:rPr>
          <w:lang w:val="en-US"/>
        </w:rPr>
        <w:t>l</w:t>
      </w:r>
      <w:r w:rsidR="00E03974">
        <w:rPr>
          <w:lang w:val="en-US"/>
        </w:rPr>
        <w:t>y valuable</w:t>
      </w:r>
      <w:r>
        <w:rPr>
          <w:lang w:val="en-US"/>
        </w:rPr>
        <w:fldChar w:fldCharType="begin"/>
      </w:r>
      <w:r w:rsidR="00A30E15">
        <w:rPr>
          <w:lang w:val="en-US"/>
        </w:rPr>
        <w:instrText xml:space="preserve"> ADDIN ZOTERO_ITEM CSL_CITATION {"citationID":"lhTvqFh4","properties":{"formattedCitation":"\\super 43\\nosupersub{}","plainCitation":"43","noteIndex":0},"citationItems":[{"id":1346,"uris":["http://zotero.org/users/3599437/items/86KSMEUX"],"itemData":{"id":1346,"type":"article-journal","abstract":"Legitimacy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Pr>
          <w:lang w:val="en-US"/>
        </w:rPr>
        <w:fldChar w:fldCharType="separate"/>
      </w:r>
      <w:r w:rsidR="00A30E15" w:rsidRPr="00A30E15">
        <w:rPr>
          <w:vertAlign w:val="superscript"/>
          <w:lang w:val="en-US"/>
        </w:rPr>
        <w:t>43</w:t>
      </w:r>
      <w:r>
        <w:rPr>
          <w:lang w:val="en-US"/>
        </w:rPr>
        <w:fldChar w:fldCharType="end"/>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5E063C" w:rsidRPr="00766FDE">
        <w:rPr>
          <w:color w:val="000000" w:themeColor="text1"/>
          <w:lang w:val="en-US"/>
        </w:rPr>
        <w:fldChar w:fldCharType="begin"/>
      </w:r>
      <w:r w:rsidR="0001493A">
        <w:rPr>
          <w:color w:val="000000" w:themeColor="text1"/>
          <w:lang w:val="en-US"/>
        </w:rPr>
        <w:instrText xml:space="preserve"> ADDIN ZOTERO_ITEM CSL_CITATION {"citationID":"jEAzhwOr","properties":{"formattedCitation":"\\super 44\\nosupersub{}","plainCitation":"44","noteIndex":0},"citationItems":[{"id":1530,"uris":["http://zotero.org/users/3599437/items/QNQ3FDN4"],"itemData":{"id":1530,"type":"webpage","container-title":"Practical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766FDE">
        <w:rPr>
          <w:color w:val="000000" w:themeColor="text1"/>
          <w:lang w:val="en-US"/>
        </w:rPr>
        <w:fldChar w:fldCharType="separate"/>
      </w:r>
      <w:r w:rsidR="0001493A" w:rsidRPr="0001493A">
        <w:rPr>
          <w:vertAlign w:val="superscript"/>
          <w:lang w:val="en-US"/>
        </w:rPr>
        <w:t>44</w:t>
      </w:r>
      <w:r w:rsidR="005E063C" w:rsidRPr="00766FDE">
        <w:rPr>
          <w:color w:val="000000" w:themeColor="text1"/>
          <w:lang w:val="en-US"/>
        </w:rPr>
        <w:fldChar w:fldCharType="end"/>
      </w:r>
      <w:r w:rsidR="0072381E">
        <w:rPr>
          <w:lang w:val="en-US"/>
        </w:rPr>
        <w:t xml:space="preserve"> </w:t>
      </w:r>
      <w:r>
        <w:rPr>
          <w:lang w:val="en-US"/>
        </w:rPr>
        <w:t xml:space="preserve">(hereafter referred to as Practical Farmers) </w:t>
      </w:r>
      <w:r w:rsidR="0072381E">
        <w:rPr>
          <w:lang w:val="en-US"/>
        </w:rPr>
        <w:t>as a peer-to-peer learning community</w:t>
      </w:r>
      <w:r w:rsidR="00650554">
        <w:rPr>
          <w:lang w:val="en-US"/>
        </w:rPr>
        <w:fldChar w:fldCharType="begin"/>
      </w:r>
      <w:r w:rsidR="0001493A">
        <w:rPr>
          <w:lang w:val="en-US"/>
        </w:rPr>
        <w:instrText xml:space="preserve"> ADDIN ZOTERO_ITEM CSL_CITATION {"citationID":"BOUJYzwa","properties":{"formattedCitation":"\\super 45\\nosupersub{}","plainCitation":"45","noteIndex":0},"citationItems":[{"id":1555,"uris":["http://zotero.org/users/3599437/items/T4SVAZ8X"],"itemData":{"id":1555,"type":"article-journal","abstract":"Substantial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Pr>
          <w:lang w:val="en-US"/>
        </w:rPr>
        <w:fldChar w:fldCharType="separate"/>
      </w:r>
      <w:r w:rsidR="0001493A" w:rsidRPr="0001493A">
        <w:rPr>
          <w:vertAlign w:val="superscript"/>
          <w:lang w:val="en-US"/>
        </w:rPr>
        <w:t>45</w:t>
      </w:r>
      <w:r w:rsidR="00650554">
        <w:rPr>
          <w:lang w:val="en-US"/>
        </w:rPr>
        <w:fldChar w:fldCharType="end"/>
      </w:r>
      <w:r w:rsidR="0072381E">
        <w:rPr>
          <w:lang w:val="en-US"/>
        </w:rPr>
        <w:t xml:space="preserve">, </w:t>
      </w:r>
      <w:r w:rsidR="0039604B">
        <w:rPr>
          <w:lang w:val="en-US"/>
        </w:rPr>
        <w:t>partially in response to feeling neglected by the Land Grant</w:t>
      </w:r>
      <w:r w:rsidR="009147B2">
        <w:rPr>
          <w:lang w:val="en-US"/>
        </w:rPr>
        <w:t>’s extension systems</w:t>
      </w:r>
      <w:r w:rsidR="00B41852">
        <w:rPr>
          <w:lang w:val="en-US"/>
        </w:rPr>
        <w:fldChar w:fldCharType="begin"/>
      </w:r>
      <w:r w:rsidR="0001493A">
        <w:rPr>
          <w:lang w:val="en-US"/>
        </w:rPr>
        <w:instrText xml:space="preserve"> ADDIN ZOTERO_ITEM CSL_CITATION {"citationID":"MSKidoUc","properties":{"formattedCitation":"\\super 46\\nosupersub{}","plainCitation":"46","noteIndex":0},"citationItems":[{"id":1206,"uris":["http://zotero.org/users/3599437/items/XMWBMV2K"],"itemData":{"id":1206,"type":"article-journal","abstract":"Practical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Pr>
          <w:lang w:val="en-US"/>
        </w:rPr>
        <w:fldChar w:fldCharType="separate"/>
      </w:r>
      <w:r w:rsidR="0001493A" w:rsidRPr="0001493A">
        <w:rPr>
          <w:vertAlign w:val="superscript"/>
          <w:lang w:val="en-US"/>
        </w:rPr>
        <w:t>46</w:t>
      </w:r>
      <w:r w:rsidR="00B41852">
        <w:rPr>
          <w:lang w:val="en-US"/>
        </w:rPr>
        <w:fldChar w:fldCharType="end"/>
      </w:r>
      <w:r w:rsidR="0039604B">
        <w:rPr>
          <w:lang w:val="en-US"/>
        </w:rPr>
        <w:t xml:space="preserve">. </w:t>
      </w:r>
      <w:r w:rsidR="0072381E">
        <w:rPr>
          <w:lang w:val="en-US"/>
        </w:rPr>
        <w:t>Years later, o</w:t>
      </w:r>
      <w:r w:rsidR="0039604B">
        <w:rPr>
          <w:lang w:val="en-US"/>
        </w:rPr>
        <w:t>ne of those farmers’ low-input system</w:t>
      </w:r>
      <w:r w:rsidR="0072381E">
        <w:rPr>
          <w:lang w:val="en-US"/>
        </w:rPr>
        <w:t>s</w:t>
      </w:r>
      <w:r w:rsidR="0039604B">
        <w:rPr>
          <w:lang w:val="en-US"/>
        </w:rPr>
        <w:t xml:space="preserve"> inspired </w:t>
      </w:r>
      <w:r w:rsidR="008E4F4B">
        <w:rPr>
          <w:lang w:val="en-US"/>
        </w:rPr>
        <w:t xml:space="preserve">the design of an influential </w:t>
      </w:r>
      <w:r w:rsidR="0039604B">
        <w:rPr>
          <w:lang w:val="en-US"/>
        </w:rPr>
        <w:t xml:space="preserve">crop </w:t>
      </w:r>
      <w:r w:rsidR="002C5D33">
        <w:rPr>
          <w:lang w:val="en-US"/>
        </w:rPr>
        <w:t>diversification experiment</w:t>
      </w:r>
      <w:r w:rsidR="00CC6DD8">
        <w:rPr>
          <w:lang w:val="en-US"/>
        </w:rPr>
        <w:fldChar w:fldCharType="begin"/>
      </w:r>
      <w:r w:rsidR="0001493A">
        <w:rPr>
          <w:lang w:val="en-US"/>
        </w:rPr>
        <w:instrText xml:space="preserve"> ADDIN ZOTERO_ITEM CSL_CITATION {"citationID":"dam3zez5","properties":{"formattedCitation":"\\super 47\\nosupersub{}","plainCitation":"47","noteIndex":0},"citationItems":[{"id":1502,"uris":["http://zotero.org/users/3599437/items/VDAAJM8W"],"itemData":{"id":1502,"type":"article-journal","abstract":"Balancing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Pr>
          <w:lang w:val="en-US"/>
        </w:rPr>
        <w:fldChar w:fldCharType="separate"/>
      </w:r>
      <w:r w:rsidR="0001493A" w:rsidRPr="0001493A">
        <w:rPr>
          <w:vertAlign w:val="superscript"/>
        </w:rPr>
        <w:t>47</w:t>
      </w:r>
      <w:r w:rsidR="00CC6DD8">
        <w:rPr>
          <w:lang w:val="en-US"/>
        </w:rPr>
        <w:fldChar w:fldCharType="end"/>
      </w:r>
      <w:r w:rsidR="002C5D33">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(S</w:t>
      </w:r>
      <w:r w:rsidR="00E03974">
        <w:rPr>
          <w:lang w:val="en-US"/>
        </w:rPr>
        <w:t>1</w:t>
      </w:r>
      <w:r w:rsidR="00FE199B">
        <w:rPr>
          <w:lang w:val="en-US"/>
        </w:rPr>
        <w:t>)</w:t>
      </w:r>
      <w:r w:rsidR="00671B76">
        <w:rPr>
          <w:lang w:val="en-US"/>
        </w:rPr>
        <w:t xml:space="preserve">. </w:t>
      </w:r>
      <w:r w:rsidR="008E4F4B">
        <w:rPr>
          <w:lang w:val="en-US"/>
        </w:rPr>
        <w:t xml:space="preserve">Researcher </w:t>
      </w:r>
      <w:r>
        <w:rPr>
          <w:lang w:val="en-US"/>
        </w:rPr>
        <w:t xml:space="preserve">participation in </w:t>
      </w:r>
      <w:r w:rsidR="008E4F4B">
        <w:rPr>
          <w:lang w:val="en-US"/>
        </w:rPr>
        <w:t>the Women Food and Agricultural Network</w:t>
      </w:r>
      <w:r w:rsidR="00CC6DD8">
        <w:rPr>
          <w:lang w:val="en-US"/>
        </w:rPr>
        <w:fldChar w:fldCharType="begin"/>
      </w:r>
      <w:r w:rsidR="0001493A">
        <w:rPr>
          <w:lang w:val="en-US"/>
        </w:rPr>
        <w:instrText xml:space="preserve"> ADDIN ZOTERO_ITEM CSL_CITATION {"citationID":"TP2rI0KT","properties":{"formattedCitation":"\\super 48\\nosupersub{}","plainCitation":"48","noteIndex":0},"citationItems":[{"id":1508,"uris":["http://zotero.org/users/3599437/items/75VTQQ77"],"itemData":{"id":1508,"type":"webpage","container-title":"Women,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CC6DD8">
        <w:rPr>
          <w:lang w:val="en-US"/>
        </w:rPr>
        <w:fldChar w:fldCharType="separate"/>
      </w:r>
      <w:r w:rsidR="0001493A" w:rsidRPr="0001493A">
        <w:rPr>
          <w:vertAlign w:val="superscript"/>
          <w:lang w:val="en-US"/>
        </w:rPr>
        <w:t>48</w:t>
      </w:r>
      <w:r w:rsidR="00CC6DD8">
        <w:rPr>
          <w:lang w:val="en-US"/>
        </w:rPr>
        <w:fldChar w:fldCharType="end"/>
      </w:r>
      <w:r w:rsidR="008E4F4B">
        <w:rPr>
          <w:lang w:val="en-US"/>
        </w:rPr>
        <w:t xml:space="preserve"> similarly inspired scientifically fruitful activities with women land owners</w:t>
      </w:r>
      <w:r w:rsidR="004F7CEA">
        <w:rPr>
          <w:lang w:val="en-US"/>
        </w:rPr>
        <w:fldChar w:fldCharType="begin"/>
      </w:r>
      <w:r w:rsidR="0001493A">
        <w:rPr>
          <w:lang w:val="en-US"/>
        </w:rPr>
        <w:instrText xml:space="preserve"> ADDIN ZOTERO_ITEM CSL_CITATION {"citationID":"CaZD1BBj","properties":{"formattedCitation":"\\super 49,50\\nosupersub{}","plainCitation":"49,50","noteIndex":0},"citationItems":[{"id":1510,"uris":["http://zotero.org/users/3599437/items/ZC7TFG29"],"itemData":{"id":1510,"type":"article-journal","abstract":"Excerpt\nThe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C."},{"family":"Soulis","given":"Jessica"}],"issued":{"date-parts":[["2013",9,1]]}}},{"id":1285,"uris":["http://zotero.org/users/3599437/items/LBC2XEVP"],"itemData":{"id":1285,"type":"article-journal","abstract":"Women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4F7CEA">
        <w:rPr>
          <w:lang w:val="en-US"/>
        </w:rPr>
        <w:fldChar w:fldCharType="separate"/>
      </w:r>
      <w:r w:rsidR="0001493A" w:rsidRPr="0001493A">
        <w:rPr>
          <w:vertAlign w:val="superscript"/>
        </w:rPr>
        <w:t>49,50</w:t>
      </w:r>
      <w:r w:rsidR="004F7CEA">
        <w:rPr>
          <w:lang w:val="en-US"/>
        </w:rPr>
        <w:fldChar w:fldCharType="end"/>
      </w:r>
      <w:r w:rsidR="008E4F4B">
        <w:rPr>
          <w:lang w:val="en-US"/>
        </w:rPr>
        <w:t xml:space="preserve">. </w:t>
      </w:r>
      <w:r w:rsidR="00954CBC">
        <w:rPr>
          <w:lang w:val="en-US"/>
        </w:rPr>
        <w:t xml:space="preserve">By serving institutionally excluded groups, </w:t>
      </w:r>
      <w:r w:rsidR="00ED49D1">
        <w:rPr>
          <w:lang w:val="en-US"/>
        </w:rPr>
        <w:t>agricultural researchers leverage their privilege to help build legitimacy within the margins</w:t>
      </w:r>
      <w:r w:rsidR="00671B76">
        <w:rPr>
          <w:lang w:val="en-US"/>
        </w:rPr>
        <w:t xml:space="preserve">, </w:t>
      </w:r>
      <w:r w:rsidR="008E4F4B">
        <w:rPr>
          <w:lang w:val="en-US"/>
        </w:rPr>
        <w:t xml:space="preserve">and </w:t>
      </w:r>
      <w:r w:rsidR="00954CBC">
        <w:rPr>
          <w:lang w:val="en-US"/>
        </w:rPr>
        <w:t xml:space="preserve">by </w:t>
      </w:r>
      <w:r w:rsidR="008E4F4B">
        <w:rPr>
          <w:lang w:val="en-US"/>
        </w:rPr>
        <w:t>listening</w:t>
      </w:r>
      <w:r w:rsidR="00954CBC">
        <w:rPr>
          <w:lang w:val="en-US"/>
        </w:rPr>
        <w:t>, they can</w:t>
      </w:r>
      <w:r w:rsidR="005904E5">
        <w:rPr>
          <w:lang w:val="en-US"/>
        </w:rPr>
        <w:t xml:space="preserve"> in turn</w:t>
      </w:r>
      <w:r w:rsidR="00954CBC">
        <w:rPr>
          <w:lang w:val="en-US"/>
        </w:rPr>
        <w:t xml:space="preserve"> gain </w:t>
      </w:r>
      <w:r w:rsidR="005F5DD2">
        <w:rPr>
          <w:lang w:val="en-US"/>
        </w:rPr>
        <w:t xml:space="preserve">rich scientific insights. </w:t>
      </w:r>
    </w:p>
    <w:p w14:paraId="2C8A2FB3" w14:textId="56F25D1E" w:rsidR="00A30E15" w:rsidRPr="0029011A" w:rsidRDefault="00A30E15" w:rsidP="00A30E15">
      <w:pPr>
        <w:pStyle w:val="Heading2"/>
        <w:rPr>
          <w:rStyle w:val="Heading3Char"/>
          <w:lang w:val="en-US"/>
        </w:rPr>
      </w:pPr>
      <w:r>
        <w:rPr>
          <w:rStyle w:val="Heading3Char"/>
          <w:lang w:val="en-US"/>
        </w:rPr>
        <w:t xml:space="preserve">2.2 </w:t>
      </w:r>
      <w:r w:rsidRPr="0029011A">
        <w:rPr>
          <w:rStyle w:val="Heading3Char"/>
          <w:lang w:val="en-US"/>
        </w:rPr>
        <w:t>Technical audits</w:t>
      </w:r>
    </w:p>
    <w:p w14:paraId="292F82C1" w14:textId="29B45ADA" w:rsidR="00A30E15" w:rsidRDefault="00A30E15" w:rsidP="00A30E15">
      <w:pPr>
        <w:rPr>
          <w:lang w:val="en-US"/>
        </w:rPr>
      </w:pPr>
      <w:r>
        <w:rPr>
          <w:lang w:val="en-US"/>
        </w:rPr>
        <w:t>B</w:t>
      </w:r>
      <w:r w:rsidRPr="0029011A">
        <w:rPr>
          <w:lang w:val="en-US"/>
        </w:rPr>
        <w:t xml:space="preserve">y leveraging their scientific training, agricultural scientists have great potential to contribute to documentation of </w:t>
      </w:r>
      <w:r>
        <w:rPr>
          <w:lang w:val="en-US"/>
        </w:rPr>
        <w:t xml:space="preserve">power imbalances, and therefore support their mitigation (Table 2). For example, a </w:t>
      </w:r>
      <w:r w:rsidRPr="0029011A">
        <w:rPr>
          <w:lang w:val="en-US"/>
        </w:rPr>
        <w:t>series of studies</w:t>
      </w:r>
      <w:r>
        <w:rPr>
          <w:lang w:val="en-US"/>
        </w:rPr>
        <w:t xml:space="preserve"> documented significant soil degradation and crop yield losses following the required remediation accompanying underground pipeline installation </w:t>
      </w:r>
      <w:r>
        <w:rPr>
          <w:lang w:val="en-US"/>
        </w:rPr>
        <w:fldChar w:fldCharType="begin"/>
      </w:r>
      <w:r w:rsidR="0001493A">
        <w:rPr>
          <w:lang w:val="en-US"/>
        </w:rPr>
        <w:instrText xml:space="preserve"> ADDIN ZOTERO_ITEM CSL_CITATION {"citationID":"nmTfnvQM","properties":{"formattedCitation":"\\super 51\\uc0\\u8211{}53\\nosupersub{}","plainCitation":"51–53","noteIndex":0},"citationItems":[{"id":1351,"uris":["http://zotero.org/users/3599437/items/6FB9NPWL"],"itemData":{"id":1351,"type":"article-journal","abstract":"Degradation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1489,"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R."},{"family":"Horton","given":"Robert"}],"issued":{"date-parts":[["2021"]]}}},{"id":1544,"uris":["http://zotero.org/users/3599437/items/FXBWJTSU"],"itemData":{"id":1544,"type":"article-journal","abstract":"Oil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Pr>
          <w:lang w:val="en-US"/>
        </w:rPr>
        <w:fldChar w:fldCharType="separate"/>
      </w:r>
      <w:r w:rsidR="0001493A" w:rsidRPr="0001493A">
        <w:rPr>
          <w:vertAlign w:val="superscript"/>
        </w:rPr>
        <w:t>51–53</w:t>
      </w:r>
      <w:r>
        <w:rPr>
          <w:lang w:val="en-US"/>
        </w:rPr>
        <w:fldChar w:fldCharType="end"/>
      </w:r>
      <w:r w:rsidRPr="0029011A">
        <w:rPr>
          <w:lang w:val="en-US"/>
        </w:rPr>
        <w:t xml:space="preserve">. </w:t>
      </w:r>
      <w:r>
        <w:rPr>
          <w:lang w:val="en-US"/>
        </w:rPr>
        <w:t xml:space="preserve">By quantifying long-term </w:t>
      </w:r>
      <w:r>
        <w:rPr>
          <w:lang w:val="en-US"/>
        </w:rPr>
        <w:lastRenderedPageBreak/>
        <w:t xml:space="preserve">impacts on productive agricultural land (a globally limited resource), this research allows landowners to advocate for fair compensation and for the public to </w:t>
      </w:r>
      <w:proofErr w:type="gramStart"/>
      <w:r>
        <w:rPr>
          <w:lang w:val="en-US"/>
        </w:rPr>
        <w:t>more accurately evaluate true costs of pipeline installations</w:t>
      </w:r>
      <w:proofErr w:type="gramEnd"/>
      <w:r>
        <w:rPr>
          <w:lang w:val="en-US"/>
        </w:rPr>
        <w:t>. Similarly, the environmental impacts of nitrogen use in agriculture have been extensively documented</w:t>
      </w:r>
      <w:r>
        <w:rPr>
          <w:lang w:val="en-US"/>
        </w:rPr>
        <w:fldChar w:fldCharType="begin"/>
      </w:r>
      <w:r w:rsidR="0001493A">
        <w:rPr>
          <w:lang w:val="en-US"/>
        </w:rPr>
        <w:instrText xml:space="preserve"> ADDIN ZOTERO_ITEM CSL_CITATION {"citationID":"86rwXmMU","properties":{"formattedCitation":"\\super 54\\nosupersub{}","plainCitation":"54","noteIndex":0},"citationItems":[{"id":1553,"uris":["http://zotero.org/users/3599437/items/EWJHIKJ3"],"itemData":{"id":1553,"type":"article-journal","abstract":"Nitrogen (N) is central to living systems, and its addition to agricultural cropping systems is an essential facet of modern crop management and one of the major reasons that crop production has kept pace with human population growth. The benefits of N added to cropping systems come, however, at well-documented environmental costs: Increased coastal hypoxia, atmospheric nitrous oxide (N2O), reactive N gases in the troposphere, and N deposition onto forests and other natural areas are some of the consequences of our inability to keep fertilizer N from leaving cropped ecosystems via unmanaged pathways. The N cycle is complex, and solutions require a thorough understanding of both the biogeochemical pathways of N in agricultural systems and the consequences of different management practices. Despite the complexity of this challenge, however, a number of technologies are available today to reduce N loss. These include adding rotational complexity to cropping systems to improve N capture by crops, providing farmers with decision support tools for better predicting crop fertilizer N requirements, improving methods for optimizing fertilizer timing and placement, and developing watershed-level strategies to recapture N lost from fields. Solutions to the problem of agricultural N loss will require a portfolio approach in which different technologies are used in different combinations to address site-specific challenges. Solutions will also require incentives that promote their adoption.","container-title":"Annual Review of Environment and Resources","DOI":"10.1146/annurev.environ.032108.105046","ISSN":"1543-5938, 1545-2050","issue":"Volume 34, 2009","language":"en","note":"publisher: Annual Reviews","page":"97-125","source":"www.annualreviews.org","title":"Nitrogen in Agriculture: Balancing the Cost of an Essential Resource","title-short":"Nitrogen in Agriculture","volume":"34","author":[{"family":"Robertson","given":"G. Philip"},{"family":"Vitousek","given":"Peter M."}],"issued":{"date-parts":[["2009",11,21]]}}}],"schema":"https://github.com/citation-style-language/schema/raw/master/csl-citation.json"} </w:instrText>
      </w:r>
      <w:r>
        <w:rPr>
          <w:lang w:val="en-US"/>
        </w:rPr>
        <w:fldChar w:fldCharType="separate"/>
      </w:r>
      <w:r w:rsidR="0001493A" w:rsidRPr="0001493A">
        <w:rPr>
          <w:vertAlign w:val="superscript"/>
          <w:lang w:val="en-US"/>
        </w:rPr>
        <w:t>54</w:t>
      </w:r>
      <w:r>
        <w:rPr>
          <w:lang w:val="en-US"/>
        </w:rPr>
        <w:fldChar w:fldCharType="end"/>
      </w:r>
      <w:r>
        <w:rPr>
          <w:lang w:val="en-US"/>
        </w:rPr>
        <w:t>, and stakeholders are demanding more accountability with regards to agricultural nutrient management</w:t>
      </w:r>
      <w:r>
        <w:rPr>
          <w:lang w:val="en-US"/>
        </w:rPr>
        <w:fldChar w:fldCharType="begin"/>
      </w:r>
      <w:r w:rsidR="0001493A">
        <w:rPr>
          <w:lang w:val="en-US"/>
        </w:rPr>
        <w:instrText xml:space="preserve"> ADDIN ZOTERO_ITEM CSL_CITATION {"citationID":"eogLo79e","properties":{"formattedCitation":"\\super 55\\nosupersub{}","plainCitation":"55","noteIndex":0},"citationItems":[{"id":1493,"uris":["http://zotero.org/users/3599437/items/5XCJ86ZU"],"itemData":{"id":1493,"type":"article-journal","container-title":"Tulane Law Review","issue":"1","journalAbbreviation":"Tul. L. Rev.","language":"eng","page":"157-188","source":"HeinOnline","title":"Nutrient Pollution and the Gulf of Mexico Dead Zone: Will Des Moines Water Works Be a Turning Point Comments","title-short":"Nutrient Pollution and the Gulf of Mexico Dead Zone","volume":"91","author":[{"family":"Crawford","given":"Amanda L."}],"issued":{"date-parts":[["2016"]],"season":"2017"}}}],"schema":"https://github.com/citation-style-language/schema/raw/master/csl-citation.json"} </w:instrText>
      </w:r>
      <w:r>
        <w:rPr>
          <w:lang w:val="en-US"/>
        </w:rPr>
        <w:fldChar w:fldCharType="separate"/>
      </w:r>
      <w:r w:rsidR="0001493A" w:rsidRPr="0001493A">
        <w:rPr>
          <w:vertAlign w:val="superscript"/>
          <w:lang w:val="en-US"/>
        </w:rPr>
        <w:t>55</w:t>
      </w:r>
      <w:r>
        <w:rPr>
          <w:lang w:val="en-US"/>
        </w:rPr>
        <w:fldChar w:fldCharType="end"/>
      </w:r>
      <w:r>
        <w:rPr>
          <w:lang w:val="en-US"/>
        </w:rPr>
        <w:t>. University nutrient recommendations have traditionally been generated using top-down, poorly designed</w:t>
      </w:r>
      <w:r>
        <w:rPr>
          <w:lang w:val="en-US"/>
        </w:rPr>
        <w:fldChar w:fldCharType="begin"/>
      </w:r>
      <w:r w:rsidR="0001493A">
        <w:rPr>
          <w:lang w:val="en-US"/>
        </w:rPr>
        <w:instrText xml:space="preserve"> ADDIN ZOTERO_ITEM CSL_CITATION {"citationID":"U06N5Gez","properties":{"formattedCitation":"\\super 56\\nosupersub{}","plainCitation":"56","noteIndex":0},"citationItems":[{"id":1491,"uris":["http://zotero.org/users/3599437/items/RJ82J8BQ"],"itemData":{"id":1491,"type":"article-journal","abstract":"For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Pr>
          <w:lang w:val="en-US"/>
        </w:rPr>
        <w:fldChar w:fldCharType="separate"/>
      </w:r>
      <w:r w:rsidR="0001493A" w:rsidRPr="0001493A">
        <w:rPr>
          <w:vertAlign w:val="superscript"/>
          <w:lang w:val="en-US"/>
        </w:rPr>
        <w:t>56</w:t>
      </w:r>
      <w:r>
        <w:rPr>
          <w:lang w:val="en-US"/>
        </w:rPr>
        <w:fldChar w:fldCharType="end"/>
      </w:r>
      <w:r>
        <w:rPr>
          <w:lang w:val="en-US"/>
        </w:rPr>
        <w:t xml:space="preserve">, siloed experiments without extensive input from the public, farmers, or even other scientists. In response, farmer-led groups and universities have begun to reimagine this arrangement, starting programs to democratize and contextualize recommendations, while supporting horizontal knowledge exchange. Iowa State University recently launched an ambitious program wherein farmers volunteer (see </w:t>
      </w:r>
      <w:r w:rsidRPr="00E03974">
        <w:rPr>
          <w:i/>
          <w:iCs/>
          <w:lang w:val="en-US"/>
        </w:rPr>
        <w:t>Reciprocity</w:t>
      </w:r>
      <w:r>
        <w:rPr>
          <w:lang w:val="en-US"/>
        </w:rPr>
        <w:t xml:space="preserve"> section) to </w:t>
      </w:r>
      <w:r w:rsidRPr="0029011A">
        <w:rPr>
          <w:lang w:val="en-US"/>
        </w:rPr>
        <w:t>perform nitrogen rate trials in their own production contexts</w:t>
      </w:r>
      <w:r>
        <w:rPr>
          <w:lang w:val="en-US"/>
        </w:rPr>
        <w:fldChar w:fldCharType="begin"/>
      </w:r>
      <w:r w:rsidR="0001493A">
        <w:rPr>
          <w:lang w:val="en-US"/>
        </w:rPr>
        <w:instrText xml:space="preserve"> ADDIN ZOTERO_ITEM CSL_CITATION {"citationID":"l25bAG4J","properties":{"formattedCitation":"\\super 57\\nosupersub{}","plainCitation":"57","noteIndex":0},"citationItems":[{"id":1495,"uris":["http://zotero.org/users/3599437/items/VZJ4DIIN"],"itemData":{"id":1495,"type":"webpage","abstract":"Recruiting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Pr>
          <w:lang w:val="en-US"/>
        </w:rPr>
        <w:fldChar w:fldCharType="separate"/>
      </w:r>
      <w:r w:rsidR="0001493A" w:rsidRPr="0001493A">
        <w:rPr>
          <w:vertAlign w:val="superscript"/>
          <w:lang w:val="en-US"/>
        </w:rPr>
        <w:t>57</w:t>
      </w:r>
      <w:r>
        <w:rPr>
          <w:lang w:val="en-US"/>
        </w:rPr>
        <w:fldChar w:fldCharType="end"/>
      </w:r>
      <w:r>
        <w:rPr>
          <w:lang w:val="en-US"/>
        </w:rPr>
        <w:t xml:space="preserve">. The data is collectively pooled and used </w:t>
      </w:r>
      <w:r w:rsidRPr="00766FDE">
        <w:rPr>
          <w:color w:val="000000" w:themeColor="text1"/>
          <w:lang w:val="en-US"/>
        </w:rPr>
        <w:t>to drive transparently calculated</w:t>
      </w:r>
      <w:r>
        <w:rPr>
          <w:color w:val="000000" w:themeColor="text1"/>
          <w:lang w:val="en-US"/>
        </w:rPr>
        <w:t>, more nuanced</w:t>
      </w:r>
      <w:r w:rsidRPr="00766FDE">
        <w:rPr>
          <w:color w:val="000000" w:themeColor="text1"/>
          <w:lang w:val="en-US"/>
        </w:rPr>
        <w:t xml:space="preserve"> recommendations</w:t>
      </w:r>
      <w:r>
        <w:rPr>
          <w:color w:val="000000" w:themeColor="text1"/>
          <w:lang w:val="en-US"/>
        </w:rPr>
        <w:t xml:space="preserve"> and development of a publicly available and mechanistic predictive model</w:t>
      </w:r>
      <w:r w:rsidRPr="00766FDE">
        <w:rPr>
          <w:color w:val="000000" w:themeColor="text1"/>
          <w:lang w:val="en-US"/>
        </w:rPr>
        <w:t>. Similarly, Practical Farmers</w:t>
      </w:r>
      <w:r w:rsidR="005E063C">
        <w:rPr>
          <w:color w:val="000000" w:themeColor="text1"/>
          <w:lang w:val="en-US"/>
        </w:rPr>
        <w:t xml:space="preserve"> (see </w:t>
      </w:r>
      <w:r w:rsidR="005E063C" w:rsidRPr="005E063C">
        <w:rPr>
          <w:i/>
          <w:iCs/>
          <w:color w:val="000000" w:themeColor="text1"/>
          <w:lang w:val="en-US"/>
        </w:rPr>
        <w:t>Serving the margins</w:t>
      </w:r>
      <w:r w:rsidR="005E063C">
        <w:rPr>
          <w:color w:val="000000" w:themeColor="text1"/>
          <w:lang w:val="en-US"/>
        </w:rPr>
        <w:t xml:space="preserve"> section</w:t>
      </w:r>
      <w:proofErr w:type="gramStart"/>
      <w:r w:rsidR="005E063C">
        <w:rPr>
          <w:color w:val="000000" w:themeColor="text1"/>
          <w:lang w:val="en-US"/>
        </w:rPr>
        <w:t xml:space="preserve">) </w:t>
      </w:r>
      <w:r w:rsidRPr="00766FDE">
        <w:rPr>
          <w:color w:val="000000" w:themeColor="text1"/>
          <w:lang w:val="en-US"/>
        </w:rPr>
        <w:t>,</w:t>
      </w:r>
      <w:proofErr w:type="gramEnd"/>
      <w:r w:rsidRPr="00766FDE">
        <w:rPr>
          <w:color w:val="000000" w:themeColor="text1"/>
          <w:lang w:val="en-US"/>
        </w:rPr>
        <w:t xml:space="preserve"> launched a regional program paying farmers (see </w:t>
      </w:r>
      <w:r w:rsidRPr="00E03974">
        <w:rPr>
          <w:i/>
          <w:iCs/>
          <w:color w:val="000000" w:themeColor="text1"/>
          <w:lang w:val="en-US"/>
        </w:rPr>
        <w:t>Reciprocity</w:t>
      </w:r>
      <w:r w:rsidRPr="00766FDE">
        <w:rPr>
          <w:color w:val="000000" w:themeColor="text1"/>
          <w:lang w:val="en-US"/>
        </w:rPr>
        <w:t xml:space="preserve"> section) to test nitrogen rates of their choice using replicated trials and sharing their results with the public. These efforts represent a</w:t>
      </w:r>
      <w:r>
        <w:rPr>
          <w:color w:val="000000" w:themeColor="text1"/>
          <w:lang w:val="en-US"/>
        </w:rPr>
        <w:t xml:space="preserve"> positive redistribution of power in </w:t>
      </w:r>
      <w:r>
        <w:rPr>
          <w:lang w:val="en-US"/>
        </w:rPr>
        <w:t>generating nutrient recommendations.</w:t>
      </w:r>
    </w:p>
    <w:p w14:paraId="46A6FAFB" w14:textId="77777777" w:rsidR="002554C6" w:rsidRDefault="002554C6" w:rsidP="00390894">
      <w:pPr>
        <w:rPr>
          <w:lang w:val="en-US"/>
        </w:rPr>
      </w:pPr>
    </w:p>
    <w:p w14:paraId="7D5DAF8C" w14:textId="764C8E8D" w:rsidR="00C83D16" w:rsidRDefault="002E2390" w:rsidP="008A4A87">
      <w:pPr>
        <w:pStyle w:val="Heading2"/>
        <w:rPr>
          <w:lang w:val="en-US"/>
        </w:rPr>
      </w:pPr>
      <w:r>
        <w:rPr>
          <w:lang w:val="en-US"/>
        </w:rPr>
        <w:t xml:space="preserve">2.3 </w:t>
      </w:r>
      <w:r w:rsidR="005E063C">
        <w:rPr>
          <w:lang w:val="en-US"/>
        </w:rPr>
        <w:t xml:space="preserve">Incorporating </w:t>
      </w:r>
      <w:r w:rsidR="00C83D16">
        <w:rPr>
          <w:lang w:val="en-US"/>
        </w:rPr>
        <w:t>other</w:t>
      </w:r>
      <w:r w:rsidR="00F251AD">
        <w:rPr>
          <w:lang w:val="en-US"/>
        </w:rPr>
        <w:t xml:space="preserve"> ways of</w:t>
      </w:r>
      <w:r w:rsidR="00C83D16">
        <w:rPr>
          <w:lang w:val="en-US"/>
        </w:rPr>
        <w:t xml:space="preserve"> </w:t>
      </w:r>
      <w:proofErr w:type="gramStart"/>
      <w:r w:rsidR="00C83D16">
        <w:rPr>
          <w:lang w:val="en-US"/>
        </w:rPr>
        <w:t>know</w:t>
      </w:r>
      <w:r w:rsidR="00F251AD">
        <w:rPr>
          <w:lang w:val="en-US"/>
        </w:rPr>
        <w:t>ing</w:t>
      </w:r>
      <w:proofErr w:type="gramEnd"/>
    </w:p>
    <w:p w14:paraId="237F8432" w14:textId="1A59A0F1" w:rsidR="00A42909" w:rsidRDefault="00D52C99" w:rsidP="00C83D16">
      <w:pPr>
        <w:rPr>
          <w:lang w:val="en-US"/>
        </w:rPr>
      </w:pPr>
      <w:r>
        <w:rPr>
          <w:lang w:val="en-US"/>
        </w:rPr>
        <w:t>M</w:t>
      </w:r>
      <w:r w:rsidR="00A42909" w:rsidRPr="00A15848">
        <w:rPr>
          <w:lang w:val="en-US"/>
        </w:rPr>
        <w:t>ultiple ways of knowing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migrated into common vernacular</w:t>
      </w:r>
      <w:r w:rsidR="00650D5D">
        <w:rPr>
          <w:lang w:val="en-US"/>
        </w:rPr>
        <w:t>.</w:t>
      </w:r>
      <w:r w:rsidR="00A42909" w:rsidRPr="00A15848">
        <w:rPr>
          <w:lang w:val="en-US"/>
        </w:rPr>
        <w:t xml:space="preserve"> </w:t>
      </w:r>
      <w:r w:rsidR="005F5DD2">
        <w:rPr>
          <w:lang w:val="en-US"/>
        </w:rPr>
        <w:t>I</w:t>
      </w:r>
      <w:r w:rsidR="00A42909" w:rsidRPr="00A15848">
        <w:rPr>
          <w:lang w:val="en-US"/>
        </w:rPr>
        <w:t>t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knowledges, for example. </w:t>
      </w:r>
      <w:r w:rsidR="00546CC0">
        <w:rPr>
          <w:lang w:val="en-US"/>
        </w:rPr>
        <w:t xml:space="preserve">In dismissing knowledge originating outside of </w:t>
      </w:r>
      <w:r w:rsidR="00A4510A">
        <w:rPr>
          <w:lang w:val="en-US"/>
        </w:rPr>
        <w:t>traditional scientific methods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174198">
        <w:rPr>
          <w:lang w:val="en-US"/>
        </w:rPr>
        <w:fldChar w:fldCharType="begin"/>
      </w:r>
      <w:r w:rsidR="00650554">
        <w:rPr>
          <w:lang w:val="en-US"/>
        </w:rPr>
        <w:instrText xml:space="preserve"> ADDIN ZOTERO_ITEM CSL_CITATION {"citationID":"ZMmV3Tfb","properties":{"formattedCitation":"\\super 58\\nosupersub{}","plainCitation":"58","noteIndex":0},"citationItems":[{"id":1513,"uris":["http://zotero.org/users/3599437/items/V55B6XFC"],"itemData":{"id":1513,"type":"article-journal","abstract":"In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Pr>
          <w:lang w:val="en-US"/>
        </w:rPr>
        <w:fldChar w:fldCharType="separate"/>
      </w:r>
      <w:r w:rsidR="00650554" w:rsidRPr="00650554">
        <w:rPr>
          <w:vertAlign w:val="superscript"/>
          <w:lang w:val="en-US"/>
        </w:rPr>
        <w:t>58</w:t>
      </w:r>
      <w:r w:rsidR="00174198">
        <w:rPr>
          <w:lang w:val="en-US"/>
        </w:rPr>
        <w:fldChar w:fldCharType="end"/>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174198">
        <w:rPr>
          <w:lang w:val="en-US"/>
        </w:rPr>
        <w:fldChar w:fldCharType="begin"/>
      </w:r>
      <w:r w:rsidR="00650554">
        <w:rPr>
          <w:lang w:val="en-US"/>
        </w:rPr>
        <w:instrText xml:space="preserve"> ADDIN ZOTERO_ITEM CSL_CITATION {"citationID":"XZBQCHjA","properties":{"formattedCitation":"\\super 59\\nosupersub{}","plainCitation":"59","noteIndex":0},"citationItems":[{"id":1515,"uris":["http://zotero.org/users/3599437/items/TBMP2R75"],"itemData":{"id":1515,"type":"webpage","title":"USDA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Pr>
          <w:lang w:val="en-US"/>
        </w:rPr>
        <w:fldChar w:fldCharType="separate"/>
      </w:r>
      <w:r w:rsidR="00650554" w:rsidRPr="00650554">
        <w:rPr>
          <w:vertAlign w:val="superscript"/>
          <w:lang w:val="en-US"/>
        </w:rPr>
        <w:t>59</w:t>
      </w:r>
      <w:r w:rsidR="00174198">
        <w:rPr>
          <w:lang w:val="en-US"/>
        </w:rPr>
        <w:fldChar w:fldCharType="end"/>
      </w:r>
      <w:r w:rsidR="00A15848">
        <w:rPr>
          <w:lang w:val="en-US"/>
        </w:rPr>
        <w:t>.</w:t>
      </w:r>
      <w:r w:rsidR="000732A5">
        <w:rPr>
          <w:lang w:val="en-US"/>
        </w:rPr>
        <w:t xml:space="preserve"> </w:t>
      </w:r>
      <w:r w:rsidR="005F5DD2">
        <w:rPr>
          <w:lang w:val="en-US"/>
        </w:rPr>
        <w:t>It has a scientific underpinning</w:t>
      </w:r>
      <w:r w:rsidR="00174198">
        <w:rPr>
          <w:lang w:val="en-US"/>
        </w:rPr>
        <w:fldChar w:fldCharType="begin"/>
      </w:r>
      <w:r w:rsidR="00650554">
        <w:rPr>
          <w:lang w:val="en-US"/>
        </w:rPr>
        <w:instrText xml:space="preserve"> ADDIN ZOTERO_ITEM CSL_CITATION {"citationID":"8sXiLiJj","properties":{"formattedCitation":"\\super 60\\nosupersub{}","plainCitation":"60","noteIndex":0},"citationItems":[{"id":1425,"uris":["http://zotero.org/users/3599437/items/XPLPG83Z"],"itemData":{"id":1425,"type":"article-journal","abstract":"The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Pr>
          <w:lang w:val="en-US"/>
        </w:rPr>
        <w:fldChar w:fldCharType="separate"/>
      </w:r>
      <w:r w:rsidR="00650554" w:rsidRPr="00650554">
        <w:rPr>
          <w:vertAlign w:val="superscript"/>
          <w:lang w:val="en-US"/>
        </w:rPr>
        <w:t>60</w:t>
      </w:r>
      <w:r w:rsidR="00174198">
        <w:rPr>
          <w:lang w:val="en-US"/>
        </w:rPr>
        <w:fldChar w:fldCharType="end"/>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174198">
        <w:rPr>
          <w:lang w:val="en-US"/>
        </w:rPr>
        <w:fldChar w:fldCharType="begin"/>
      </w:r>
      <w:r w:rsidR="00650554">
        <w:rPr>
          <w:lang w:val="en-US"/>
        </w:rPr>
        <w:instrText xml:space="preserve"> ADDIN ZOTERO_ITEM CSL_CITATION {"citationID":"86oHCn3s","properties":{"formattedCitation":"\\super 61\\nosupersub{}","plainCitation":"61","noteIndex":0},"citationItems":[{"id":1427,"uris":["http://zotero.org/users/3599437/items/FUK5SSCJ"],"itemData":{"id":1427,"type":"article-journal","abstract":"Context\nPrediction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Pr>
          <w:lang w:val="en-US"/>
        </w:rPr>
        <w:fldChar w:fldCharType="separate"/>
      </w:r>
      <w:r w:rsidR="00650554" w:rsidRPr="00650554">
        <w:rPr>
          <w:vertAlign w:val="superscript"/>
          <w:lang w:val="en-US"/>
        </w:rPr>
        <w:t>61</w:t>
      </w:r>
      <w:r w:rsidR="00174198">
        <w:rPr>
          <w:lang w:val="en-US"/>
        </w:rPr>
        <w:fldChar w:fldCharType="end"/>
      </w:r>
      <w:r w:rsidR="005F5DD2">
        <w:rPr>
          <w:lang w:val="en-US"/>
        </w:rPr>
        <w:t>. Workable</w:t>
      </w:r>
      <w:r w:rsidR="00481783">
        <w:rPr>
          <w:lang w:val="en-US"/>
        </w:rPr>
        <w:t>-</w:t>
      </w:r>
      <w:r w:rsidR="005F5DD2">
        <w:rPr>
          <w:lang w:val="en-US"/>
        </w:rPr>
        <w:t>day survey data is commonly used in extension, but to our knowledge has had li</w:t>
      </w:r>
      <w:r>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E03974">
        <w:rPr>
          <w:lang w:val="en-US"/>
        </w:rPr>
        <w:t>1</w:t>
      </w:r>
      <w:r w:rsidR="00FE199B">
        <w:rPr>
          <w:lang w:val="en-US"/>
        </w:rPr>
        <w:t>)</w:t>
      </w:r>
      <w:r w:rsidR="00766CF5">
        <w:rPr>
          <w:lang w:val="en-US"/>
        </w:rPr>
        <w:t xml:space="preserve">. This </w:t>
      </w:r>
      <w:r w:rsidR="005904E5">
        <w:rPr>
          <w:lang w:val="en-US"/>
        </w:rPr>
        <w:t>effort</w:t>
      </w:r>
      <w:r w:rsidR="004F1CF0">
        <w:rPr>
          <w:lang w:val="en-US"/>
        </w:rPr>
        <w:t xml:space="preserve"> </w:t>
      </w:r>
      <w:r w:rsidR="005E063C">
        <w:rPr>
          <w:lang w:val="en-US"/>
        </w:rPr>
        <w:t>values</w:t>
      </w:r>
      <w:r w:rsidR="00E03974">
        <w:rPr>
          <w:lang w:val="en-US"/>
        </w:rPr>
        <w:t xml:space="preserve"> </w:t>
      </w:r>
      <w:r w:rsidR="004F1CF0">
        <w:rPr>
          <w:lang w:val="en-US"/>
        </w:rPr>
        <w:t>farmer</w:t>
      </w:r>
      <w:r w:rsidR="00481783">
        <w:rPr>
          <w:lang w:val="en-US"/>
        </w:rPr>
        <w:t xml:space="preserve">s’ ways of knowing in </w:t>
      </w:r>
      <w:r w:rsidR="004F1CF0">
        <w:rPr>
          <w:lang w:val="en-US"/>
        </w:rPr>
        <w:t xml:space="preserve">a scientific </w:t>
      </w:r>
      <w:proofErr w:type="gramStart"/>
      <w:r w:rsidR="004F1CF0">
        <w:rPr>
          <w:lang w:val="en-US"/>
        </w:rPr>
        <w:t>framework, and</w:t>
      </w:r>
      <w:proofErr w:type="gramEnd"/>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CB44D5">
        <w:rPr>
          <w:lang w:val="en-US"/>
        </w:rPr>
        <w:t xml:space="preserve">   </w:t>
      </w:r>
    </w:p>
    <w:p w14:paraId="6C1F8FD3" w14:textId="53C7B010" w:rsidR="002C7496" w:rsidRDefault="00EE392E" w:rsidP="002E2390">
      <w:pPr>
        <w:pStyle w:val="Heading1"/>
        <w:numPr>
          <w:ilvl w:val="0"/>
          <w:numId w:val="15"/>
        </w:numPr>
        <w:rPr>
          <w:lang w:val="en-US"/>
        </w:rPr>
      </w:pPr>
      <w:r>
        <w:rPr>
          <w:lang w:val="en-US"/>
        </w:rPr>
        <w:t xml:space="preserve">Farmer-researcher relations should be </w:t>
      </w:r>
      <w:proofErr w:type="gramStart"/>
      <w:r>
        <w:rPr>
          <w:lang w:val="en-US"/>
        </w:rPr>
        <w:t>reciprocal</w:t>
      </w:r>
      <w:proofErr w:type="gramEnd"/>
      <w:r>
        <w:rPr>
          <w:lang w:val="en-US"/>
        </w:rPr>
        <w:t xml:space="preserve"> </w:t>
      </w:r>
    </w:p>
    <w:p w14:paraId="4B3B3851" w14:textId="7DA62F8B" w:rsidR="001F647D" w:rsidRPr="004B348C" w:rsidRDefault="009147B2" w:rsidP="003B21F9">
      <w:pPr>
        <w:rPr>
          <w:lang w:val="en-US"/>
        </w:rPr>
      </w:pPr>
      <w:r>
        <w:rPr>
          <w:lang w:val="en-US"/>
        </w:rPr>
        <w:t>T</w:t>
      </w:r>
      <w:r w:rsidR="00967FC4">
        <w:rPr>
          <w:lang w:val="en-US"/>
        </w:rPr>
        <w:t xml:space="preserve">he </w:t>
      </w:r>
      <w:r w:rsidR="00967FC4" w:rsidRPr="009147B2">
        <w:rPr>
          <w:i/>
          <w:iCs/>
          <w:lang w:val="en-US"/>
        </w:rPr>
        <w:t>way</w:t>
      </w:r>
      <w:r w:rsidR="00967FC4">
        <w:rPr>
          <w:lang w:val="en-US"/>
        </w:rPr>
        <w:t xml:space="preserve"> </w:t>
      </w:r>
      <w:r>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 </w:t>
      </w:r>
      <w:r w:rsidR="004B348C">
        <w:rPr>
          <w:lang w:val="en-US"/>
        </w:rPr>
        <w:t xml:space="preserve">For over a century, </w:t>
      </w:r>
      <w:r w:rsidR="00886A8B">
        <w:rPr>
          <w:lang w:val="en-US"/>
        </w:rPr>
        <w:t xml:space="preserve">experimental </w:t>
      </w:r>
      <w:r w:rsidR="004B348C">
        <w:rPr>
          <w:lang w:val="en-US"/>
        </w:rPr>
        <w:t xml:space="preserve">plots managed by researchers </w:t>
      </w:r>
      <w:r w:rsidR="001F647D" w:rsidRPr="004B348C">
        <w:rPr>
          <w:lang w:val="en-US"/>
        </w:rPr>
        <w:t xml:space="preserve">have </w:t>
      </w:r>
      <w:r w:rsidR="00886A8B">
        <w:rPr>
          <w:lang w:val="en-US"/>
        </w:rPr>
        <w:t>been the workhorse of agricultural research. A</w:t>
      </w:r>
      <w:r w:rsidR="001F647D" w:rsidRPr="004B348C">
        <w:rPr>
          <w:lang w:val="en-US"/>
        </w:rPr>
        <w:t>s agricultural research evolve</w:t>
      </w:r>
      <w:r w:rsidR="00886A8B">
        <w:rPr>
          <w:lang w:val="en-US"/>
        </w:rPr>
        <w:t>s</w:t>
      </w:r>
      <w:r w:rsidR="00E000F5">
        <w:rPr>
          <w:lang w:val="en-US"/>
        </w:rPr>
        <w:t xml:space="preserve">, opportunities </w:t>
      </w:r>
      <w:r w:rsidR="00A30E15">
        <w:rPr>
          <w:lang w:val="en-US"/>
        </w:rPr>
        <w:t xml:space="preserve">abound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w:t>
      </w:r>
      <w:r w:rsidR="009562A6">
        <w:rPr>
          <w:lang w:val="en-US"/>
        </w:rPr>
        <w:fldChar w:fldCharType="begin"/>
      </w:r>
      <w:r w:rsidR="00650554">
        <w:rPr>
          <w:lang w:val="en-US"/>
        </w:rPr>
        <w:instrText xml:space="preserve"> ADDIN ZOTERO_ITEM CSL_CITATION {"citationID":"304dnLlD","properties":{"formattedCitation":"\\super 62\\uc0\\u8211{}64\\nosupersub{}","plainCitation":"62–64","noteIndex":0},"citationItems":[{"id":1052,"uris":["http://zotero.org/users/3599437/items/MX4SDQLD"],"itemData":{"id":1052,"type":"article-journal","abstract":"Advances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A."},{"family":"Castillo","given":"Jesús"},{"family":"Roel","given":"Alvaro"}],"issued":{"date-parts":[["2024",3,1]]}}},{"id":1521,"uris":["http://zotero.org/users/3599437/items/JECLV44P"],"itemData":{"id":1521,"type":"article-journal","abstract":"The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J."},{"family":"Mieno","given":"Taro"}],"accessed":{"date-parts":[["2024",6,6]]},"issued":{"date-parts":[["2024",3,15]]}}},{"id":1205,"uris":["http://zotero.org/users/3599437/items/EZQL8F3L"],"itemData":{"id":1205,"type":"article-journal","abstract":"Restructuring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Pr>
          <w:lang w:val="en-US"/>
        </w:rPr>
        <w:fldChar w:fldCharType="separate"/>
      </w:r>
      <w:r w:rsidR="00650554" w:rsidRPr="00650554">
        <w:rPr>
          <w:vertAlign w:val="superscript"/>
          <w:lang w:val="en-US"/>
        </w:rPr>
        <w:t>62–64</w:t>
      </w:r>
      <w:r w:rsidR="009562A6">
        <w:rPr>
          <w:lang w:val="en-US"/>
        </w:rPr>
        <w:fldChar w:fldCharType="end"/>
      </w:r>
      <w:r w:rsidR="00E000F5">
        <w:rPr>
          <w:lang w:val="en-US"/>
        </w:rPr>
        <w:t>.</w:t>
      </w:r>
      <w:r w:rsidR="00F367C5" w:rsidRPr="004B348C">
        <w:rPr>
          <w:lang w:val="en-US"/>
        </w:rPr>
        <w:t xml:space="preserve"> However, these arrangements require careful consideration to support equitable and fair power relations.</w:t>
      </w:r>
      <w:r w:rsidR="00F367C5">
        <w:rPr>
          <w:b/>
          <w:bCs/>
          <w:lang w:val="en-US"/>
        </w:rPr>
        <w:t xml:space="preserve">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Pr>
          <w:lang w:val="en-US"/>
        </w:rPr>
        <w:t>when</w:t>
      </w:r>
      <w:r w:rsidR="00886A8B">
        <w:rPr>
          <w:lang w:val="en-US"/>
        </w:rPr>
        <w:t xml:space="preserve"> </w:t>
      </w:r>
      <w:r w:rsidR="001F647D" w:rsidRPr="004B348C">
        <w:rPr>
          <w:lang w:val="en-US"/>
        </w:rPr>
        <w:t>conducting on-farm research</w:t>
      </w:r>
      <w:r w:rsidR="009562A6">
        <w:rPr>
          <w:lang w:val="en-US"/>
        </w:rPr>
        <w:fldChar w:fldCharType="begin"/>
      </w:r>
      <w:r w:rsidR="00650554">
        <w:rPr>
          <w:lang w:val="en-US"/>
        </w:rPr>
        <w:instrText xml:space="preserve"> ADDIN ZOTERO_ITEM CSL_CITATION {"citationID":"eEwyPIlQ","properties":{"formattedCitation":"\\super 65,66\\nosupersub{}","plainCitation":"65,66","noteIndex":0},"citationItems":[{"id":1213,"uris":["http://zotero.org/users/3599437/items/4A2YMKNF"],"itemData":{"id":1213,"type":"report","abstract":"A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1523,"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Pr>
          <w:lang w:val="en-US"/>
        </w:rPr>
        <w:fldChar w:fldCharType="separate"/>
      </w:r>
      <w:r w:rsidR="00650554" w:rsidRPr="00650554">
        <w:rPr>
          <w:vertAlign w:val="superscript"/>
          <w:lang w:val="en-US"/>
        </w:rPr>
        <w:t>65,66</w:t>
      </w:r>
      <w:r w:rsidR="009562A6">
        <w:rPr>
          <w:lang w:val="en-US"/>
        </w:rPr>
        <w:fldChar w:fldCharType="end"/>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A recent publication </w:t>
      </w:r>
      <w:r w:rsidR="004B348C">
        <w:rPr>
          <w:lang w:val="en-US"/>
        </w:rPr>
        <w:t>provide</w:t>
      </w:r>
      <w:r w:rsidR="009562A6">
        <w:rPr>
          <w:lang w:val="en-US"/>
        </w:rPr>
        <w:t>s</w:t>
      </w:r>
      <w:r w:rsidR="004B348C">
        <w:rPr>
          <w:lang w:val="en-US"/>
        </w:rPr>
        <w:t xml:space="preserve"> </w:t>
      </w:r>
      <w:r w:rsidR="00034A6D">
        <w:rPr>
          <w:lang w:val="en-US"/>
        </w:rPr>
        <w:t xml:space="preserve">excellent </w:t>
      </w:r>
      <w:r w:rsidR="004B348C">
        <w:rPr>
          <w:lang w:val="en-US"/>
        </w:rPr>
        <w:t>guidance on working with communities</w:t>
      </w:r>
      <w:r w:rsidR="00065B3B">
        <w:rPr>
          <w:lang w:val="en-US"/>
        </w:rPr>
        <w:t xml:space="preserve"> and o</w:t>
      </w:r>
      <w:r w:rsidR="004B348C">
        <w:rPr>
          <w:lang w:val="en-US"/>
        </w:rPr>
        <w:t>rganizations in general</w:t>
      </w:r>
      <w:r w:rsidR="009562A6">
        <w:rPr>
          <w:lang w:val="en-US"/>
        </w:rPr>
        <w:fldChar w:fldCharType="begin"/>
      </w:r>
      <w:r w:rsidR="00677699">
        <w:rPr>
          <w:lang w:val="en-US"/>
        </w:rPr>
        <w:instrText xml:space="preserve"> ADDIN ZOTERO_ITEM CSL_CITATION {"citationID":"D8BOMq0E","properties":{"formattedCitation":"\\super 9\\nosupersub{}","plainCitation":"9","noteIndex":0},"citationItems":[{"id":1026,"uris":["http://zotero.org/users/3599437/items/4IAWCQ7E"],"itemData":{"id":1026,"type":"article-journal","abstract":"Scholar-activism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9562A6">
        <w:rPr>
          <w:lang w:val="en-US"/>
        </w:rPr>
        <w:fldChar w:fldCharType="separate"/>
      </w:r>
      <w:r w:rsidR="00677699" w:rsidRPr="00677699">
        <w:rPr>
          <w:vertAlign w:val="superscript"/>
          <w:lang w:val="en-US"/>
        </w:rPr>
        <w:t>9</w:t>
      </w:r>
      <w:r w:rsidR="009562A6">
        <w:rPr>
          <w:lang w:val="en-US"/>
        </w:rPr>
        <w:fldChar w:fldCharType="end"/>
      </w:r>
      <w:r w:rsidR="009562A6">
        <w:rPr>
          <w:lang w:val="en-US"/>
        </w:rPr>
        <w:t>, h</w:t>
      </w:r>
      <w:r w:rsidR="005370FC">
        <w:rPr>
          <w:lang w:val="en-US"/>
        </w:rPr>
        <w:t xml:space="preserve">owever </w:t>
      </w:r>
      <w:r w:rsidR="004B348C">
        <w:rPr>
          <w:lang w:val="en-US"/>
        </w:rPr>
        <w:t xml:space="preserve">we feel the </w:t>
      </w:r>
      <w:r w:rsidR="00065B3B">
        <w:rPr>
          <w:lang w:val="en-US"/>
        </w:rPr>
        <w:t>farmer-</w:t>
      </w:r>
      <w:r w:rsidR="004B348C">
        <w:rPr>
          <w:lang w:val="en-US"/>
        </w:rPr>
        <w:t>researcher collaboration merits explicit attention</w:t>
      </w:r>
      <w:r w:rsidR="00F67DEF">
        <w:rPr>
          <w:lang w:val="en-US"/>
        </w:rPr>
        <w:t xml:space="preserve"> for agricultural scientists</w:t>
      </w:r>
      <w:r w:rsidR="004B348C">
        <w:rPr>
          <w:lang w:val="en-US"/>
        </w:rPr>
        <w:t xml:space="preserve">. </w:t>
      </w:r>
    </w:p>
    <w:p w14:paraId="57C0A40D" w14:textId="0C7E3C0A" w:rsidR="00BF2CA1" w:rsidRPr="00BF2CA1" w:rsidRDefault="002E2390" w:rsidP="00BF2CA1">
      <w:pPr>
        <w:pStyle w:val="Heading2"/>
        <w:rPr>
          <w:lang w:val="en-US"/>
        </w:rPr>
      </w:pPr>
      <w:r>
        <w:rPr>
          <w:lang w:val="en-US"/>
        </w:rPr>
        <w:lastRenderedPageBreak/>
        <w:t xml:space="preserve">3.1 </w:t>
      </w:r>
      <w:r w:rsidR="00D10D16">
        <w:rPr>
          <w:lang w:val="en-US"/>
        </w:rPr>
        <w:t>Compensation</w:t>
      </w:r>
    </w:p>
    <w:p w14:paraId="3AF8CAC9" w14:textId="3FD0946D"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9562A6">
        <w:rPr>
          <w:lang w:val="en-US"/>
        </w:rPr>
        <w:fldChar w:fldCharType="begin"/>
      </w:r>
      <w:r w:rsidR="00650554">
        <w:rPr>
          <w:lang w:val="en-US"/>
        </w:rPr>
        <w:instrText xml:space="preserve"> ADDIN ZOTERO_ITEM CSL_CITATION {"citationID":"81Umz3ef","properties":{"formattedCitation":"\\super 67,68\\nosupersub{}","plainCitation":"67,68","noteIndex":0},"citationItems":[{"id":1204,"uris":["http://zotero.org/users/3599437/items/3UUPFTCT"],"itemData":{"id":1204,"type":"article-journal","abstract":"The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1198,"uris":["http://zotero.org/users/3599437/items/I222JFT9"],"itemData":{"id":1198,"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Pr>
          <w:lang w:val="en-US"/>
        </w:rPr>
        <w:fldChar w:fldCharType="separate"/>
      </w:r>
      <w:r w:rsidR="00650554" w:rsidRPr="00650554">
        <w:rPr>
          <w:vertAlign w:val="superscript"/>
          <w:lang w:val="en-US"/>
        </w:rPr>
        <w:t>67,68</w:t>
      </w:r>
      <w:r w:rsidR="009562A6">
        <w:rPr>
          <w:lang w:val="en-US"/>
        </w:rPr>
        <w:fldChar w:fldCharType="end"/>
      </w:r>
      <w:r w:rsidR="00481783">
        <w:rPr>
          <w:lang w:val="en-US"/>
        </w:rPr>
        <w:t xml:space="preserve">, but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481783">
        <w:rPr>
          <w:lang w:val="en-US"/>
        </w:rPr>
        <w:t xml:space="preserve"> and </w:t>
      </w:r>
      <w:r w:rsidR="0027207A">
        <w:rPr>
          <w:lang w:val="en-US"/>
        </w:rPr>
        <w:t>how those mechanisms influence collaboration dynamics</w:t>
      </w:r>
      <w:r w:rsidR="009562A6">
        <w:rPr>
          <w:lang w:val="en-US"/>
        </w:rPr>
        <w:fldChar w:fldCharType="begin"/>
      </w:r>
      <w:r w:rsidR="00650554">
        <w:rPr>
          <w:lang w:val="en-US"/>
        </w:rPr>
        <w:instrText xml:space="preserve"> ADDIN ZOTERO_ITEM CSL_CITATION {"citationID":"3quk0yx8","properties":{"formattedCitation":"\\super 69\\nosupersub{}","plainCitation":"69","noteIndex":0},"citationItems":[{"id":1131,"uris":["http://zotero.org/users/3599437/items/CDM2SYV8"],"itemData":{"id":1131,"type":"article-journal","abstract":"Constraints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650554" w:rsidRPr="00650554">
        <w:rPr>
          <w:vertAlign w:val="superscript"/>
          <w:lang w:val="en-US"/>
        </w:rPr>
        <w:t>69</w:t>
      </w:r>
      <w:r w:rsidR="009562A6">
        <w:rPr>
          <w:lang w:val="en-US"/>
        </w:rPr>
        <w:fldChar w:fldCharType="end"/>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77699">
        <w:rPr>
          <w:lang w:val="en-US"/>
          <w14:ligatures w14:val="none"/>
        </w:rPr>
        <w:fldChar w:fldCharType="begin"/>
      </w:r>
      <w:r w:rsidR="00650554">
        <w:rPr>
          <w:lang w:val="en-US"/>
          <w14:ligatures w14:val="none"/>
        </w:rPr>
        <w:instrText xml:space="preserve"> ADDIN ZOTERO_ITEM CSL_CITATION {"citationID":"JYJslOy6","properties":{"formattedCitation":"\\super 70\\nosupersub{}","plainCitation":"70","noteIndex":0},"citationItems":[{"id":1549,"uris":["http://zotero.org/users/3599437/items/DYPU3MEC"],"itemData":{"id":1549,"type":"article-journal","container-title":"College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Pr>
          <w:lang w:val="en-US"/>
          <w14:ligatures w14:val="none"/>
        </w:rPr>
        <w:fldChar w:fldCharType="separate"/>
      </w:r>
      <w:r w:rsidR="00650554" w:rsidRPr="00650554">
        <w:rPr>
          <w:vertAlign w:val="superscript"/>
          <w:lang w:val="en-US"/>
        </w:rPr>
        <w:t>70</w:t>
      </w:r>
      <w:r w:rsidR="00677699">
        <w:rPr>
          <w:lang w:val="en-US"/>
          <w14:ligatures w14:val="none"/>
        </w:rPr>
        <w:fldChar w:fldCharType="end"/>
      </w:r>
      <w:r w:rsidR="0012252F">
        <w:rPr>
          <w:lang w:val="en-US"/>
          <w14:ligatures w14:val="none"/>
        </w:rPr>
        <w:t xml:space="preserve">, and </w:t>
      </w:r>
      <w:r w:rsidR="0012252F">
        <w:rPr>
          <w:lang w:val="en-US"/>
        </w:rPr>
        <w:t xml:space="preserve">while some funding agencies explicitly allow for farmer-participant compensation (e.g. USDA-SARE), to our knowledge none </w:t>
      </w:r>
      <w:r w:rsidR="001059F2">
        <w:rPr>
          <w:lang w:val="en-US"/>
        </w:rPr>
        <w:t>require farmer participants to be compensated</w:t>
      </w:r>
      <w:r w:rsidR="0012252F">
        <w:rPr>
          <w:lang w:val="en-US"/>
        </w:rPr>
        <w:t xml:space="preserve"> (S</w:t>
      </w:r>
      <w:r w:rsidR="00E03974">
        <w:rPr>
          <w:lang w:val="en-US"/>
        </w:rPr>
        <w:t>2</w:t>
      </w:r>
      <w:r w:rsidR="0012252F">
        <w:rPr>
          <w:lang w:val="en-US"/>
        </w:rPr>
        <w:t xml:space="preserve">). </w:t>
      </w:r>
      <w:r w:rsidR="00677699">
        <w:rPr>
          <w:lang w:val="en-US"/>
          <w14:ligatures w14:val="none"/>
        </w:rPr>
        <w:t xml:space="preserve"> </w:t>
      </w:r>
    </w:p>
    <w:p w14:paraId="0BCD5331" w14:textId="77777777" w:rsidR="00677699" w:rsidRDefault="00677699" w:rsidP="00BC2BE9">
      <w:pPr>
        <w:rPr>
          <w:lang w:val="en-US"/>
          <w14:ligatures w14:val="none"/>
        </w:rPr>
      </w:pPr>
    </w:p>
    <w:p w14:paraId="0D68FA4E" w14:textId="6EC71D31" w:rsidR="003F1594" w:rsidRDefault="00677699" w:rsidP="00677699">
      <w:pPr>
        <w:rPr>
          <w:lang w:val="en-US"/>
        </w:rPr>
      </w:pPr>
      <w:r>
        <w:rPr>
          <w:lang w:val="en-US"/>
          <w14:ligatures w14:val="none"/>
        </w:rPr>
        <w:t xml:space="preserve">Fair remuneration is in everyone’s best interests; </w:t>
      </w:r>
      <w:r w:rsidR="0020694B" w:rsidRPr="00A06BCD">
        <w:rPr>
          <w:lang w:val="en-US"/>
        </w:rPr>
        <w:t>equitable partnerships are more likely to be sustained in the long-term</w:t>
      </w:r>
      <w:r w:rsidR="001059F2">
        <w:rPr>
          <w:lang w:val="en-US"/>
        </w:rPr>
        <w:fldChar w:fldCharType="begin"/>
      </w:r>
      <w:r w:rsidR="001059F2">
        <w:rPr>
          <w:lang w:val="en-US"/>
        </w:rPr>
        <w:instrText xml:space="preserve"> ADDIN ZOTERO_ITEM CSL_CITATION {"citationID":"FLQhXRfa","properties":{"formattedCitation":"\\super 71\\nosupersub{}","plainCitation":"71","noteIndex":0},"citationItems":[{"id":1135,"uris":["http://zotero.org/users/3599437/items/W88M5LRD"],"itemData":{"id":1135,"type":"article-journal","abstract":"Farmer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Pr>
          <w:lang w:val="en-US"/>
        </w:rPr>
        <w:fldChar w:fldCharType="separate"/>
      </w:r>
      <w:r w:rsidR="001059F2" w:rsidRPr="001059F2">
        <w:rPr>
          <w:vertAlign w:val="superscript"/>
          <w:lang w:val="en-US"/>
        </w:rPr>
        <w:t>71</w:t>
      </w:r>
      <w:r w:rsidR="001059F2">
        <w:rPr>
          <w:lang w:val="en-US"/>
        </w:rPr>
        <w:fldChar w:fldCharType="end"/>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Pr>
          <w:lang w:val="en-US"/>
        </w:rPr>
        <w:t>S</w:t>
      </w:r>
      <w:r w:rsidR="000D7352">
        <w:rPr>
          <w:lang w:val="en-US"/>
        </w:rPr>
        <w:t>3</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proofErr w:type="gramStart"/>
      <w:r w:rsidR="009D4689" w:rsidRPr="00481783">
        <w:rPr>
          <w:i/>
          <w:iCs/>
          <w:lang w:val="en-US"/>
        </w:rPr>
        <w:t>Technical</w:t>
      </w:r>
      <w:proofErr w:type="gramEnd"/>
      <w:r w:rsidR="009D4689" w:rsidRPr="00481783">
        <w:rPr>
          <w:i/>
          <w:iCs/>
          <w:lang w:val="en-US"/>
        </w:rPr>
        <w:t xml:space="preserve"> </w:t>
      </w:r>
      <w:r w:rsidR="00481783" w:rsidRPr="00481783">
        <w:rPr>
          <w:i/>
          <w:iCs/>
          <w:lang w:val="en-US"/>
        </w:rPr>
        <w:t>a</w:t>
      </w:r>
      <w:r w:rsidR="009D4689" w:rsidRPr="00481783">
        <w:rPr>
          <w:i/>
          <w:iCs/>
          <w:lang w:val="en-US"/>
        </w:rPr>
        <w:t>udit</w:t>
      </w:r>
      <w:r w:rsidR="00065B3B" w:rsidRPr="00481783">
        <w:rPr>
          <w:i/>
          <w:iCs/>
          <w:lang w:val="en-US"/>
        </w:rPr>
        <w:t>s</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9562A6">
        <w:rPr>
          <w:lang w:val="en-US"/>
        </w:rPr>
        <w:fldChar w:fldCharType="begin"/>
      </w:r>
      <w:r w:rsidR="00650554">
        <w:rPr>
          <w:lang w:val="en-US"/>
        </w:rPr>
        <w:instrText xml:space="preserve"> ADDIN ZOTERO_ITEM CSL_CITATION {"citationID":"zPDk3hX0","properties":{"formattedCitation":"\\super 63,69\\nosupersub{}","plainCitation":"63,69","noteIndex":0},"citationItems":[{"id":1521,"uris":["http://zotero.org/users/3599437/items/JECLV44P"],"itemData":{"id":1521,"type":"article-journal","abstract":"The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J."},{"family":"Mieno","given":"Taro"}],"accessed":{"date-parts":[["2024",6,6]]},"issued":{"date-parts":[["2024",3,15]]}}},{"id":1131,"uris":["http://zotero.org/users/3599437/items/CDM2SYV8"],"itemData":{"id":1131,"type":"article-journal","abstract":"Constraints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650554" w:rsidRPr="00650554">
        <w:rPr>
          <w:vertAlign w:val="superscript"/>
          <w:lang w:val="en-US"/>
        </w:rPr>
        <w:t>63,69</w:t>
      </w:r>
      <w:r w:rsidR="009562A6">
        <w:rPr>
          <w:lang w:val="en-US"/>
        </w:rPr>
        <w:fldChar w:fldCharType="end"/>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12252F">
        <w:rPr>
          <w:lang w:val="en-US"/>
        </w:rPr>
        <w:t>S</w:t>
      </w:r>
      <w:r w:rsidR="000D7352">
        <w:rPr>
          <w:lang w:val="en-US"/>
        </w:rPr>
        <w:t>3</w:t>
      </w:r>
      <w:r w:rsidR="009D4689">
        <w:rPr>
          <w:lang w:val="en-US"/>
        </w:rPr>
        <w:t>)</w:t>
      </w:r>
      <w:r w:rsidR="00146801">
        <w:rPr>
          <w:lang w:val="en-US"/>
        </w:rPr>
        <w:t>.</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t xml:space="preserve">3.2 </w:t>
      </w:r>
      <w:r w:rsidR="00C104F0">
        <w:rPr>
          <w:lang w:val="en-US"/>
        </w:rPr>
        <w:t>Metrics for success</w:t>
      </w:r>
    </w:p>
    <w:p w14:paraId="1A9BEC32" w14:textId="3A223308" w:rsidR="00D50F2E" w:rsidRPr="000D7352" w:rsidRDefault="00FB15D5" w:rsidP="00CA2C6E">
      <w:pPr>
        <w:rPr>
          <w:lang w:val="en-US"/>
        </w:rPr>
      </w:pPr>
      <w:r>
        <w:rPr>
          <w:lang w:val="en-US"/>
        </w:rPr>
        <w:t xml:space="preserve">In addition to </w:t>
      </w:r>
      <w:r w:rsidR="00C104F0">
        <w:rPr>
          <w:lang w:val="en-US"/>
        </w:rPr>
        <w:t>compensation</w:t>
      </w:r>
      <w:r w:rsidR="00FE1B8B">
        <w:rPr>
          <w:lang w:val="en-US"/>
        </w:rPr>
        <w:t>,</w:t>
      </w:r>
      <w:r w:rsidR="00C104F0">
        <w:rPr>
          <w:lang w:val="en-US"/>
        </w:rPr>
        <w:t xml:space="preserve"> both researchers and farmers should aim for relationships</w:t>
      </w:r>
      <w:r w:rsidR="00804663">
        <w:rPr>
          <w:lang w:val="en-US"/>
        </w:rPr>
        <w:t xml:space="preserve"> defined</w:t>
      </w:r>
      <w:r w:rsidR="00C104F0">
        <w:rPr>
          <w:lang w:val="en-US"/>
        </w:rPr>
        <w:t xml:space="preserve"> beyond </w:t>
      </w:r>
      <w:r w:rsidR="00D50F2E">
        <w:rPr>
          <w:lang w:val="en-US"/>
        </w:rPr>
        <w:t xml:space="preserve">simple </w:t>
      </w:r>
      <w:r w:rsidR="00C104F0">
        <w:rPr>
          <w:lang w:val="en-US"/>
        </w:rPr>
        <w:t>transaction</w:t>
      </w:r>
      <w:r w:rsidR="00D50F2E">
        <w:rPr>
          <w:lang w:val="en-US"/>
        </w:rPr>
        <w:t>s</w:t>
      </w:r>
      <w:r w:rsidR="00C104F0">
        <w:rPr>
          <w:lang w:val="en-US"/>
        </w:rPr>
        <w:t xml:space="preserve">. </w:t>
      </w:r>
      <w:r w:rsidR="000D7352">
        <w:rPr>
          <w:lang w:val="en-US"/>
        </w:rPr>
        <w:t>M</w:t>
      </w:r>
      <w:r w:rsidR="00C104F0">
        <w:rPr>
          <w:lang w:val="en-US"/>
        </w:rPr>
        <w:t xml:space="preserve">any researchers strive to build rich relationships with their farmer collaborators, </w:t>
      </w:r>
      <w:r w:rsidR="00034A6D">
        <w:rPr>
          <w:lang w:val="en-US"/>
        </w:rPr>
        <w:t>but</w:t>
      </w:r>
      <w:r w:rsidR="00D50F2E">
        <w:rPr>
          <w:lang w:val="en-US"/>
        </w:rPr>
        <w:t xml:space="preserve"> often lack metrics t</w:t>
      </w:r>
      <w:r w:rsidR="00034A6D">
        <w:rPr>
          <w:lang w:val="en-US"/>
        </w:rPr>
        <w:t>o</w:t>
      </w:r>
      <w:r w:rsidR="00D50F2E">
        <w:rPr>
          <w:lang w:val="en-US"/>
        </w:rPr>
        <w:t xml:space="preserve"> help them articulate and measure that success</w:t>
      </w:r>
      <w:r w:rsidR="004C585D">
        <w:rPr>
          <w:lang w:val="en-US"/>
        </w:rPr>
        <w:t xml:space="preserve"> (Figure 1)</w:t>
      </w:r>
      <w:r w:rsidR="00D50F2E">
        <w:rPr>
          <w:lang w:val="en-US"/>
        </w:rPr>
        <w:t xml:space="preserve">. Building on recommendations from </w:t>
      </w:r>
      <w:r w:rsidR="009D4689">
        <w:rPr>
          <w:lang w:val="en-US"/>
        </w:rPr>
        <w:t>various sources</w:t>
      </w:r>
      <w:r w:rsidR="00DC3B55">
        <w:rPr>
          <w:lang w:val="en-US"/>
        </w:rPr>
        <w:fldChar w:fldCharType="begin"/>
      </w:r>
      <w:r w:rsidR="0011609C">
        <w:rPr>
          <w:lang w:val="en-US"/>
        </w:rPr>
        <w:instrText xml:space="preserve"> ADDIN ZOTERO_ITEM CSL_CITATION {"citationID":"eXEvyUlC","properties":{"formattedCitation":"\\super 9,13,72\\nosupersub{}","plainCitation":"9,13,72","noteIndex":0},"citationItems":[{"id":1026,"uris":["http://zotero.org/users/3599437/items/4IAWCQ7E"],"itemData":{"id":1026,"type":"article-journal","abstract":"Scholar-activism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Jahi"}],"issued":{"date-parts":[["2021",2,11]]}}},{"id":1466,"uris":["http://zotero.org/users/3599437/items/3664CACM"],"itemData":{"id":1466,"type":"book","ISBN":"978-0-262-54718-5","language":"en","note":"Google-Books-ID: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F."}],"issued":{"date-parts":[["2020"]]}}},{"id":1526,"uris":["http://zotero.org/users/3599437/items/MNRQYPNB"],"itemData":{"id":1526,"type":"book","language":"en-gb","publisher":"Utah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Pr>
          <w:lang w:val="en-US"/>
        </w:rPr>
        <w:fldChar w:fldCharType="separate"/>
      </w:r>
      <w:r w:rsidR="001059F2" w:rsidRPr="001059F2">
        <w:rPr>
          <w:vertAlign w:val="superscript"/>
          <w:lang w:val="en-US"/>
        </w:rPr>
        <w:t>9,13,72</w:t>
      </w:r>
      <w:r w:rsidR="00DC3B55">
        <w:rPr>
          <w:lang w:val="en-US"/>
        </w:rPr>
        <w:fldChar w:fldCharType="end"/>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12252F">
        <w:rPr>
          <w:lang w:val="en-US"/>
        </w:rPr>
        <w:t xml:space="preserve">as guides </w:t>
      </w:r>
      <w:r w:rsidR="0012252F" w:rsidRPr="000D7352">
        <w:rPr>
          <w:lang w:val="en-US"/>
        </w:rPr>
        <w:t>for building equitable projects</w:t>
      </w:r>
      <w:r w:rsidR="00D50F2E" w:rsidRPr="000D7352">
        <w:rPr>
          <w:lang w:val="en-US"/>
        </w:rPr>
        <w:t>:</w:t>
      </w:r>
    </w:p>
    <w:p w14:paraId="325C8BE9" w14:textId="77777777" w:rsidR="00D50F2E" w:rsidRPr="000D7352" w:rsidRDefault="00D50F2E" w:rsidP="00CA2C6E">
      <w:pPr>
        <w:rPr>
          <w:lang w:val="en-US"/>
        </w:rPr>
      </w:pPr>
    </w:p>
    <w:p w14:paraId="32572870" w14:textId="77777777" w:rsidR="005E063C" w:rsidRPr="000D7352" w:rsidRDefault="005E063C" w:rsidP="005E063C">
      <w:pPr>
        <w:pStyle w:val="ListParagraph"/>
        <w:numPr>
          <w:ilvl w:val="0"/>
          <w:numId w:val="10"/>
        </w:numPr>
        <w:rPr>
          <w:rFonts w:ascii="Calibri" w:hAnsi="Calibri" w:cs="Calibri"/>
          <w:lang w:val="en-US"/>
        </w:rPr>
      </w:pPr>
      <w:r w:rsidRPr="000D7352">
        <w:rPr>
          <w:rFonts w:ascii="Calibri" w:hAnsi="Calibri" w:cs="Calibri"/>
          <w:lang w:val="en-US"/>
        </w:rPr>
        <w:t>Were power and resources shared?</w:t>
      </w:r>
    </w:p>
    <w:p w14:paraId="0A93EE46" w14:textId="5B983BE7"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w:t>
      </w:r>
      <w:r w:rsidRPr="000D7352">
        <w:rPr>
          <w:rFonts w:ascii="Calibri" w:hAnsi="Calibri" w:cs="Calibri"/>
          <w:lang w:val="en-US"/>
        </w:rPr>
        <w:t xml:space="preserve">was </w:t>
      </w:r>
      <w:r w:rsidR="00D50F2E" w:rsidRPr="000D7352">
        <w:rPr>
          <w:rFonts w:ascii="Calibri" w:hAnsi="Calibri" w:cs="Calibri"/>
          <w:lang w:val="en-US"/>
        </w:rPr>
        <w:t>built?</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 xml:space="preserve">both entities transformed </w:t>
      </w:r>
      <w:proofErr w:type="gramStart"/>
      <w:r w:rsidR="00D50F2E" w:rsidRPr="000D7352">
        <w:rPr>
          <w:rFonts w:ascii="Calibri" w:hAnsi="Calibri" w:cs="Calibri"/>
          <w:lang w:val="en-US"/>
        </w:rPr>
        <w:t>as a result of</w:t>
      </w:r>
      <w:proofErr w:type="gramEnd"/>
      <w:r w:rsidR="00D50F2E" w:rsidRPr="000D7352">
        <w:rPr>
          <w:rFonts w:ascii="Calibri" w:hAnsi="Calibri" w:cs="Calibri"/>
          <w:lang w:val="en-US"/>
        </w:rPr>
        <w:t xml:space="preserve"> the collaboration?</w:t>
      </w:r>
    </w:p>
    <w:p w14:paraId="035F7928" w14:textId="3034EE14"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w:t>
      </w:r>
      <w:proofErr w:type="gramStart"/>
      <w:r>
        <w:rPr>
          <w:lang w:val="en-US"/>
        </w:rPr>
        <w:t>planning, and</w:t>
      </w:r>
      <w:proofErr w:type="gramEnd"/>
      <w:r>
        <w:rPr>
          <w:lang w:val="en-US"/>
        </w:rPr>
        <w:t xml:space="preserve"> help ensure anticipated outcomes are aligned within a relationship of reciprocity. </w:t>
      </w:r>
    </w:p>
    <w:p w14:paraId="0CAE56B4" w14:textId="18F9C826" w:rsidR="004C585D" w:rsidRDefault="004C585D" w:rsidP="00CA2C6E">
      <w:pPr>
        <w:rPr>
          <w:lang w:val="en-US"/>
        </w:rPr>
      </w:pPr>
    </w:p>
    <w:p w14:paraId="5CF8E67F" w14:textId="123DD4F3" w:rsidR="004C585D" w:rsidRDefault="00BF353D" w:rsidP="00CA2C6E">
      <w:pPr>
        <w:rPr>
          <w:lang w:val="en-US"/>
        </w:rPr>
      </w:pPr>
      <w:r>
        <w:rPr>
          <w:noProof/>
          <w:lang w:val="en-US"/>
        </w:rPr>
        <w:lastRenderedPageBreak/>
        <w:drawing>
          <wp:inline distT="0" distB="0" distL="0" distR="0" wp14:anchorId="691F317C" wp14:editId="2B918128">
            <wp:extent cx="3305420" cy="2453176"/>
            <wp:effectExtent l="0" t="0" r="9525" b="4445"/>
            <wp:docPr id="433746887" name="Picture 2"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6887" name="Picture 2"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8265" cy="2462709"/>
                    </a:xfrm>
                    <a:prstGeom prst="rect">
                      <a:avLst/>
                    </a:prstGeom>
                  </pic:spPr>
                </pic:pic>
              </a:graphicData>
            </a:graphic>
          </wp:inline>
        </w:drawing>
      </w:r>
    </w:p>
    <w:p w14:paraId="23B9ECE4" w14:textId="21F02F68"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xml:space="preserve">) A simple, transactional, and </w:t>
      </w:r>
      <w:r>
        <w:rPr>
          <w:i/>
          <w:iCs/>
          <w:lang w:val="en-US"/>
        </w:rPr>
        <w:t>i</w:t>
      </w:r>
      <w:r w:rsidRPr="00270076">
        <w:rPr>
          <w:i/>
          <w:iCs/>
          <w:lang w:val="en-US"/>
        </w:rPr>
        <w:t xml:space="preserve">n-equitable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w:t>
      </w:r>
      <w:r w:rsidR="005167FB">
        <w:rPr>
          <w:i/>
          <w:iCs/>
          <w:lang w:val="en-US"/>
        </w:rPr>
        <w:t xml:space="preserve"> </w:t>
      </w:r>
      <w:r w:rsidRPr="00270076">
        <w:rPr>
          <w:i/>
          <w:iCs/>
          <w:lang w:val="en-US"/>
        </w:rPr>
        <w:t>and sustainable relationships</w:t>
      </w:r>
      <w:r w:rsidR="00384F1B">
        <w:rPr>
          <w:i/>
          <w:iCs/>
          <w:lang w:val="en-US"/>
        </w:rPr>
        <w:t>; an example survey for assessing these metrics is available in supplemental information (S4)</w:t>
      </w:r>
      <w:r w:rsidRPr="00270076">
        <w:rPr>
          <w:i/>
          <w:iCs/>
          <w:lang w:val="en-US"/>
        </w:rPr>
        <w:t>.</w:t>
      </w:r>
      <w:r>
        <w:rPr>
          <w:lang w:val="en-US"/>
        </w:rPr>
        <w:t xml:space="preserve"> </w:t>
      </w:r>
    </w:p>
    <w:p w14:paraId="0F9DB682" w14:textId="77777777" w:rsidR="004C585D" w:rsidRDefault="004C585D" w:rsidP="00CA2C6E">
      <w:pPr>
        <w:rPr>
          <w:lang w:val="en-US"/>
        </w:rPr>
      </w:pPr>
    </w:p>
    <w:p w14:paraId="2DD6D6AB" w14:textId="6DD417D1" w:rsidR="004C585D" w:rsidRDefault="004C585D" w:rsidP="00CA2C6E">
      <w:pPr>
        <w:rPr>
          <w:lang w:val="en-US"/>
        </w:rPr>
      </w:pPr>
      <w:r>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 (S4). As these questions have become guides for program design, participants have been highly satisfied (S1</w:t>
      </w:r>
      <w:proofErr w:type="gramStart"/>
      <w:r>
        <w:rPr>
          <w:lang w:val="en-US"/>
        </w:rPr>
        <w:t>)</w:t>
      </w:r>
      <w:proofErr w:type="gramEnd"/>
      <w:r>
        <w:rPr>
          <w:lang w:val="en-US"/>
        </w:rPr>
        <w:t xml:space="preserve"> and membership is growing. Other researchers and entities likely utilize some form of these metrics, but more explicit and ubiquitous use would benefit project designs and evaluations.   </w:t>
      </w:r>
    </w:p>
    <w:p w14:paraId="0099F0BD" w14:textId="10DCFB83" w:rsidR="00CC38CF" w:rsidRDefault="00900F87" w:rsidP="002E2390">
      <w:pPr>
        <w:pStyle w:val="Heading1"/>
        <w:numPr>
          <w:ilvl w:val="0"/>
          <w:numId w:val="15"/>
        </w:numPr>
        <w:rPr>
          <w:lang w:val="en-US"/>
        </w:rPr>
      </w:pPr>
      <w:r>
        <w:rPr>
          <w:lang w:val="en-US"/>
        </w:rPr>
        <w:t xml:space="preserve">All research is </w:t>
      </w:r>
      <w:r w:rsidR="00C7679D">
        <w:rPr>
          <w:lang w:val="en-US"/>
        </w:rPr>
        <w:t>values-</w:t>
      </w:r>
      <w:proofErr w:type="gramStart"/>
      <w:r w:rsidR="00C7679D">
        <w:rPr>
          <w:lang w:val="en-US"/>
        </w:rPr>
        <w:t>informed</w:t>
      </w:r>
      <w:proofErr w:type="gramEnd"/>
    </w:p>
    <w:p w14:paraId="2F8A5137" w14:textId="6B88ADD1" w:rsidR="00555110" w:rsidRDefault="004E66BE" w:rsidP="00FF710E">
      <w:pPr>
        <w:rPr>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561BF2">
        <w:rPr>
          <w:lang w:val="en-US"/>
        </w:rPr>
        <w:fldChar w:fldCharType="begin"/>
      </w:r>
      <w:r w:rsidR="001059F2">
        <w:rPr>
          <w:lang w:val="en-US"/>
        </w:rPr>
        <w:instrText xml:space="preserve"> ADDIN ZOTERO_ITEM CSL_CITATION {"citationID":"8Tz7TQER","properties":{"formattedCitation":"\\super 73,74\\nosupersub{}","plainCitation":"73,74","noteIndex":0},"citationItems":[{"id":1390,"uris":["http://zotero.org/users/3599437/items/IT7TT7RX"],"itemData":{"id":1390,"type":"chapter","container-title":"Anti-Colonialism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1388,"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Pr>
          <w:lang w:val="en-US"/>
        </w:rPr>
        <w:fldChar w:fldCharType="separate"/>
      </w:r>
      <w:r w:rsidR="001059F2" w:rsidRPr="001059F2">
        <w:rPr>
          <w:vertAlign w:val="superscript"/>
          <w:lang w:val="en-US"/>
        </w:rPr>
        <w:t>73,74</w:t>
      </w:r>
      <w:r w:rsidR="00561BF2">
        <w:rPr>
          <w:lang w:val="en-US"/>
        </w:rPr>
        <w:fldChar w:fldCharType="end"/>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 while still valuing the foundations of empirical evidence and systematic investigation</w:t>
      </w:r>
      <w:r w:rsidR="009F6D33">
        <w:rPr>
          <w:lang w:val="en-US"/>
        </w:rPr>
        <w:fldChar w:fldCharType="begin"/>
      </w:r>
      <w:r w:rsidR="001059F2">
        <w:rPr>
          <w:lang w:val="en-US"/>
        </w:rPr>
        <w:instrText xml:space="preserve"> ADDIN ZOTERO_ITEM CSL_CITATION {"citationID":"AZJHcKuk","properties":{"formattedCitation":"\\super 75,76\\nosupersub{}","plainCitation":"75,76","noteIndex":0},"citationItems":[{"id":1382,"uris":["http://zotero.org/users/3599437/items/YZBM9ZMB"],"itemData":{"id":1382,"type":"article-journal","abstract":"A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G."}],"issued":{"date-parts":[["2008",12,1]]}}},{"id":1391,"uris":["http://zotero.org/users/3599437/items/UPTD8YBC"],"itemData":{"id":1391,"type":"article-journal","container-title":"Facts,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Pr>
          <w:lang w:val="en-US"/>
        </w:rPr>
        <w:fldChar w:fldCharType="separate"/>
      </w:r>
      <w:r w:rsidR="001059F2" w:rsidRPr="005167FB">
        <w:rPr>
          <w:vertAlign w:val="superscript"/>
          <w:lang w:val="en-US"/>
        </w:rPr>
        <w:t>75,76</w:t>
      </w:r>
      <w:r w:rsidR="009F6D33">
        <w:rPr>
          <w:lang w:val="en-US"/>
        </w:rPr>
        <w:fldChar w:fldCharType="end"/>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Data Feminism </w:t>
      </w:r>
      <w:r>
        <w:rPr>
          <w:lang w:val="en-US"/>
        </w:rPr>
        <w:t>acknowledge</w:t>
      </w:r>
      <w:r w:rsidR="000D16E3">
        <w:rPr>
          <w:lang w:val="en-US"/>
        </w:rPr>
        <w:t>s</w:t>
      </w:r>
      <w:r>
        <w:rPr>
          <w:lang w:val="en-US"/>
        </w:rPr>
        <w:t xml:space="preserve"> that</w:t>
      </w:r>
      <w:r w:rsidR="003618A2">
        <w:rPr>
          <w:lang w:val="en-US"/>
        </w:rPr>
        <w:t xml:space="preserve"> all research is framed</w:t>
      </w:r>
      <w:r w:rsidR="000D16E3">
        <w:rPr>
          <w:lang w:val="en-US"/>
        </w:rPr>
        <w:t xml:space="preserve"> by the background, values, and experiences of the researcher</w:t>
      </w:r>
      <w:r w:rsidR="00BC34A4">
        <w:rPr>
          <w:lang w:val="en-US"/>
        </w:rPr>
        <w:t xml:space="preserve">. </w:t>
      </w:r>
      <w:r w:rsidR="004A2080">
        <w:rPr>
          <w:lang w:val="en-US"/>
        </w:rPr>
        <w:t>Moreover, i</w:t>
      </w:r>
      <w:r w:rsidR="00BC34A4">
        <w:rPr>
          <w:lang w:val="en-US"/>
        </w:rPr>
        <w:t xml:space="preserve">n a Data Feminism framework, this is </w:t>
      </w:r>
      <w:r w:rsidR="000D16E3">
        <w:rPr>
          <w:lang w:val="en-US"/>
        </w:rPr>
        <w:t xml:space="preserve">desirable. </w:t>
      </w:r>
    </w:p>
    <w:p w14:paraId="37748B00" w14:textId="0C4649EF" w:rsidR="000D16E3" w:rsidRDefault="002E2390" w:rsidP="000D16E3">
      <w:pPr>
        <w:pStyle w:val="Heading2"/>
        <w:rPr>
          <w:lang w:val="en-US"/>
        </w:rPr>
      </w:pPr>
      <w:r>
        <w:rPr>
          <w:lang w:val="en-US"/>
        </w:rPr>
        <w:t xml:space="preserve">4.1 </w:t>
      </w:r>
      <w:r w:rsidR="005E063C">
        <w:rPr>
          <w:lang w:val="en-US"/>
        </w:rPr>
        <w:t>Acknowledging c</w:t>
      </w:r>
      <w:r w:rsidR="000D16E3">
        <w:rPr>
          <w:lang w:val="en-US"/>
        </w:rPr>
        <w:t>o</w:t>
      </w:r>
      <w:r w:rsidR="005E063C">
        <w:rPr>
          <w:lang w:val="en-US"/>
        </w:rPr>
        <w:t>-existence</w:t>
      </w:r>
      <w:r w:rsidR="000D16E3">
        <w:rPr>
          <w:lang w:val="en-US"/>
        </w:rPr>
        <w:t xml:space="preserve"> of multiple </w:t>
      </w:r>
      <w:proofErr w:type="gramStart"/>
      <w:r w:rsidR="000D16E3">
        <w:rPr>
          <w:lang w:val="en-US"/>
        </w:rPr>
        <w:t>truths</w:t>
      </w:r>
      <w:proofErr w:type="gramEnd"/>
    </w:p>
    <w:p w14:paraId="1A554658" w14:textId="4CE390F8" w:rsidR="00FB3F65" w:rsidRDefault="00FF710E" w:rsidP="00D65312">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0D7352">
        <w:rPr>
          <w:i/>
          <w:iCs/>
          <w:lang w:val="en-US"/>
        </w:rPr>
        <w:fldChar w:fldCharType="begin"/>
      </w:r>
      <w:r w:rsidR="001059F2">
        <w:rPr>
          <w:i/>
          <w:iCs/>
          <w:lang w:val="en-US"/>
        </w:rPr>
        <w:instrText xml:space="preserve"> ADDIN ZOTERO_ITEM CSL_CITATION {"citationID":"l9J5UtWf","properties":{"formattedCitation":"\\super 77\\nosupersub{}","plainCitation":"77","noteIndex":0},"citationItems":[{"id":1532,"uris":["http://zotero.org/users/3599437/items/JBKSTQ7W"],"itemData":{"id":1532,"type":"book","event-place":"New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Pr>
          <w:i/>
          <w:iCs/>
          <w:lang w:val="en-US"/>
        </w:rPr>
        <w:fldChar w:fldCharType="separate"/>
      </w:r>
      <w:r w:rsidR="001059F2" w:rsidRPr="001059F2">
        <w:rPr>
          <w:vertAlign w:val="superscript"/>
          <w:lang w:val="en-US"/>
        </w:rPr>
        <w:t>77</w:t>
      </w:r>
      <w:r w:rsidR="000D7352">
        <w:rPr>
          <w:i/>
          <w:iCs/>
          <w:lang w:val="en-US"/>
        </w:rPr>
        <w:fldChar w:fldCharType="end"/>
      </w:r>
      <w:r>
        <w:rPr>
          <w:lang w:val="en-US"/>
        </w:rPr>
        <w:t xml:space="preserv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Pr>
          <w:lang w:val="en-US"/>
        </w:rPr>
        <w:t xml:space="preserve">Borlaug, raised on a Midwestern US farm, experienced </w:t>
      </w:r>
      <w:r w:rsidR="000D7352">
        <w:rPr>
          <w:lang w:val="en-US"/>
        </w:rPr>
        <w:t>a</w:t>
      </w:r>
      <w:r w:rsidR="009859E5">
        <w:rPr>
          <w:lang w:val="en-US"/>
        </w:rPr>
        <w:t xml:space="preserve"> rural transformation </w:t>
      </w:r>
      <w:r w:rsidR="000D7352">
        <w:rPr>
          <w:lang w:val="en-US"/>
        </w:rPr>
        <w:t xml:space="preserve">born </w:t>
      </w:r>
      <w:r w:rsidR="004B79B8">
        <w:rPr>
          <w:lang w:val="en-US"/>
        </w:rPr>
        <w:t>from t</w:t>
      </w:r>
      <w:r w:rsidR="009859E5">
        <w:rPr>
          <w:lang w:val="en-US"/>
        </w:rPr>
        <w:t>he introduction of tractors</w:t>
      </w:r>
      <w:r w:rsidR="009147B2">
        <w:rPr>
          <w:lang w:val="en-US"/>
        </w:rPr>
        <w:t xml:space="preserve">. </w:t>
      </w:r>
      <w:r w:rsidR="004B79B8">
        <w:rPr>
          <w:lang w:val="en-US"/>
        </w:rPr>
        <w:t>Borlaug</w:t>
      </w:r>
      <w:r w:rsidR="009147B2">
        <w:rPr>
          <w:lang w:val="en-US"/>
        </w:rPr>
        <w:t xml:space="preserve"> researched ways to leverage technology to increase food production, </w:t>
      </w:r>
      <w:r w:rsidR="00D65312">
        <w:rPr>
          <w:lang w:val="en-US"/>
        </w:rPr>
        <w:t xml:space="preserve">an effort that contributed to a larger collection of innovations referred to as </w:t>
      </w:r>
      <w:r w:rsidR="00B85F6E">
        <w:rPr>
          <w:lang w:val="en-US"/>
        </w:rPr>
        <w:t>t</w:t>
      </w:r>
      <w:r w:rsidR="00D65312">
        <w:rPr>
          <w:lang w:val="en-US"/>
        </w:rPr>
        <w:t>he Green Revolution and for which Borlaug won a Nobel Peace Prize</w:t>
      </w:r>
      <w:r w:rsidR="00561BF2">
        <w:rPr>
          <w:lang w:val="en-US"/>
        </w:rPr>
        <w:fldChar w:fldCharType="begin"/>
      </w:r>
      <w:r w:rsidR="001059F2">
        <w:rPr>
          <w:lang w:val="en-US"/>
        </w:rPr>
        <w:instrText xml:space="preserve"> ADDIN ZOTERO_ITEM CSL_CITATION {"citationID":"MLdD23Sz","properties":{"formattedCitation":"\\super 78\\nosupersub{}","plainCitation":"78","noteIndex":0},"citationItems":[{"id":1534,"uris":["http://zotero.org/users/3599437/items/WRCXHW7P"],"itemData":{"id":1534,"type":"article-journal","abstract":"(1971).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Pr>
          <w:lang w:val="en-US"/>
        </w:rPr>
        <w:fldChar w:fldCharType="separate"/>
      </w:r>
      <w:r w:rsidR="001059F2" w:rsidRPr="001059F2">
        <w:rPr>
          <w:vertAlign w:val="superscript"/>
          <w:lang w:val="en-US"/>
        </w:rPr>
        <w:t>78</w:t>
      </w:r>
      <w:r w:rsidR="00561BF2">
        <w:rPr>
          <w:lang w:val="en-US"/>
        </w:rPr>
        <w:fldChar w:fldCharType="end"/>
      </w:r>
      <w:r w:rsidR="00D65312">
        <w:rPr>
          <w:lang w:val="en-US"/>
        </w:rPr>
        <w:t>.</w:t>
      </w:r>
      <w:r w:rsidR="00725FDB">
        <w:rPr>
          <w:lang w:val="en-US"/>
        </w:rPr>
        <w:t xml:space="preserve"> Vogt began his life in a rural area surrounded by unbuilt environments, but moved to the city and witnessed the urban development of his place of birth. Vogt</w:t>
      </w:r>
      <w:r w:rsidR="004B79B8">
        <w:rPr>
          <w:lang w:val="en-US"/>
        </w:rPr>
        <w:t>’s research</w:t>
      </w:r>
      <w:r w:rsidR="00725FDB">
        <w:rPr>
          <w:lang w:val="en-US"/>
        </w:rPr>
        <w:t xml:space="preserve"> emphasiz</w:t>
      </w:r>
      <w:r w:rsidR="004B79B8">
        <w:rPr>
          <w:lang w:val="en-US"/>
        </w:rPr>
        <w:t>ed</w:t>
      </w:r>
      <w:r w:rsidR="00725FDB">
        <w:rPr>
          <w:lang w:val="en-US"/>
        </w:rPr>
        <w:t xml:space="preserve"> the need to live within ecological limits</w:t>
      </w:r>
      <w:r w:rsidR="00191CB0">
        <w:rPr>
          <w:lang w:val="en-US"/>
        </w:rPr>
        <w:t xml:space="preserve"> rather than </w:t>
      </w:r>
      <w:r w:rsidR="00191CB0">
        <w:rPr>
          <w:lang w:val="en-US"/>
        </w:rPr>
        <w:lastRenderedPageBreak/>
        <w:t>increase food production,</w:t>
      </w:r>
      <w:r w:rsidR="00D65312">
        <w:rPr>
          <w:lang w:val="en-US"/>
        </w:rPr>
        <w:t xml:space="preserve"> and </w:t>
      </w:r>
      <w:r w:rsidR="00191CB0">
        <w:rPr>
          <w:lang w:val="en-US"/>
        </w:rPr>
        <w:t xml:space="preserve">he </w:t>
      </w:r>
      <w:r w:rsidR="00725FDB">
        <w:rPr>
          <w:lang w:val="en-US"/>
        </w:rPr>
        <w:t>formally develop</w:t>
      </w:r>
      <w:r w:rsidR="00D65312">
        <w:rPr>
          <w:lang w:val="en-US"/>
        </w:rPr>
        <w:t xml:space="preserve">ed the concept of </w:t>
      </w:r>
      <w:r w:rsidR="009859E5">
        <w:rPr>
          <w:lang w:val="en-US"/>
        </w:rPr>
        <w:t xml:space="preserve">ecological </w:t>
      </w:r>
      <w:r w:rsidR="00725FDB">
        <w:rPr>
          <w:lang w:val="en-US"/>
        </w:rPr>
        <w:t>carrying-capacity</w:t>
      </w:r>
      <w:r w:rsidR="00561BF2">
        <w:rPr>
          <w:lang w:val="en-US"/>
        </w:rPr>
        <w:fldChar w:fldCharType="begin"/>
      </w:r>
      <w:r w:rsidR="001059F2">
        <w:rPr>
          <w:lang w:val="en-US"/>
        </w:rPr>
        <w:instrText xml:space="preserve"> ADDIN ZOTERO_ITEM CSL_CITATION {"citationID":"uDS1IynQ","properties":{"formattedCitation":"\\super 79\\nosupersub{}","plainCitation":"79","noteIndex":0},"citationItems":[{"id":1536,"uris":["http://zotero.org/users/3599437/items/XCZ98J57"],"itemData":{"id":1536,"type":"article-journal","abstract":"The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Pr>
          <w:lang w:val="en-US"/>
        </w:rPr>
        <w:fldChar w:fldCharType="separate"/>
      </w:r>
      <w:r w:rsidR="001059F2" w:rsidRPr="001059F2">
        <w:rPr>
          <w:vertAlign w:val="superscript"/>
          <w:lang w:val="en-US"/>
        </w:rPr>
        <w:t>79</w:t>
      </w:r>
      <w:r w:rsidR="00561BF2">
        <w:rPr>
          <w:lang w:val="en-US"/>
        </w:rPr>
        <w:fldChar w:fldCharType="end"/>
      </w:r>
      <w:r w:rsidR="00D65312">
        <w:rPr>
          <w:lang w:val="en-US"/>
        </w:rPr>
        <w:t xml:space="preserve"> as well as </w:t>
      </w:r>
      <w:r w:rsidR="00CA747F">
        <w:rPr>
          <w:lang w:val="en-US"/>
        </w:rPr>
        <w:t>a model for environmental activism that is still used today.</w:t>
      </w:r>
      <w:r w:rsidR="00197361">
        <w:rPr>
          <w:lang w:val="en-US"/>
        </w:rPr>
        <w:t xml:space="preserve"> </w:t>
      </w:r>
      <w:r w:rsidR="00836245">
        <w:rPr>
          <w:lang w:val="en-US"/>
        </w:rPr>
        <w:t xml:space="preserve">Borlaug and Vogt </w:t>
      </w:r>
      <w:r w:rsidR="009859E5">
        <w:rPr>
          <w:lang w:val="en-US"/>
        </w:rPr>
        <w:t xml:space="preserve">were both scientists, </w:t>
      </w:r>
      <w:r w:rsidR="000D16E3">
        <w:rPr>
          <w:lang w:val="en-US"/>
        </w:rPr>
        <w:t>but</w:t>
      </w:r>
      <w:r w:rsidR="009A141C">
        <w:rPr>
          <w:lang w:val="en-US"/>
        </w:rPr>
        <w:t xml:space="preserve"> </w:t>
      </w:r>
      <w:r w:rsidR="009859E5">
        <w:rPr>
          <w:lang w:val="en-US"/>
        </w:rPr>
        <w:t xml:space="preserve">their divergent approaches and conclusions were shaped </w:t>
      </w:r>
      <w:r w:rsidR="009A141C">
        <w:rPr>
          <w:lang w:val="en-US"/>
        </w:rPr>
        <w:t xml:space="preserve">by their personal values and experiences. </w:t>
      </w:r>
      <w:r w:rsidR="00197361">
        <w:rPr>
          <w:lang w:val="en-US"/>
        </w:rPr>
        <w:t>The differing motivations do not invalidate their truths, but rather demonstrate how multiple truths can co-exist.</w:t>
      </w:r>
      <w:r w:rsidR="0001250B">
        <w:rPr>
          <w:lang w:val="en-US"/>
        </w:rPr>
        <w:t xml:space="preserve"> Scientists who acknowledge and navigate the existence of multiple truths are better equipped to provide solutions that do not preferentially disadvantage vulnerable groups</w:t>
      </w:r>
      <w:r w:rsidR="0001250B">
        <w:rPr>
          <w:lang w:val="en-US"/>
        </w:rPr>
        <w:fldChar w:fldCharType="begin"/>
      </w:r>
      <w:r w:rsidR="0001250B">
        <w:rPr>
          <w:lang w:val="en-US"/>
        </w:rPr>
        <w:instrText xml:space="preserve"> ADDIN ZOTERO_ITEM CSL_CITATION {"citationID":"dnyeDnrP","properties":{"formattedCitation":"\\super 80\\nosupersub{}","plainCitation":"80","noteIndex":0},"citationItems":[{"id":1171,"uris":["http://zotero.org/users/3599437/items/FM9JJN8X"],"itemData":{"id":1171,"type":"article-journal","abstract":"Agriculture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01250B">
        <w:rPr>
          <w:lang w:val="en-US"/>
        </w:rPr>
        <w:fldChar w:fldCharType="separate"/>
      </w:r>
      <w:r w:rsidR="0001250B" w:rsidRPr="0001250B">
        <w:rPr>
          <w:vertAlign w:val="superscript"/>
          <w:lang w:val="en-US"/>
        </w:rPr>
        <w:t>80</w:t>
      </w:r>
      <w:r w:rsidR="0001250B">
        <w:rPr>
          <w:lang w:val="en-US"/>
        </w:rPr>
        <w:fldChar w:fldCharType="end"/>
      </w:r>
      <w:r w:rsidR="0001250B">
        <w:rPr>
          <w:lang w:val="en-US"/>
        </w:rPr>
        <w:t>, and curiosity-driven explorations of contradicting opinions is necessary for progress in complex topics</w:t>
      </w:r>
      <w:r w:rsidR="0001250B">
        <w:rPr>
          <w:lang w:val="en-US"/>
        </w:rPr>
        <w:fldChar w:fldCharType="begin"/>
      </w:r>
      <w:r w:rsidR="0001250B">
        <w:rPr>
          <w:lang w:val="en-US"/>
        </w:rPr>
        <w:instrText xml:space="preserve"> ADDIN ZOTERO_ITEM CSL_CITATION {"citationID":"YdRyWipy","properties":{"formattedCitation":"\\super 81\\uc0\\u8211{}83\\nosupersub{}","plainCitation":"81–83","noteIndex":0},"citationItems":[{"id":1406,"uris":["http://zotero.org/users/3599437/items/PG466J7I"],"itemData":{"id":1406,"type":"article-journal","container-title":"Proceedings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ethanol","volume":"119","author":[{"family":"Hill","given":"Jason"}],"issued":{"date-parts":[["2022",3,15]]}}},{"id":1368,"uris":["http://zotero.org/users/3599437/items/HGBJCCEN"],"itemData":{"id":1368,"type":"post-weblog","abstract":"It’s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1557,"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1250B">
        <w:rPr>
          <w:lang w:val="en-US"/>
        </w:rPr>
        <w:fldChar w:fldCharType="separate"/>
      </w:r>
      <w:r w:rsidR="0001250B" w:rsidRPr="0001250B">
        <w:rPr>
          <w:vertAlign w:val="superscript"/>
          <w:lang w:val="en-US"/>
        </w:rPr>
        <w:t>81–83</w:t>
      </w:r>
      <w:r w:rsidR="0001250B">
        <w:rPr>
          <w:lang w:val="en-US"/>
        </w:rPr>
        <w:fldChar w:fldCharType="end"/>
      </w:r>
      <w:r w:rsidR="0001250B">
        <w:rPr>
          <w:lang w:val="en-US"/>
        </w:rPr>
        <w:t>.</w:t>
      </w:r>
    </w:p>
    <w:p w14:paraId="12B02B4D" w14:textId="54785B42" w:rsidR="00836245" w:rsidRDefault="00836245" w:rsidP="00FF710E">
      <w:pPr>
        <w:rPr>
          <w:lang w:val="en-US"/>
        </w:rPr>
      </w:pPr>
    </w:p>
    <w:p w14:paraId="1FF78FBF" w14:textId="27CB3293" w:rsidR="000D16E3" w:rsidRDefault="002E2390" w:rsidP="000D16E3">
      <w:pPr>
        <w:pStyle w:val="Heading2"/>
        <w:rPr>
          <w:lang w:val="en-US"/>
        </w:rPr>
      </w:pPr>
      <w:r>
        <w:rPr>
          <w:lang w:val="en-US"/>
        </w:rPr>
        <w:t xml:space="preserve">4.2 </w:t>
      </w:r>
      <w:r w:rsidR="005E063C">
        <w:rPr>
          <w:lang w:val="en-US"/>
        </w:rPr>
        <w:t>Supporting d</w:t>
      </w:r>
      <w:r w:rsidR="000D16E3">
        <w:rPr>
          <w:lang w:val="en-US"/>
        </w:rPr>
        <w:t xml:space="preserve">iverse </w:t>
      </w:r>
      <w:proofErr w:type="gramStart"/>
      <w:r w:rsidR="000D16E3">
        <w:rPr>
          <w:lang w:val="en-US"/>
        </w:rPr>
        <w:t>framings</w:t>
      </w:r>
      <w:proofErr w:type="gramEnd"/>
    </w:p>
    <w:p w14:paraId="79FB1BAA" w14:textId="13F143BB" w:rsidR="002D5221" w:rsidRDefault="009A141C" w:rsidP="002D5221">
      <w:pPr>
        <w:rPr>
          <w:lang w:val="en-US"/>
        </w:rPr>
      </w:pPr>
      <w:r>
        <w:rPr>
          <w:lang w:val="en-US"/>
        </w:rPr>
        <w:t xml:space="preserve">In the context of policy making, the acknowledgement of </w:t>
      </w:r>
      <w:r w:rsidR="009859E5">
        <w:rPr>
          <w:lang w:val="en-US"/>
        </w:rPr>
        <w:t>multiple truths</w:t>
      </w:r>
      <w:r>
        <w:rPr>
          <w:lang w:val="en-US"/>
        </w:rPr>
        <w:t xml:space="preserve"> is understood </w:t>
      </w:r>
      <w:r w:rsidR="00197361">
        <w:rPr>
          <w:lang w:val="en-US"/>
        </w:rPr>
        <w:t xml:space="preserve">as an inherent complexity in </w:t>
      </w:r>
      <w:r>
        <w:rPr>
          <w:lang w:val="en-US"/>
        </w:rPr>
        <w:t>addressing multi-faceted issues</w:t>
      </w:r>
      <w:r w:rsidR="009F6D33">
        <w:rPr>
          <w:lang w:val="en-US"/>
        </w:rPr>
        <w:t xml:space="preserve">; therefore </w:t>
      </w:r>
      <w:r>
        <w:rPr>
          <w:lang w:val="en-US"/>
        </w:rPr>
        <w:t xml:space="preserve">the broader the set of </w:t>
      </w:r>
      <w:r w:rsidR="009F6D33">
        <w:rPr>
          <w:lang w:val="en-US"/>
        </w:rPr>
        <w:t xml:space="preserve">known </w:t>
      </w:r>
      <w:r>
        <w:rPr>
          <w:lang w:val="en-US"/>
        </w:rPr>
        <w:t xml:space="preserve">realities, </w:t>
      </w:r>
      <w:r w:rsidR="009F6D33">
        <w:rPr>
          <w:lang w:val="en-US"/>
        </w:rPr>
        <w:t>the greater the</w:t>
      </w:r>
      <w:r w:rsidR="00197361">
        <w:rPr>
          <w:lang w:val="en-US"/>
        </w:rPr>
        <w:t xml:space="preserve"> possibility for more equitable solutions</w:t>
      </w:r>
      <w:r w:rsidR="009F6D33">
        <w:rPr>
          <w:lang w:val="en-US"/>
        </w:rPr>
        <w:fldChar w:fldCharType="begin"/>
      </w:r>
      <w:r w:rsidR="0001250B">
        <w:rPr>
          <w:lang w:val="en-US"/>
        </w:rPr>
        <w:instrText xml:space="preserve"> ADDIN ZOTERO_ITEM CSL_CITATION {"citationID":"ZlejrkSf","properties":{"formattedCitation":"\\super 84\\nosupersub{}","plainCitation":"84","noteIndex":0},"citationItems":[{"id":1538,"uris":["http://zotero.org/users/3599437/items/KUGLLCNC"],"itemData":{"id":1538,"type":"article-journal","container-title":"Policy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9F6D33">
        <w:rPr>
          <w:lang w:val="en-US"/>
        </w:rPr>
        <w:fldChar w:fldCharType="separate"/>
      </w:r>
      <w:r w:rsidR="0001250B" w:rsidRPr="0001250B">
        <w:rPr>
          <w:vertAlign w:val="superscript"/>
          <w:lang w:val="en-US"/>
        </w:rPr>
        <w:t>84</w:t>
      </w:r>
      <w:r w:rsidR="009F6D33">
        <w:rPr>
          <w:lang w:val="en-US"/>
        </w:rPr>
        <w:fldChar w:fldCharType="end"/>
      </w:r>
      <w:r w:rsidR="0047626B">
        <w:rPr>
          <w:lang w:val="en-US"/>
        </w:rPr>
        <w:t xml:space="preserve">. </w:t>
      </w:r>
      <w:r w:rsidR="00411E3A">
        <w:rPr>
          <w:lang w:val="en-US"/>
        </w:rPr>
        <w:t>A</w:t>
      </w:r>
      <w:r w:rsidR="00FB3F65">
        <w:rPr>
          <w:lang w:val="en-US"/>
        </w:rPr>
        <w:t xml:space="preserve">lthough the worldviews of </w:t>
      </w:r>
      <w:r w:rsidR="00411E3A">
        <w:rPr>
          <w:lang w:val="en-US"/>
        </w:rPr>
        <w:t xml:space="preserve">Borlaug and Vogt </w:t>
      </w:r>
      <w:r w:rsidR="00FB3F65">
        <w:rPr>
          <w:lang w:val="en-US"/>
        </w:rPr>
        <w:t>are divergent, they represent two American males of European descent</w:t>
      </w:r>
      <w:r w:rsidR="00D65312">
        <w:rPr>
          <w:lang w:val="en-US"/>
        </w:rPr>
        <w:t xml:space="preserve">, </w:t>
      </w:r>
      <w:r w:rsidR="00FB3F65">
        <w:rPr>
          <w:lang w:val="en-US"/>
        </w:rPr>
        <w:t>demonstrat</w:t>
      </w:r>
      <w:r w:rsidR="00D65312">
        <w:rPr>
          <w:lang w:val="en-US"/>
        </w:rPr>
        <w:t>ing</w:t>
      </w:r>
      <w:r w:rsidR="00FB3F65">
        <w:rPr>
          <w:lang w:val="en-US"/>
        </w:rPr>
        <w:t xml:space="preserve"> how even classical delineations such as race and gender portend little </w:t>
      </w:r>
      <w:r w:rsidR="004B79B8">
        <w:rPr>
          <w:lang w:val="en-US"/>
        </w:rPr>
        <w:t>regarding</w:t>
      </w:r>
      <w:r w:rsidR="00FB3F65">
        <w:rPr>
          <w:lang w:val="en-US"/>
        </w:rPr>
        <w:t xml:space="preserve"> value systems</w:t>
      </w:r>
      <w:r w:rsidR="009F6D33">
        <w:rPr>
          <w:lang w:val="en-US"/>
        </w:rPr>
        <w:t xml:space="preserve">. </w:t>
      </w:r>
      <w:r w:rsidR="009A0D1A">
        <w:rPr>
          <w:lang w:val="en-US"/>
        </w:rPr>
        <w:t>Today, an increasing availability of diversely framed reflections concerning the Green Revolution ha</w:t>
      </w:r>
      <w:r w:rsidR="009F6D33">
        <w:rPr>
          <w:lang w:val="en-US"/>
        </w:rPr>
        <w:t>s</w:t>
      </w:r>
      <w:r w:rsidR="009A0D1A">
        <w:rPr>
          <w:lang w:val="en-US"/>
        </w:rPr>
        <w:t xml:space="preserve"> led to significantly more nuanced understandings of the motivations</w:t>
      </w:r>
      <w:r w:rsidR="004B79B8">
        <w:rPr>
          <w:lang w:val="en-US"/>
        </w:rPr>
        <w:t xml:space="preserve"> behind and</w:t>
      </w:r>
      <w:r w:rsidR="009A0D1A">
        <w:rPr>
          <w:lang w:val="en-US"/>
        </w:rPr>
        <w:t xml:space="preserve"> impacts of the Green Revolution</w:t>
      </w:r>
      <w:r w:rsidR="001A43DA">
        <w:rPr>
          <w:lang w:val="en-US"/>
        </w:rPr>
        <w:fldChar w:fldCharType="begin"/>
      </w:r>
      <w:r w:rsidR="0001250B">
        <w:rPr>
          <w:lang w:val="en-US"/>
        </w:rPr>
        <w:instrText xml:space="preserve"> ADDIN ZOTERO_ITEM CSL_CITATION {"citationID":"Cf0uvXAz","properties":{"formattedCitation":"\\super 85\\nosupersub{}","plainCitation":"85","noteIndex":0},"citationItems":[{"id":1540,"uris":["http://zotero.org/users/3599437/items/JKGQM9CH"],"itemData":{"id":1540,"type":"webpage","abstract":"The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001A43DA">
        <w:rPr>
          <w:lang w:val="en-US"/>
        </w:rPr>
        <w:fldChar w:fldCharType="separate"/>
      </w:r>
      <w:r w:rsidR="0001250B" w:rsidRPr="0001250B">
        <w:rPr>
          <w:vertAlign w:val="superscript"/>
          <w:lang w:val="en-US"/>
        </w:rPr>
        <w:t>85</w:t>
      </w:r>
      <w:r w:rsidR="001A43DA">
        <w:rPr>
          <w:lang w:val="en-US"/>
        </w:rPr>
        <w:fldChar w:fldCharType="end"/>
      </w:r>
      <w:r w:rsidR="009A0D1A">
        <w:rPr>
          <w:lang w:val="en-US"/>
        </w:rPr>
        <w:t xml:space="preserve">. As calls for a second Green Revolution proliferate, </w:t>
      </w:r>
      <w:r w:rsidR="002D5221">
        <w:rPr>
          <w:lang w:val="en-US"/>
        </w:rPr>
        <w:t xml:space="preserve">the ability of society to </w:t>
      </w:r>
      <w:r w:rsidR="00FB3F65">
        <w:rPr>
          <w:lang w:val="en-US"/>
        </w:rPr>
        <w:t>leverage</w:t>
      </w:r>
      <w:r w:rsidR="002D5221">
        <w:rPr>
          <w:lang w:val="en-US"/>
        </w:rPr>
        <w:t xml:space="preserve"> </w:t>
      </w:r>
      <w:r w:rsidR="009A0D1A">
        <w:rPr>
          <w:lang w:val="en-US"/>
        </w:rPr>
        <w:t xml:space="preserve">diverse voices </w:t>
      </w:r>
      <w:r w:rsidR="00D65312">
        <w:rPr>
          <w:lang w:val="en-US"/>
        </w:rPr>
        <w:t xml:space="preserve">is a prerequisite for </w:t>
      </w:r>
      <w:r w:rsidR="00191CB0">
        <w:rPr>
          <w:lang w:val="en-US"/>
        </w:rPr>
        <w:t>crafting fair and equitable agricultural trajectories</w:t>
      </w:r>
      <w:r w:rsidR="0011019C">
        <w:rPr>
          <w:lang w:val="en-US"/>
        </w:rPr>
        <w:t xml:space="preserve">; increased diversity </w:t>
      </w:r>
      <w:r w:rsidR="00A30E15">
        <w:rPr>
          <w:lang w:val="en-US"/>
        </w:rPr>
        <w:t>of</w:t>
      </w:r>
      <w:r w:rsidR="0011019C">
        <w:rPr>
          <w:lang w:val="en-US"/>
        </w:rPr>
        <w:t xml:space="preserve"> agricultural research scientists is a necessary corollary</w:t>
      </w:r>
      <w:r w:rsidR="0047626B">
        <w:rPr>
          <w:lang w:val="en-US"/>
        </w:rPr>
        <w:fldChar w:fldCharType="begin"/>
      </w:r>
      <w:r w:rsidR="0047626B">
        <w:rPr>
          <w:lang w:val="en-US"/>
        </w:rPr>
        <w:instrText xml:space="preserve"> ADDIN ZOTERO_ITEM CSL_CITATION {"citationID":"ZyQl0vk3","properties":{"formattedCitation":"\\super 86\\nosupersub{}","plainCitation":"86","noteIndex":0},"citationItems":[{"id":1559,"uris":["http://zotero.org/users/3599437/items/XPG5ZZEZ"],"itemData":{"id":1559,"type":"article-journal","abstract":"Female scientists and researchers with diverse cultural backgrounds, especially of the Global South, are underrepresented in scientific systems. This is also the case for land use science and even for research teams researching in Global South countries. To assess trends in gender parity, ethnic diversity and intersectionality in this field, we conducted a meta-analysis based on systematic literature review that included 316,390 peer-reviewed journal articles. We found that 27% of all authors between 2000–2021 represented women. Ethnicity representation was biased towards White researchers (62%) followed by Asian (30%), Hispanic (6%) and Black (2%) researchers. Intersection of inequalities further underrepresented Black and Hispanic women when author positions were considered, giving Black women 0.6% chance of becoming first authors in land use science in comparison to 19.3% chance of White women. Supportive actions to empower women are needed to reduce intersectional inequalities and to achieve the sustainable development goals.","container-title":"Journal of Land Use Science","DOI":"10.1080/1747423X.2021.2015001","ISSN":"1747-423X","issue":"1","note":"publisher: Taylor &amp; Francis\n_eprint: https://doi.org/10.1080/1747423X.2021.2015001","page":"262–280","source":"Taylor and Francis+NEJM","title":"A long way to go: gender and diversity in land use science","title-short":"A long way to go","volume":"17","author":[{"family":"Kamau","given":"Hannah N."},{"family":"Tran","given":"Uyen"},{"family":"Biber-Freudenberger","given":"Lisa"}],"issued":{"date-parts":[["2022",1,2]]}}}],"schema":"https://github.com/citation-style-language/schema/raw/master/csl-citation.json"} </w:instrText>
      </w:r>
      <w:r w:rsidR="0047626B">
        <w:rPr>
          <w:lang w:val="en-US"/>
        </w:rPr>
        <w:fldChar w:fldCharType="separate"/>
      </w:r>
      <w:r w:rsidR="0047626B" w:rsidRPr="0047626B">
        <w:rPr>
          <w:vertAlign w:val="superscript"/>
        </w:rPr>
        <w:t>86</w:t>
      </w:r>
      <w:r w:rsidR="0047626B">
        <w:rPr>
          <w:lang w:val="en-US"/>
        </w:rPr>
        <w:fldChar w:fldCharType="end"/>
      </w:r>
      <w:r w:rsidR="0011019C">
        <w:rPr>
          <w:lang w:val="en-US"/>
        </w:rPr>
        <w:t xml:space="preserve">. </w:t>
      </w:r>
    </w:p>
    <w:p w14:paraId="258909FC" w14:textId="29D1496F" w:rsidR="008A169F" w:rsidRDefault="008A169F" w:rsidP="002E2390">
      <w:pPr>
        <w:pStyle w:val="Heading1"/>
        <w:numPr>
          <w:ilvl w:val="0"/>
          <w:numId w:val="15"/>
        </w:numPr>
        <w:rPr>
          <w:lang w:val="en-US"/>
        </w:rPr>
      </w:pPr>
      <w:r>
        <w:rPr>
          <w:lang w:val="en-US"/>
        </w:rPr>
        <w:t>Conclusions</w:t>
      </w:r>
    </w:p>
    <w:p w14:paraId="4D090398" w14:textId="42EF2768" w:rsidR="00191CB0" w:rsidRPr="007018EE" w:rsidRDefault="008A169F" w:rsidP="00832084">
      <w:pPr>
        <w:rPr>
          <w:color w:val="20124D"/>
          <w:shd w:val="clear" w:color="auto" w:fill="FFFFFF"/>
          <w:lang w:val="en-US"/>
        </w:rPr>
      </w:pPr>
      <w:r>
        <w:rPr>
          <w:lang w:val="en-US"/>
        </w:rPr>
        <w:t>In this paper</w:t>
      </w:r>
      <w:r w:rsidR="00C65676">
        <w:rPr>
          <w:lang w:val="en-US"/>
        </w:rPr>
        <w:t xml:space="preserve"> </w:t>
      </w:r>
      <w:r w:rsidR="00124EC3">
        <w:rPr>
          <w:lang w:val="en-US"/>
        </w:rPr>
        <w:t xml:space="preserve">we demonstrate how </w:t>
      </w:r>
      <w:r w:rsidR="00C65676">
        <w:rPr>
          <w:lang w:val="en-US"/>
        </w:rPr>
        <w:t xml:space="preserve">agricultural scientists can uniquely contribute to </w:t>
      </w:r>
      <w:r>
        <w:rPr>
          <w:lang w:val="en-US"/>
        </w:rPr>
        <w:t>examining</w:t>
      </w:r>
      <w:r w:rsidR="004B79B8">
        <w:rPr>
          <w:lang w:val="en-US"/>
        </w:rPr>
        <w:t xml:space="preserve">, </w:t>
      </w:r>
      <w:r>
        <w:rPr>
          <w:lang w:val="en-US"/>
        </w:rPr>
        <w:t>challenging</w:t>
      </w:r>
      <w:r w:rsidR="004B79B8">
        <w:rPr>
          <w:lang w:val="en-US"/>
        </w:rPr>
        <w:t>, and redistributing</w:t>
      </w:r>
      <w:r>
        <w:rPr>
          <w:lang w:val="en-US"/>
        </w:rPr>
        <w:t xml:space="preserve"> power</w:t>
      </w:r>
      <w:r w:rsidR="00B85F6E">
        <w:rPr>
          <w:lang w:val="en-US"/>
        </w:rPr>
        <w:t xml:space="preserve">, and how </w:t>
      </w:r>
      <w:r w:rsidR="00124EC3">
        <w:rPr>
          <w:lang w:val="en-US"/>
        </w:rPr>
        <w:t xml:space="preserve">intentional application of Data Feminism </w:t>
      </w:r>
      <w:r w:rsidR="00A30E15">
        <w:rPr>
          <w:lang w:val="en-US"/>
        </w:rPr>
        <w:t xml:space="preserve">principles </w:t>
      </w:r>
      <w:r w:rsidR="00124EC3">
        <w:rPr>
          <w:lang w:val="en-US"/>
        </w:rPr>
        <w:t>positively impact</w:t>
      </w:r>
      <w:r w:rsidR="00A30E15">
        <w:rPr>
          <w:lang w:val="en-US"/>
        </w:rPr>
        <w:t>s</w:t>
      </w:r>
      <w:r w:rsidR="00124EC3">
        <w:rPr>
          <w:lang w:val="en-US"/>
        </w:rPr>
        <w:t xml:space="preserve"> </w:t>
      </w:r>
      <w:r w:rsidR="00124EC3" w:rsidRPr="007018EE">
        <w:rPr>
          <w:color w:val="20124D"/>
          <w:shd w:val="clear" w:color="auto" w:fill="FFFFFF"/>
          <w:lang w:val="en-US"/>
        </w:rPr>
        <w:t xml:space="preserve">research creativity, stakeholder participation, and agricultural sustainability </w:t>
      </w:r>
      <w:r w:rsidR="00A30E15">
        <w:rPr>
          <w:color w:val="20124D"/>
          <w:shd w:val="clear" w:color="auto" w:fill="FFFFFF"/>
          <w:lang w:val="en-US"/>
        </w:rPr>
        <w:t>overall</w:t>
      </w:r>
      <w:r w:rsidR="00124EC3" w:rsidRPr="007018EE">
        <w:rPr>
          <w:color w:val="20124D"/>
          <w:shd w:val="clear" w:color="auto" w:fill="FFFFFF"/>
          <w:lang w:val="en-US"/>
        </w:rPr>
        <w:t xml:space="preserve">. </w:t>
      </w:r>
      <w:r w:rsidR="00F50C8B">
        <w:rPr>
          <w:color w:val="20124D"/>
          <w:shd w:val="clear" w:color="auto" w:fill="FFFFFF"/>
          <w:lang w:val="en-US"/>
        </w:rPr>
        <w:t xml:space="preserve">For agricultural researchers, engaging with </w:t>
      </w:r>
      <w:r w:rsidR="00191CB0">
        <w:rPr>
          <w:lang w:val="en-US"/>
        </w:rPr>
        <w:t xml:space="preserve">Data Feminism </w:t>
      </w:r>
      <w:r w:rsidR="00F50C8B">
        <w:rPr>
          <w:lang w:val="en-US"/>
        </w:rPr>
        <w:t xml:space="preserve">need not be overwhelming nor demand world changing activities; it simply asks that one </w:t>
      </w:r>
      <w:r w:rsidR="00191CB0">
        <w:rPr>
          <w:lang w:val="en-US"/>
        </w:rPr>
        <w:t xml:space="preserve">incorporate attention to power relations in their research. </w:t>
      </w:r>
    </w:p>
    <w:p w14:paraId="471FEA93" w14:textId="2197A4D2" w:rsidR="006735A7" w:rsidRDefault="006735A7" w:rsidP="006735A7">
      <w:pPr>
        <w:pStyle w:val="Heading1"/>
        <w:rPr>
          <w:lang w:val="en-US"/>
        </w:rPr>
      </w:pPr>
      <w:r>
        <w:rPr>
          <w:lang w:val="en-US"/>
        </w:rPr>
        <w:t>Supplemental Information</w:t>
      </w:r>
    </w:p>
    <w:p w14:paraId="340F1DC6" w14:textId="77777777" w:rsidR="004C585D" w:rsidRDefault="004C585D" w:rsidP="006735A7">
      <w:pPr>
        <w:rPr>
          <w:lang w:val="en-US"/>
        </w:rPr>
      </w:pPr>
      <w:r>
        <w:rPr>
          <w:lang w:val="en-US"/>
        </w:rPr>
        <w:t xml:space="preserve">S1 – A list of website references for cited Practical Farmers of Iowa activities and </w:t>
      </w:r>
      <w:proofErr w:type="gramStart"/>
      <w:r>
        <w:rPr>
          <w:lang w:val="en-US"/>
        </w:rPr>
        <w:t>outputs</w:t>
      </w:r>
      <w:proofErr w:type="gramEnd"/>
    </w:p>
    <w:p w14:paraId="48963FF1" w14:textId="4265464A" w:rsidR="006735A7" w:rsidRDefault="004C585D" w:rsidP="006735A7">
      <w:pPr>
        <w:rPr>
          <w:lang w:val="en-US"/>
        </w:rPr>
      </w:pPr>
      <w:r>
        <w:rPr>
          <w:lang w:val="en-US"/>
        </w:rPr>
        <w:t xml:space="preserve">S2 </w:t>
      </w:r>
      <w:proofErr w:type="gramStart"/>
      <w:r>
        <w:rPr>
          <w:lang w:val="en-US"/>
        </w:rPr>
        <w:t>-  Language</w:t>
      </w:r>
      <w:proofErr w:type="gramEnd"/>
      <w:r>
        <w:rPr>
          <w:lang w:val="en-US"/>
        </w:rPr>
        <w:t xml:space="preserve"> from request for proposals describing </w:t>
      </w:r>
      <w:r w:rsidR="0011609C">
        <w:rPr>
          <w:lang w:val="en-US"/>
        </w:rPr>
        <w:t>farmer collaboration activities</w:t>
      </w:r>
    </w:p>
    <w:p w14:paraId="22E5D746" w14:textId="600E3250" w:rsidR="0011609C" w:rsidRDefault="0011609C" w:rsidP="006735A7">
      <w:pPr>
        <w:rPr>
          <w:lang w:val="en-US"/>
        </w:rPr>
      </w:pPr>
      <w:r>
        <w:rPr>
          <w:lang w:val="en-US"/>
        </w:rPr>
        <w:t>S3 – Two examples of blended farmer compensation packages used by a non-profit and university team</w:t>
      </w:r>
      <w:r w:rsidR="005167FB">
        <w:rPr>
          <w:lang w:val="en-US"/>
        </w:rPr>
        <w:t xml:space="preserve">, </w:t>
      </w:r>
      <w:proofErr w:type="gramStart"/>
      <w:r w:rsidR="005167FB">
        <w:rPr>
          <w:lang w:val="en-US"/>
        </w:rPr>
        <w:t>respectively</w:t>
      </w:r>
      <w:proofErr w:type="gramEnd"/>
    </w:p>
    <w:p w14:paraId="67499CB3" w14:textId="073D6F2C" w:rsidR="0011609C" w:rsidRPr="006735A7" w:rsidRDefault="0011609C" w:rsidP="006735A7">
      <w:pPr>
        <w:rPr>
          <w:lang w:val="en-US"/>
        </w:rPr>
      </w:pPr>
      <w:r>
        <w:rPr>
          <w:lang w:val="en-US"/>
        </w:rPr>
        <w:t xml:space="preserve">S4 – </w:t>
      </w:r>
      <w:proofErr w:type="gramStart"/>
      <w:r>
        <w:rPr>
          <w:lang w:val="en-US"/>
        </w:rPr>
        <w:t>Post-participant</w:t>
      </w:r>
      <w:proofErr w:type="gramEnd"/>
      <w:r>
        <w:rPr>
          <w:lang w:val="en-US"/>
        </w:rPr>
        <w:t xml:space="preserve"> survey used for farmer collaborators in the Practical Farmers of Iowa on-farm research program</w:t>
      </w:r>
    </w:p>
    <w:p w14:paraId="578C88D7" w14:textId="456A8FF9" w:rsidR="00B46472" w:rsidRPr="00B46472" w:rsidRDefault="0030076E" w:rsidP="00B46472">
      <w:pPr>
        <w:pStyle w:val="Heading1"/>
        <w:rPr>
          <w:lang w:val="en-US"/>
        </w:rPr>
      </w:pPr>
      <w:r>
        <w:rPr>
          <w:lang w:val="en-US"/>
        </w:rPr>
        <w:t>Bibliography</w:t>
      </w:r>
    </w:p>
    <w:p w14:paraId="724D833F" w14:textId="77777777" w:rsidR="00270BED" w:rsidRDefault="00270BED" w:rsidP="008A169F">
      <w:pPr>
        <w:rPr>
          <w:lang w:val="en-US"/>
        </w:rPr>
      </w:pPr>
    </w:p>
    <w:p w14:paraId="3FDD6E3C" w14:textId="77777777" w:rsidR="0001493A" w:rsidRPr="0001493A" w:rsidRDefault="0030076E" w:rsidP="0001493A">
      <w:pPr>
        <w:pStyle w:val="Bibliography"/>
        <w:rPr>
          <w:lang w:val="en-US"/>
        </w:rPr>
      </w:pPr>
      <w:r>
        <w:rPr>
          <w:lang w:val="en-US"/>
        </w:rPr>
        <w:fldChar w:fldCharType="begin"/>
      </w:r>
      <w:r w:rsidR="0001493A">
        <w:rPr>
          <w:lang w:val="en-US"/>
        </w:rPr>
        <w:instrText xml:space="preserve"> ADDIN ZOTERO_BIBL {"uncited":[],"omitted":[],"custom":[]} CSL_BIBLIOGRAPHY </w:instrText>
      </w:r>
      <w:r>
        <w:rPr>
          <w:lang w:val="en-US"/>
        </w:rPr>
        <w:fldChar w:fldCharType="separate"/>
      </w:r>
      <w:r w:rsidR="0001493A" w:rsidRPr="0001493A">
        <w:rPr>
          <w:lang w:val="en-US"/>
        </w:rPr>
        <w:t>1.</w:t>
      </w:r>
      <w:r w:rsidR="0001493A" w:rsidRPr="0001493A">
        <w:rPr>
          <w:lang w:val="en-US"/>
        </w:rPr>
        <w:tab/>
        <w:t xml:space="preserve">Isett, C. &amp; Miller, S. </w:t>
      </w:r>
      <w:r w:rsidR="0001493A" w:rsidRPr="0001493A">
        <w:rPr>
          <w:i/>
          <w:iCs/>
          <w:lang w:val="en-US"/>
        </w:rPr>
        <w:t>The Social History of Agriculture: From the Origins to the Current Crisis</w:t>
      </w:r>
      <w:r w:rsidR="0001493A" w:rsidRPr="0001493A">
        <w:rPr>
          <w:lang w:val="en-US"/>
        </w:rPr>
        <w:t>. (Rowman &amp; Littlefield, 2016).</w:t>
      </w:r>
    </w:p>
    <w:p w14:paraId="2CDAC791" w14:textId="77777777" w:rsidR="0001493A" w:rsidRPr="0001493A" w:rsidRDefault="0001493A" w:rsidP="0001493A">
      <w:pPr>
        <w:pStyle w:val="Bibliography"/>
        <w:rPr>
          <w:lang w:val="en-US"/>
        </w:rPr>
      </w:pPr>
      <w:r w:rsidRPr="0001493A">
        <w:rPr>
          <w:lang w:val="en-US"/>
        </w:rPr>
        <w:t>2.</w:t>
      </w:r>
      <w:r w:rsidRPr="0001493A">
        <w:rPr>
          <w:lang w:val="en-US"/>
        </w:rPr>
        <w:tab/>
        <w:t xml:space="preserve">Scott, J. C. </w:t>
      </w:r>
      <w:r w:rsidRPr="0001493A">
        <w:rPr>
          <w:i/>
          <w:iCs/>
          <w:lang w:val="en-US"/>
        </w:rPr>
        <w:t>Against the Grain: A Deep History of the Earliest States</w:t>
      </w:r>
      <w:r w:rsidRPr="0001493A">
        <w:rPr>
          <w:lang w:val="en-US"/>
        </w:rPr>
        <w:t>. (Yale University Press, 2017).</w:t>
      </w:r>
    </w:p>
    <w:p w14:paraId="6026E25C" w14:textId="77777777" w:rsidR="0001493A" w:rsidRPr="0001493A" w:rsidRDefault="0001493A" w:rsidP="0001493A">
      <w:pPr>
        <w:pStyle w:val="Bibliography"/>
        <w:rPr>
          <w:lang w:val="en-US"/>
        </w:rPr>
      </w:pPr>
      <w:r w:rsidRPr="0001493A">
        <w:rPr>
          <w:lang w:val="en-US"/>
        </w:rPr>
        <w:t>3.</w:t>
      </w:r>
      <w:r w:rsidRPr="0001493A">
        <w:rPr>
          <w:lang w:val="en-US"/>
        </w:rPr>
        <w:tab/>
        <w:t xml:space="preserve">Dencik, L., Hintz, A., Redden, J. &amp; Treré, E. Exploring Data Justice: Conceptions, Applications and Directions. </w:t>
      </w:r>
      <w:r w:rsidRPr="0001493A">
        <w:rPr>
          <w:i/>
          <w:iCs/>
          <w:lang w:val="en-US"/>
        </w:rPr>
        <w:t>Inf. Commun. Soc.</w:t>
      </w:r>
      <w:r w:rsidRPr="0001493A">
        <w:rPr>
          <w:lang w:val="en-US"/>
        </w:rPr>
        <w:t xml:space="preserve"> </w:t>
      </w:r>
      <w:r w:rsidRPr="0001493A">
        <w:rPr>
          <w:b/>
          <w:bCs/>
          <w:lang w:val="en-US"/>
        </w:rPr>
        <w:t>22</w:t>
      </w:r>
      <w:r w:rsidRPr="0001493A">
        <w:rPr>
          <w:lang w:val="en-US"/>
        </w:rPr>
        <w:t>, 873–881 (2019).</w:t>
      </w:r>
    </w:p>
    <w:p w14:paraId="4EC6D7B6" w14:textId="77777777" w:rsidR="0001493A" w:rsidRPr="0001493A" w:rsidRDefault="0001493A" w:rsidP="0001493A">
      <w:pPr>
        <w:pStyle w:val="Bibliography"/>
        <w:rPr>
          <w:lang w:val="en-US"/>
        </w:rPr>
      </w:pPr>
      <w:r w:rsidRPr="0001493A">
        <w:rPr>
          <w:lang w:val="en-US"/>
        </w:rPr>
        <w:lastRenderedPageBreak/>
        <w:t>4.</w:t>
      </w:r>
      <w:r w:rsidRPr="0001493A">
        <w:rPr>
          <w:lang w:val="en-US"/>
        </w:rPr>
        <w:tab/>
        <w:t xml:space="preserve">Iliadis, A. &amp; Russo, F. Critical data studies: An introduction. </w:t>
      </w:r>
      <w:r w:rsidRPr="0001493A">
        <w:rPr>
          <w:i/>
          <w:iCs/>
          <w:lang w:val="en-US"/>
        </w:rPr>
        <w:t>Big Data Soc.</w:t>
      </w:r>
      <w:r w:rsidRPr="0001493A">
        <w:rPr>
          <w:lang w:val="en-US"/>
        </w:rPr>
        <w:t xml:space="preserve"> </w:t>
      </w:r>
      <w:r w:rsidRPr="0001493A">
        <w:rPr>
          <w:b/>
          <w:bCs/>
          <w:lang w:val="en-US"/>
        </w:rPr>
        <w:t>3</w:t>
      </w:r>
      <w:r w:rsidRPr="0001493A">
        <w:rPr>
          <w:lang w:val="en-US"/>
        </w:rPr>
        <w:t>, 2053951716674238 (2016).</w:t>
      </w:r>
    </w:p>
    <w:p w14:paraId="3D4E375C" w14:textId="77777777" w:rsidR="0001493A" w:rsidRPr="0001493A" w:rsidRDefault="0001493A" w:rsidP="0001493A">
      <w:pPr>
        <w:pStyle w:val="Bibliography"/>
        <w:rPr>
          <w:lang w:val="en-US"/>
        </w:rPr>
      </w:pPr>
      <w:r w:rsidRPr="0001493A">
        <w:rPr>
          <w:lang w:val="en-US"/>
        </w:rPr>
        <w:t>5.</w:t>
      </w:r>
      <w:r w:rsidRPr="0001493A">
        <w:rPr>
          <w:lang w:val="en-US"/>
        </w:rPr>
        <w:tab/>
        <w:t xml:space="preserve">Diakopoulos, N. Algorithmic Accountability: Journalistic investigation of computational power structures. </w:t>
      </w:r>
      <w:r w:rsidRPr="0001493A">
        <w:rPr>
          <w:i/>
          <w:iCs/>
          <w:lang w:val="en-US"/>
        </w:rPr>
        <w:t>Digit. Journal.</w:t>
      </w:r>
      <w:r w:rsidRPr="0001493A">
        <w:rPr>
          <w:lang w:val="en-US"/>
        </w:rPr>
        <w:t xml:space="preserve"> </w:t>
      </w:r>
      <w:r w:rsidRPr="0001493A">
        <w:rPr>
          <w:b/>
          <w:bCs/>
          <w:lang w:val="en-US"/>
        </w:rPr>
        <w:t>3</w:t>
      </w:r>
      <w:r w:rsidRPr="0001493A">
        <w:rPr>
          <w:lang w:val="en-US"/>
        </w:rPr>
        <w:t>, 398–415 (2015).</w:t>
      </w:r>
    </w:p>
    <w:p w14:paraId="7CAEA0E1" w14:textId="77777777" w:rsidR="0001493A" w:rsidRPr="0001493A" w:rsidRDefault="0001493A" w:rsidP="0001493A">
      <w:pPr>
        <w:pStyle w:val="Bibliography"/>
        <w:rPr>
          <w:lang w:val="en-US"/>
        </w:rPr>
      </w:pPr>
      <w:r w:rsidRPr="0001493A">
        <w:rPr>
          <w:lang w:val="en-US"/>
        </w:rPr>
        <w:t>6.</w:t>
      </w:r>
      <w:r w:rsidRPr="0001493A">
        <w:rPr>
          <w:lang w:val="en-US"/>
        </w:rPr>
        <w:tab/>
        <w:t xml:space="preserve">Couldry, N. &amp; Mejias, U. A. The decolonial turn in data and technology research: what is at stake and where is it heading? </w:t>
      </w:r>
      <w:r w:rsidRPr="0001493A">
        <w:rPr>
          <w:i/>
          <w:iCs/>
          <w:lang w:val="en-US"/>
        </w:rPr>
        <w:t>Inf. Commun. Soc.</w:t>
      </w:r>
      <w:r w:rsidRPr="0001493A">
        <w:rPr>
          <w:lang w:val="en-US"/>
        </w:rPr>
        <w:t xml:space="preserve"> </w:t>
      </w:r>
      <w:r w:rsidRPr="0001493A">
        <w:rPr>
          <w:b/>
          <w:bCs/>
          <w:lang w:val="en-US"/>
        </w:rPr>
        <w:t>26</w:t>
      </w:r>
      <w:r w:rsidRPr="0001493A">
        <w:rPr>
          <w:lang w:val="en-US"/>
        </w:rPr>
        <w:t>, 786–802 (2023).</w:t>
      </w:r>
    </w:p>
    <w:p w14:paraId="525EDD7C" w14:textId="77777777" w:rsidR="0001493A" w:rsidRPr="0001493A" w:rsidRDefault="0001493A" w:rsidP="0001493A">
      <w:pPr>
        <w:pStyle w:val="Bibliography"/>
        <w:rPr>
          <w:lang w:val="en-US"/>
        </w:rPr>
      </w:pPr>
      <w:r w:rsidRPr="0001493A">
        <w:rPr>
          <w:lang w:val="en-US"/>
        </w:rPr>
        <w:t>7.</w:t>
      </w:r>
      <w:r w:rsidRPr="0001493A">
        <w:rPr>
          <w:lang w:val="en-US"/>
        </w:rPr>
        <w:tab/>
        <w:t xml:space="preserve">Ryan, A. B. Post-Positivist Approaches to Research. in </w:t>
      </w:r>
      <w:r w:rsidRPr="0001493A">
        <w:rPr>
          <w:i/>
          <w:iCs/>
          <w:lang w:val="en-US"/>
        </w:rPr>
        <w:t>Researching and Writing your Thesis: a guide for postgraduate students</w:t>
      </w:r>
      <w:r w:rsidRPr="0001493A">
        <w:rPr>
          <w:lang w:val="en-US"/>
        </w:rPr>
        <w:t xml:space="preserve"> (eds. Antonesa, M. et al.) 12–26 (MACE: Maynooth Adult and Community Education, 2006).</w:t>
      </w:r>
    </w:p>
    <w:p w14:paraId="1C63C0BB" w14:textId="77777777" w:rsidR="0001493A" w:rsidRPr="0001493A" w:rsidRDefault="0001493A" w:rsidP="0001493A">
      <w:pPr>
        <w:pStyle w:val="Bibliography"/>
        <w:rPr>
          <w:lang w:val="en-US"/>
        </w:rPr>
      </w:pPr>
      <w:r w:rsidRPr="0001493A">
        <w:rPr>
          <w:lang w:val="en-US"/>
        </w:rPr>
        <w:t>8.</w:t>
      </w:r>
      <w:r w:rsidRPr="0001493A">
        <w:rPr>
          <w:lang w:val="en-US"/>
        </w:rPr>
        <w:tab/>
        <w:t xml:space="preserve">Wezel, A. </w:t>
      </w:r>
      <w:r w:rsidRPr="0001493A">
        <w:rPr>
          <w:i/>
          <w:iCs/>
          <w:lang w:val="en-US"/>
        </w:rPr>
        <w:t>et al.</w:t>
      </w:r>
      <w:r w:rsidRPr="0001493A">
        <w:rPr>
          <w:lang w:val="en-US"/>
        </w:rPr>
        <w:t xml:space="preserve"> Agroecology as a science, a movement and a practice. A review. </w:t>
      </w:r>
      <w:r w:rsidRPr="0001493A">
        <w:rPr>
          <w:i/>
          <w:iCs/>
          <w:lang w:val="en-US"/>
        </w:rPr>
        <w:t>Agron. Sustain. Dev.</w:t>
      </w:r>
      <w:r w:rsidRPr="0001493A">
        <w:rPr>
          <w:lang w:val="en-US"/>
        </w:rPr>
        <w:t xml:space="preserve"> </w:t>
      </w:r>
      <w:r w:rsidRPr="0001493A">
        <w:rPr>
          <w:b/>
          <w:bCs/>
          <w:lang w:val="en-US"/>
        </w:rPr>
        <w:t>29</w:t>
      </w:r>
      <w:r w:rsidRPr="0001493A">
        <w:rPr>
          <w:lang w:val="en-US"/>
        </w:rPr>
        <w:t>, 503–515 (2009).</w:t>
      </w:r>
    </w:p>
    <w:p w14:paraId="39E581E0" w14:textId="77777777" w:rsidR="0001493A" w:rsidRPr="0001493A" w:rsidRDefault="0001493A" w:rsidP="0001493A">
      <w:pPr>
        <w:pStyle w:val="Bibliography"/>
        <w:rPr>
          <w:lang w:val="en-US"/>
        </w:rPr>
      </w:pPr>
      <w:r w:rsidRPr="0001493A">
        <w:rPr>
          <w:lang w:val="en-US"/>
        </w:rPr>
        <w:t>9.</w:t>
      </w:r>
      <w:r w:rsidRPr="0001493A">
        <w:rPr>
          <w:lang w:val="en-US"/>
        </w:rPr>
        <w:tab/>
        <w:t xml:space="preserve">Wit, M. M. de </w:t>
      </w:r>
      <w:r w:rsidRPr="0001493A">
        <w:rPr>
          <w:i/>
          <w:iCs/>
          <w:lang w:val="en-US"/>
        </w:rPr>
        <w:t>et al.</w:t>
      </w:r>
      <w:r w:rsidRPr="0001493A">
        <w:rPr>
          <w:lang w:val="en-US"/>
        </w:rPr>
        <w:t xml:space="preserve"> Operating principles for collective scholar-activism: Early insights from the Agroecology Research-Action Collective. </w:t>
      </w:r>
      <w:r w:rsidRPr="0001493A">
        <w:rPr>
          <w:i/>
          <w:iCs/>
          <w:lang w:val="en-US"/>
        </w:rPr>
        <w:t>J. Agric. Food Syst. Community Dev.</w:t>
      </w:r>
      <w:r w:rsidRPr="0001493A">
        <w:rPr>
          <w:lang w:val="en-US"/>
        </w:rPr>
        <w:t xml:space="preserve"> </w:t>
      </w:r>
      <w:r w:rsidRPr="0001493A">
        <w:rPr>
          <w:b/>
          <w:bCs/>
          <w:lang w:val="en-US"/>
        </w:rPr>
        <w:t>10</w:t>
      </w:r>
      <w:r w:rsidRPr="0001493A">
        <w:rPr>
          <w:lang w:val="en-US"/>
        </w:rPr>
        <w:t>, 319–337 (2021).</w:t>
      </w:r>
    </w:p>
    <w:p w14:paraId="34B45434" w14:textId="77777777" w:rsidR="0001493A" w:rsidRPr="0001493A" w:rsidRDefault="0001493A" w:rsidP="0001493A">
      <w:pPr>
        <w:pStyle w:val="Bibliography"/>
        <w:rPr>
          <w:lang w:val="en-US"/>
        </w:rPr>
      </w:pPr>
      <w:r w:rsidRPr="0001493A">
        <w:rPr>
          <w:lang w:val="en-US"/>
        </w:rPr>
        <w:t>10.</w:t>
      </w:r>
      <w:r w:rsidRPr="0001493A">
        <w:rPr>
          <w:lang w:val="en-US"/>
        </w:rPr>
        <w:tab/>
        <w:t xml:space="preserve">Allen, P. L. &amp; Sachs, C. E. The social side of sustainability: Class, gender and race. </w:t>
      </w:r>
      <w:r w:rsidRPr="0001493A">
        <w:rPr>
          <w:i/>
          <w:iCs/>
          <w:lang w:val="en-US"/>
        </w:rPr>
        <w:t>Sci. Cult.</w:t>
      </w:r>
      <w:r w:rsidRPr="0001493A">
        <w:rPr>
          <w:lang w:val="en-US"/>
        </w:rPr>
        <w:t xml:space="preserve"> (1991) doi:10.1080/09505439109526328.</w:t>
      </w:r>
    </w:p>
    <w:p w14:paraId="050F22F7" w14:textId="77777777" w:rsidR="0001493A" w:rsidRPr="0001493A" w:rsidRDefault="0001493A" w:rsidP="0001493A">
      <w:pPr>
        <w:pStyle w:val="Bibliography"/>
        <w:rPr>
          <w:lang w:val="en-US"/>
        </w:rPr>
      </w:pPr>
      <w:r w:rsidRPr="0001493A">
        <w:rPr>
          <w:lang w:val="en-US"/>
        </w:rPr>
        <w:t>11.</w:t>
      </w:r>
      <w:r w:rsidRPr="0001493A">
        <w:rPr>
          <w:lang w:val="en-US"/>
        </w:rPr>
        <w:tab/>
        <w:t xml:space="preserve">MacInnis, J., Wiebe, N., Desmarais, A. A. &amp; Montenegro de Wit, M. “This Feminism is Transformative, Rebellious and Autonomous”: inside struggles to shape the CFS Voluntary Guidelines on Gender Equality and Women’s Empowerment. </w:t>
      </w:r>
      <w:r w:rsidRPr="0001493A">
        <w:rPr>
          <w:i/>
          <w:iCs/>
          <w:lang w:val="en-US"/>
        </w:rPr>
        <w:t>Agroecol. Sustain. Food Syst.</w:t>
      </w:r>
      <w:r w:rsidRPr="0001493A">
        <w:rPr>
          <w:lang w:val="en-US"/>
        </w:rPr>
        <w:t xml:space="preserve"> </w:t>
      </w:r>
      <w:r w:rsidRPr="0001493A">
        <w:rPr>
          <w:b/>
          <w:bCs/>
          <w:lang w:val="en-US"/>
        </w:rPr>
        <w:t>46</w:t>
      </w:r>
      <w:r w:rsidRPr="0001493A">
        <w:rPr>
          <w:lang w:val="en-US"/>
        </w:rPr>
        <w:t>, 955–968 (2022).</w:t>
      </w:r>
    </w:p>
    <w:p w14:paraId="30BD0991" w14:textId="77777777" w:rsidR="0001493A" w:rsidRPr="0001493A" w:rsidRDefault="0001493A" w:rsidP="0001493A">
      <w:pPr>
        <w:pStyle w:val="Bibliography"/>
        <w:rPr>
          <w:lang w:val="en-US"/>
        </w:rPr>
      </w:pPr>
      <w:r w:rsidRPr="0001493A">
        <w:rPr>
          <w:lang w:val="en-US"/>
        </w:rPr>
        <w:t>12.</w:t>
      </w:r>
      <w:r w:rsidRPr="0001493A">
        <w:rPr>
          <w:lang w:val="en-US"/>
        </w:rPr>
        <w:tab/>
        <w:t xml:space="preserve">Nicklay, J. A., Perrone, S. V. &amp; Wauters, V. M. Becoming agroecologists: A pedagogical model to support graduate student learning and practice. </w:t>
      </w:r>
      <w:r w:rsidRPr="0001493A">
        <w:rPr>
          <w:i/>
          <w:iCs/>
          <w:lang w:val="en-US"/>
        </w:rPr>
        <w:t>Front. Sustain. Food Syst.</w:t>
      </w:r>
      <w:r w:rsidRPr="0001493A">
        <w:rPr>
          <w:lang w:val="en-US"/>
        </w:rPr>
        <w:t xml:space="preserve"> </w:t>
      </w:r>
      <w:r w:rsidRPr="0001493A">
        <w:rPr>
          <w:b/>
          <w:bCs/>
          <w:lang w:val="en-US"/>
        </w:rPr>
        <w:t>7</w:t>
      </w:r>
      <w:r w:rsidRPr="0001493A">
        <w:rPr>
          <w:lang w:val="en-US"/>
        </w:rPr>
        <w:t>, (2023).</w:t>
      </w:r>
    </w:p>
    <w:p w14:paraId="5F24BD1E" w14:textId="77777777" w:rsidR="0001493A" w:rsidRPr="0001493A" w:rsidRDefault="0001493A" w:rsidP="0001493A">
      <w:pPr>
        <w:pStyle w:val="Bibliography"/>
        <w:rPr>
          <w:lang w:val="en-US"/>
        </w:rPr>
      </w:pPr>
      <w:r w:rsidRPr="0001493A">
        <w:rPr>
          <w:lang w:val="en-US"/>
        </w:rPr>
        <w:t>13.</w:t>
      </w:r>
      <w:r w:rsidRPr="0001493A">
        <w:rPr>
          <w:lang w:val="en-US"/>
        </w:rPr>
        <w:tab/>
        <w:t xml:space="preserve">D’Ignazio, C. &amp; Klein, L. F. </w:t>
      </w:r>
      <w:r w:rsidRPr="0001493A">
        <w:rPr>
          <w:i/>
          <w:iCs/>
          <w:lang w:val="en-US"/>
        </w:rPr>
        <w:t>Data Feminism</w:t>
      </w:r>
      <w:r w:rsidRPr="0001493A">
        <w:rPr>
          <w:lang w:val="en-US"/>
        </w:rPr>
        <w:t>. (The MIT Press, 2020).</w:t>
      </w:r>
    </w:p>
    <w:p w14:paraId="1F77FFA4" w14:textId="77777777" w:rsidR="0001493A" w:rsidRPr="0001493A" w:rsidRDefault="0001493A" w:rsidP="0001493A">
      <w:pPr>
        <w:pStyle w:val="Bibliography"/>
        <w:rPr>
          <w:lang w:val="en-US"/>
        </w:rPr>
      </w:pPr>
      <w:r w:rsidRPr="0001493A">
        <w:rPr>
          <w:lang w:val="en-US"/>
        </w:rPr>
        <w:t>14.</w:t>
      </w:r>
      <w:r w:rsidRPr="0001493A">
        <w:rPr>
          <w:lang w:val="en-US"/>
        </w:rPr>
        <w:tab/>
        <w:t xml:space="preserve">Crenshaw, K. Mapping the Margins: Intersectionality, Identity Politics, and Violence against Women of Color. </w:t>
      </w:r>
      <w:r w:rsidRPr="0001493A">
        <w:rPr>
          <w:i/>
          <w:iCs/>
          <w:lang w:val="en-US"/>
        </w:rPr>
        <w:t>Stanford Law Rev.</w:t>
      </w:r>
      <w:r w:rsidRPr="0001493A">
        <w:rPr>
          <w:lang w:val="en-US"/>
        </w:rPr>
        <w:t xml:space="preserve"> </w:t>
      </w:r>
      <w:r w:rsidRPr="0001493A">
        <w:rPr>
          <w:b/>
          <w:bCs/>
          <w:lang w:val="en-US"/>
        </w:rPr>
        <w:t>43</w:t>
      </w:r>
      <w:r w:rsidRPr="0001493A">
        <w:rPr>
          <w:lang w:val="en-US"/>
        </w:rPr>
        <w:t>, 1241–1299 (1991).</w:t>
      </w:r>
    </w:p>
    <w:p w14:paraId="599704F4" w14:textId="77777777" w:rsidR="0001493A" w:rsidRPr="0001493A" w:rsidRDefault="0001493A" w:rsidP="0001493A">
      <w:pPr>
        <w:pStyle w:val="Bibliography"/>
        <w:rPr>
          <w:lang w:val="en-US"/>
        </w:rPr>
      </w:pPr>
      <w:r w:rsidRPr="0001493A">
        <w:rPr>
          <w:lang w:val="en-US"/>
        </w:rPr>
        <w:t>15.</w:t>
      </w:r>
      <w:r w:rsidRPr="0001493A">
        <w:rPr>
          <w:lang w:val="en-US"/>
        </w:rPr>
        <w:tab/>
        <w:t xml:space="preserve">Rissing, A., Burchfield, E. K., Spangler, K. A. &amp; Schumacher, B. L. Implications of US agricultural data practices for sustainable food systems research. </w:t>
      </w:r>
      <w:r w:rsidRPr="0001493A">
        <w:rPr>
          <w:i/>
          <w:iCs/>
          <w:lang w:val="en-US"/>
        </w:rPr>
        <w:t>Nat. Food</w:t>
      </w:r>
      <w:r w:rsidRPr="0001493A">
        <w:rPr>
          <w:lang w:val="en-US"/>
        </w:rPr>
        <w:t xml:space="preserve"> 1–5 (2023) doi:10.1038/s43016-023-00711-2.</w:t>
      </w:r>
    </w:p>
    <w:p w14:paraId="11A5DE55" w14:textId="77777777" w:rsidR="0001493A" w:rsidRPr="0001493A" w:rsidRDefault="0001493A" w:rsidP="0001493A">
      <w:pPr>
        <w:pStyle w:val="Bibliography"/>
        <w:rPr>
          <w:lang w:val="en-US"/>
        </w:rPr>
      </w:pPr>
      <w:r w:rsidRPr="0001493A">
        <w:rPr>
          <w:lang w:val="en-US"/>
        </w:rPr>
        <w:t>16.</w:t>
      </w:r>
      <w:r w:rsidRPr="0001493A">
        <w:rPr>
          <w:lang w:val="en-US"/>
        </w:rPr>
        <w:tab/>
        <w:t xml:space="preserve">Weber, M. </w:t>
      </w:r>
      <w:r w:rsidRPr="0001493A">
        <w:rPr>
          <w:i/>
          <w:iCs/>
          <w:lang w:val="en-US"/>
        </w:rPr>
        <w:t>Economy and Society: An Outline of Interpretive Sociology</w:t>
      </w:r>
      <w:r w:rsidRPr="0001493A">
        <w:rPr>
          <w:lang w:val="en-US"/>
        </w:rPr>
        <w:t>. (Bedminster Press, 1968).</w:t>
      </w:r>
    </w:p>
    <w:p w14:paraId="234F269E" w14:textId="77777777" w:rsidR="0001493A" w:rsidRPr="0001493A" w:rsidRDefault="0001493A" w:rsidP="0001493A">
      <w:pPr>
        <w:pStyle w:val="Bibliography"/>
        <w:rPr>
          <w:lang w:val="en-US"/>
        </w:rPr>
      </w:pPr>
      <w:r w:rsidRPr="0001493A">
        <w:rPr>
          <w:lang w:val="en-US"/>
        </w:rPr>
        <w:t>17.</w:t>
      </w:r>
      <w:r w:rsidRPr="0001493A">
        <w:rPr>
          <w:lang w:val="en-US"/>
        </w:rPr>
        <w:tab/>
        <w:t xml:space="preserve">Kelly, C. Exploited: The Unexpected Victims of Animal Agriculture. </w:t>
      </w:r>
      <w:r w:rsidRPr="0001493A">
        <w:rPr>
          <w:i/>
          <w:iCs/>
          <w:lang w:val="en-US"/>
        </w:rPr>
        <w:t>Anim. Law</w:t>
      </w:r>
      <w:r w:rsidRPr="0001493A">
        <w:rPr>
          <w:lang w:val="en-US"/>
        </w:rPr>
        <w:t xml:space="preserve"> </w:t>
      </w:r>
      <w:r w:rsidRPr="0001493A">
        <w:rPr>
          <w:b/>
          <w:bCs/>
          <w:lang w:val="en-US"/>
        </w:rPr>
        <w:t>30</w:t>
      </w:r>
      <w:r w:rsidRPr="0001493A">
        <w:rPr>
          <w:lang w:val="en-US"/>
        </w:rPr>
        <w:t>, 103–138 (2024).</w:t>
      </w:r>
    </w:p>
    <w:p w14:paraId="2E8936AB" w14:textId="77777777" w:rsidR="0001493A" w:rsidRPr="0001493A" w:rsidRDefault="0001493A" w:rsidP="0001493A">
      <w:pPr>
        <w:pStyle w:val="Bibliography"/>
        <w:rPr>
          <w:lang w:val="en-US"/>
        </w:rPr>
      </w:pPr>
      <w:r w:rsidRPr="0001493A">
        <w:rPr>
          <w:lang w:val="en-US"/>
        </w:rPr>
        <w:t>18.</w:t>
      </w:r>
      <w:r w:rsidRPr="0001493A">
        <w:rPr>
          <w:lang w:val="en-US"/>
        </w:rPr>
        <w:tab/>
        <w:t xml:space="preserve">Brayboy, B. M. J. &amp; Tachine, A. R. Myths, Erasure, and Violence: The Immoral Triad of the Morrill Act. </w:t>
      </w:r>
      <w:r w:rsidRPr="0001493A">
        <w:rPr>
          <w:i/>
          <w:iCs/>
          <w:lang w:val="en-US"/>
        </w:rPr>
        <w:t>Native Am. Indig. Stud.</w:t>
      </w:r>
      <w:r w:rsidRPr="0001493A">
        <w:rPr>
          <w:lang w:val="en-US"/>
        </w:rPr>
        <w:t xml:space="preserve"> </w:t>
      </w:r>
      <w:r w:rsidRPr="0001493A">
        <w:rPr>
          <w:b/>
          <w:bCs/>
          <w:lang w:val="en-US"/>
        </w:rPr>
        <w:t>8</w:t>
      </w:r>
      <w:r w:rsidRPr="0001493A">
        <w:rPr>
          <w:lang w:val="en-US"/>
        </w:rPr>
        <w:t>, 139–144 (2021).</w:t>
      </w:r>
    </w:p>
    <w:p w14:paraId="61030B98" w14:textId="77777777" w:rsidR="0001493A" w:rsidRPr="0001493A" w:rsidRDefault="0001493A" w:rsidP="0001493A">
      <w:pPr>
        <w:pStyle w:val="Bibliography"/>
        <w:rPr>
          <w:lang w:val="en-US"/>
        </w:rPr>
      </w:pPr>
      <w:r w:rsidRPr="0001493A">
        <w:rPr>
          <w:lang w:val="en-US"/>
        </w:rPr>
        <w:t>19.</w:t>
      </w:r>
      <w:r w:rsidRPr="0001493A">
        <w:rPr>
          <w:lang w:val="en-US"/>
        </w:rPr>
        <w:tab/>
        <w:t xml:space="preserve">Nash, M. A. Entangled Pasts: Land-Grant Colleges and American Indian Dispossession. </w:t>
      </w:r>
      <w:r w:rsidRPr="0001493A">
        <w:rPr>
          <w:i/>
          <w:iCs/>
          <w:lang w:val="en-US"/>
        </w:rPr>
        <w:t>Hist. Educ. Q.</w:t>
      </w:r>
      <w:r w:rsidRPr="0001493A">
        <w:rPr>
          <w:lang w:val="en-US"/>
        </w:rPr>
        <w:t xml:space="preserve"> </w:t>
      </w:r>
      <w:r w:rsidRPr="0001493A">
        <w:rPr>
          <w:b/>
          <w:bCs/>
          <w:lang w:val="en-US"/>
        </w:rPr>
        <w:t>59</w:t>
      </w:r>
      <w:r w:rsidRPr="0001493A">
        <w:rPr>
          <w:lang w:val="en-US"/>
        </w:rPr>
        <w:t>, 437–467 (2019).</w:t>
      </w:r>
    </w:p>
    <w:p w14:paraId="4CE0BF61" w14:textId="77777777" w:rsidR="0001493A" w:rsidRPr="0001493A" w:rsidRDefault="0001493A" w:rsidP="0001493A">
      <w:pPr>
        <w:pStyle w:val="Bibliography"/>
        <w:rPr>
          <w:lang w:val="en-US"/>
        </w:rPr>
      </w:pPr>
      <w:r w:rsidRPr="0001493A">
        <w:rPr>
          <w:lang w:val="en-US"/>
        </w:rPr>
        <w:t>20.</w:t>
      </w:r>
      <w:r w:rsidRPr="0001493A">
        <w:rPr>
          <w:lang w:val="en-US"/>
        </w:rPr>
        <w:tab/>
        <w:t xml:space="preserve">Who Owns the Land? Agricultural Land Ownership by Race/Ethnicity. </w:t>
      </w:r>
      <w:r w:rsidRPr="0001493A">
        <w:rPr>
          <w:i/>
          <w:iCs/>
          <w:lang w:val="en-US"/>
        </w:rPr>
        <w:t>Rural Am. Rural Dev. Perspect.</w:t>
      </w:r>
      <w:r w:rsidRPr="0001493A">
        <w:rPr>
          <w:lang w:val="en-US"/>
        </w:rPr>
        <w:t xml:space="preserve"> (2002) doi:10.22004/ag.econ.289693.</w:t>
      </w:r>
    </w:p>
    <w:p w14:paraId="651ABB10" w14:textId="77777777" w:rsidR="0001493A" w:rsidRPr="0001493A" w:rsidRDefault="0001493A" w:rsidP="0001493A">
      <w:pPr>
        <w:pStyle w:val="Bibliography"/>
        <w:rPr>
          <w:lang w:val="en-US"/>
        </w:rPr>
      </w:pPr>
      <w:r w:rsidRPr="0001493A">
        <w:rPr>
          <w:lang w:val="en-US"/>
        </w:rPr>
        <w:t>21.</w:t>
      </w:r>
      <w:r w:rsidRPr="0001493A">
        <w:rPr>
          <w:lang w:val="en-US"/>
        </w:rPr>
        <w:tab/>
        <w:t xml:space="preserve">Copeland, R. W. In the Beginning: Origins of African American Real Property Ownership in the United States. </w:t>
      </w:r>
      <w:r w:rsidRPr="0001493A">
        <w:rPr>
          <w:i/>
          <w:iCs/>
          <w:lang w:val="en-US"/>
        </w:rPr>
        <w:t>J. Black Stud.</w:t>
      </w:r>
      <w:r w:rsidRPr="0001493A">
        <w:rPr>
          <w:lang w:val="en-US"/>
        </w:rPr>
        <w:t xml:space="preserve"> </w:t>
      </w:r>
      <w:r w:rsidRPr="0001493A">
        <w:rPr>
          <w:b/>
          <w:bCs/>
          <w:lang w:val="en-US"/>
        </w:rPr>
        <w:t>44</w:t>
      </w:r>
      <w:r w:rsidRPr="0001493A">
        <w:rPr>
          <w:lang w:val="en-US"/>
        </w:rPr>
        <w:t>, 646–664 (2013).</w:t>
      </w:r>
    </w:p>
    <w:p w14:paraId="4D8731F3" w14:textId="77777777" w:rsidR="0001493A" w:rsidRPr="0001493A" w:rsidRDefault="0001493A" w:rsidP="0001493A">
      <w:pPr>
        <w:pStyle w:val="Bibliography"/>
        <w:rPr>
          <w:lang w:val="en-US"/>
        </w:rPr>
      </w:pPr>
      <w:r w:rsidRPr="0001493A">
        <w:rPr>
          <w:lang w:val="en-US"/>
        </w:rPr>
        <w:t>22.</w:t>
      </w:r>
      <w:r w:rsidRPr="0001493A">
        <w:rPr>
          <w:lang w:val="en-US"/>
        </w:rPr>
        <w:tab/>
        <w:t xml:space="preserve">Aoki, K. No Right to Own: The Early Twentieth-Century Alien Land Laws as a Prelude to Internment Symposium: The Long Shadow of Korematsu. </w:t>
      </w:r>
      <w:r w:rsidRPr="0001493A">
        <w:rPr>
          <w:i/>
          <w:iCs/>
          <w:lang w:val="en-US"/>
        </w:rPr>
        <w:t>Boston Coll. Third World Law J.</w:t>
      </w:r>
      <w:r w:rsidRPr="0001493A">
        <w:rPr>
          <w:lang w:val="en-US"/>
        </w:rPr>
        <w:t xml:space="preserve"> </w:t>
      </w:r>
      <w:r w:rsidRPr="0001493A">
        <w:rPr>
          <w:b/>
          <w:bCs/>
          <w:lang w:val="en-US"/>
        </w:rPr>
        <w:t>19</w:t>
      </w:r>
      <w:r w:rsidRPr="0001493A">
        <w:rPr>
          <w:lang w:val="en-US"/>
        </w:rPr>
        <w:t>, 37–72 (1998).</w:t>
      </w:r>
    </w:p>
    <w:p w14:paraId="569408A6" w14:textId="77777777" w:rsidR="0001493A" w:rsidRPr="0001493A" w:rsidRDefault="0001493A" w:rsidP="0001493A">
      <w:pPr>
        <w:pStyle w:val="Bibliography"/>
        <w:rPr>
          <w:lang w:val="en-US"/>
        </w:rPr>
      </w:pPr>
      <w:r w:rsidRPr="0001493A">
        <w:rPr>
          <w:lang w:val="en-US"/>
        </w:rPr>
        <w:t>23.</w:t>
      </w:r>
      <w:r w:rsidRPr="0001493A">
        <w:rPr>
          <w:lang w:val="en-US"/>
        </w:rPr>
        <w:tab/>
        <w:t xml:space="preserve">Collins, P. H. Black Feminist Thought in the Matrix of Domination. in </w:t>
      </w:r>
      <w:r w:rsidRPr="0001493A">
        <w:rPr>
          <w:i/>
          <w:iCs/>
          <w:lang w:val="en-US"/>
        </w:rPr>
        <w:t>Black feminist thought: Knowledge, consciousness, and the politics of empowerment</w:t>
      </w:r>
      <w:r w:rsidRPr="0001493A">
        <w:rPr>
          <w:lang w:val="en-US"/>
        </w:rPr>
        <w:t xml:space="preserve"> vol. 138 221–238 (1990).</w:t>
      </w:r>
    </w:p>
    <w:p w14:paraId="081CAC30" w14:textId="77777777" w:rsidR="0001493A" w:rsidRPr="0001493A" w:rsidRDefault="0001493A" w:rsidP="0001493A">
      <w:pPr>
        <w:pStyle w:val="Bibliography"/>
        <w:rPr>
          <w:lang w:val="en-US"/>
        </w:rPr>
      </w:pPr>
      <w:r w:rsidRPr="0001493A">
        <w:rPr>
          <w:lang w:val="en-US"/>
        </w:rPr>
        <w:t>24.</w:t>
      </w:r>
      <w:r w:rsidRPr="0001493A">
        <w:rPr>
          <w:lang w:val="en-US"/>
        </w:rPr>
        <w:tab/>
        <w:t xml:space="preserve">Croft, G. K. </w:t>
      </w:r>
      <w:r w:rsidRPr="0001493A">
        <w:rPr>
          <w:i/>
          <w:iCs/>
          <w:lang w:val="en-US"/>
        </w:rPr>
        <w:t>The US Land-Grant University System: An Overview.</w:t>
      </w:r>
    </w:p>
    <w:p w14:paraId="4F0665C8" w14:textId="77777777" w:rsidR="0001493A" w:rsidRPr="0001493A" w:rsidRDefault="0001493A" w:rsidP="0001493A">
      <w:pPr>
        <w:pStyle w:val="Bibliography"/>
        <w:rPr>
          <w:lang w:val="en-US"/>
        </w:rPr>
      </w:pPr>
      <w:r w:rsidRPr="0001493A">
        <w:rPr>
          <w:lang w:val="en-US"/>
        </w:rPr>
        <w:t>25.</w:t>
      </w:r>
      <w:r w:rsidRPr="0001493A">
        <w:rPr>
          <w:lang w:val="en-US"/>
        </w:rPr>
        <w:tab/>
        <w:t xml:space="preserve">Sharpe, R. V. All Land Grants Were not Created Equal: The Benefits of White Privilege. </w:t>
      </w:r>
      <w:r w:rsidRPr="0001493A">
        <w:rPr>
          <w:i/>
          <w:iCs/>
          <w:lang w:val="en-US"/>
        </w:rPr>
        <w:t>Rev. Black Polit. Econ.</w:t>
      </w:r>
      <w:r w:rsidRPr="0001493A">
        <w:rPr>
          <w:lang w:val="en-US"/>
        </w:rPr>
        <w:t xml:space="preserve"> </w:t>
      </w:r>
      <w:r w:rsidRPr="0001493A">
        <w:rPr>
          <w:b/>
          <w:bCs/>
          <w:lang w:val="en-US"/>
        </w:rPr>
        <w:t>32</w:t>
      </w:r>
      <w:r w:rsidRPr="0001493A">
        <w:rPr>
          <w:lang w:val="en-US"/>
        </w:rPr>
        <w:t>, 29–38 (2004).</w:t>
      </w:r>
    </w:p>
    <w:p w14:paraId="437B9A46" w14:textId="77777777" w:rsidR="0001493A" w:rsidRPr="0001493A" w:rsidRDefault="0001493A" w:rsidP="0001493A">
      <w:pPr>
        <w:pStyle w:val="Bibliography"/>
        <w:rPr>
          <w:lang w:val="en-US"/>
        </w:rPr>
      </w:pPr>
      <w:r w:rsidRPr="0001493A">
        <w:rPr>
          <w:lang w:val="en-US"/>
        </w:rPr>
        <w:t>26.</w:t>
      </w:r>
      <w:r w:rsidRPr="0001493A">
        <w:rPr>
          <w:lang w:val="en-US"/>
        </w:rPr>
        <w:tab/>
        <w:t xml:space="preserve">Martin, M. V. &amp; Hipp, J. S. A Time for Substance: Confronting Funding Inequities at Land Grant Institutions. </w:t>
      </w:r>
      <w:r w:rsidRPr="0001493A">
        <w:rPr>
          <w:i/>
          <w:iCs/>
          <w:lang w:val="en-US"/>
        </w:rPr>
        <w:t>Tribal Coll. J. Am. Indian High. Educ.</w:t>
      </w:r>
      <w:r w:rsidRPr="0001493A">
        <w:rPr>
          <w:lang w:val="en-US"/>
        </w:rPr>
        <w:t xml:space="preserve"> </w:t>
      </w:r>
      <w:r w:rsidRPr="0001493A">
        <w:rPr>
          <w:b/>
          <w:bCs/>
          <w:lang w:val="en-US"/>
        </w:rPr>
        <w:t>29</w:t>
      </w:r>
      <w:r w:rsidRPr="0001493A">
        <w:rPr>
          <w:lang w:val="en-US"/>
        </w:rPr>
        <w:t>, 50 (2018).</w:t>
      </w:r>
    </w:p>
    <w:p w14:paraId="77DA497E" w14:textId="77777777" w:rsidR="0001493A" w:rsidRPr="0001493A" w:rsidRDefault="0001493A" w:rsidP="0001493A">
      <w:pPr>
        <w:pStyle w:val="Bibliography"/>
        <w:rPr>
          <w:lang w:val="en-US"/>
        </w:rPr>
      </w:pPr>
      <w:r w:rsidRPr="0001493A">
        <w:rPr>
          <w:lang w:val="en-US"/>
        </w:rPr>
        <w:lastRenderedPageBreak/>
        <w:t>27.</w:t>
      </w:r>
      <w:r w:rsidRPr="0001493A">
        <w:rPr>
          <w:lang w:val="en-US"/>
        </w:rPr>
        <w:tab/>
        <w:t xml:space="preserve">Deaton, B. J. Intestate Succession and Heir Property: Implications for Future Research on the Persistence of Poverty in Central Appalachia. </w:t>
      </w:r>
      <w:r w:rsidRPr="0001493A">
        <w:rPr>
          <w:i/>
          <w:iCs/>
          <w:lang w:val="en-US"/>
        </w:rPr>
        <w:t>J. Econ. Issues</w:t>
      </w:r>
      <w:r w:rsidRPr="0001493A">
        <w:rPr>
          <w:lang w:val="en-US"/>
        </w:rPr>
        <w:t xml:space="preserve"> (2007).</w:t>
      </w:r>
    </w:p>
    <w:p w14:paraId="0C424D5B" w14:textId="77777777" w:rsidR="0001493A" w:rsidRPr="0001493A" w:rsidRDefault="0001493A" w:rsidP="0001493A">
      <w:pPr>
        <w:pStyle w:val="Bibliography"/>
        <w:rPr>
          <w:lang w:val="en-US"/>
        </w:rPr>
      </w:pPr>
      <w:r w:rsidRPr="0001493A">
        <w:rPr>
          <w:lang w:val="en-US"/>
        </w:rPr>
        <w:t>28.</w:t>
      </w:r>
      <w:r w:rsidRPr="0001493A">
        <w:rPr>
          <w:lang w:val="en-US"/>
        </w:rPr>
        <w:tab/>
        <w:t xml:space="preserve">Gibson, B. D. The Heirs’ Property Problem: Racial Caste Origins and Systemic Effects in the Black Community. </w:t>
      </w:r>
      <w:r w:rsidRPr="0001493A">
        <w:rPr>
          <w:i/>
          <w:iCs/>
          <w:lang w:val="en-US"/>
        </w:rPr>
        <w:t>CUNY Law Rev.</w:t>
      </w:r>
      <w:r w:rsidRPr="0001493A">
        <w:rPr>
          <w:lang w:val="en-US"/>
        </w:rPr>
        <w:t xml:space="preserve"> </w:t>
      </w:r>
      <w:r w:rsidRPr="0001493A">
        <w:rPr>
          <w:b/>
          <w:bCs/>
          <w:lang w:val="en-US"/>
        </w:rPr>
        <w:t>26</w:t>
      </w:r>
      <w:r w:rsidRPr="0001493A">
        <w:rPr>
          <w:lang w:val="en-US"/>
        </w:rPr>
        <w:t>, 172–219 (2023).</w:t>
      </w:r>
    </w:p>
    <w:p w14:paraId="669E42CB" w14:textId="77777777" w:rsidR="0001493A" w:rsidRPr="0001493A" w:rsidRDefault="0001493A" w:rsidP="0001493A">
      <w:pPr>
        <w:pStyle w:val="Bibliography"/>
        <w:rPr>
          <w:lang w:val="en-US"/>
        </w:rPr>
      </w:pPr>
      <w:r w:rsidRPr="0001493A">
        <w:rPr>
          <w:lang w:val="en-US"/>
        </w:rPr>
        <w:t>29.</w:t>
      </w:r>
      <w:r w:rsidRPr="0001493A">
        <w:rPr>
          <w:lang w:val="en-US"/>
        </w:rPr>
        <w:tab/>
        <w:t xml:space="preserve">Fraley, J. M. Eminent Domain and Unfettered Discretion: Lessons from a History of U.S. Territorial Takings. </w:t>
      </w:r>
      <w:r w:rsidRPr="0001493A">
        <w:rPr>
          <w:i/>
          <w:iCs/>
          <w:lang w:val="en-US"/>
        </w:rPr>
        <w:t>Penn State Law Rev.</w:t>
      </w:r>
      <w:r w:rsidRPr="0001493A">
        <w:rPr>
          <w:lang w:val="en-US"/>
        </w:rPr>
        <w:t xml:space="preserve"> </w:t>
      </w:r>
      <w:r w:rsidRPr="0001493A">
        <w:rPr>
          <w:b/>
          <w:bCs/>
          <w:lang w:val="en-US"/>
        </w:rPr>
        <w:t>126</w:t>
      </w:r>
      <w:r w:rsidRPr="0001493A">
        <w:rPr>
          <w:lang w:val="en-US"/>
        </w:rPr>
        <w:t>, 609–666 (2021).</w:t>
      </w:r>
    </w:p>
    <w:p w14:paraId="6075626D" w14:textId="77777777" w:rsidR="0001493A" w:rsidRPr="0001493A" w:rsidRDefault="0001493A" w:rsidP="0001493A">
      <w:pPr>
        <w:pStyle w:val="Bibliography"/>
        <w:rPr>
          <w:lang w:val="en-US"/>
        </w:rPr>
      </w:pPr>
      <w:r w:rsidRPr="0001493A">
        <w:rPr>
          <w:lang w:val="en-US"/>
        </w:rPr>
        <w:t>30.</w:t>
      </w:r>
      <w:r w:rsidRPr="0001493A">
        <w:rPr>
          <w:lang w:val="en-US"/>
        </w:rPr>
        <w:tab/>
        <w:t xml:space="preserve">Carpenter, S. The USDA discrimination cases: Pigford, in re Black farmers, Keepseagle, Garcia, and Love. </w:t>
      </w:r>
      <w:r w:rsidRPr="0001493A">
        <w:rPr>
          <w:i/>
          <w:iCs/>
          <w:lang w:val="en-US"/>
        </w:rPr>
        <w:t>Drake J. Agric. Law</w:t>
      </w:r>
      <w:r w:rsidRPr="0001493A">
        <w:rPr>
          <w:lang w:val="en-US"/>
        </w:rPr>
        <w:t xml:space="preserve"> </w:t>
      </w:r>
      <w:r w:rsidRPr="0001493A">
        <w:rPr>
          <w:b/>
          <w:bCs/>
          <w:lang w:val="en-US"/>
        </w:rPr>
        <w:t>17</w:t>
      </w:r>
      <w:r w:rsidRPr="0001493A">
        <w:rPr>
          <w:lang w:val="en-US"/>
        </w:rPr>
        <w:t>, 1 (2012).</w:t>
      </w:r>
    </w:p>
    <w:p w14:paraId="124DD308" w14:textId="77777777" w:rsidR="0001493A" w:rsidRPr="0001493A" w:rsidRDefault="0001493A" w:rsidP="0001493A">
      <w:pPr>
        <w:pStyle w:val="Bibliography"/>
        <w:rPr>
          <w:lang w:val="en-US"/>
        </w:rPr>
      </w:pPr>
      <w:r w:rsidRPr="0001493A">
        <w:rPr>
          <w:lang w:val="en-US"/>
        </w:rPr>
        <w:t>31.</w:t>
      </w:r>
      <w:r w:rsidRPr="0001493A">
        <w:rPr>
          <w:lang w:val="en-US"/>
        </w:rPr>
        <w:tab/>
        <w:t xml:space="preserve">Pilgeram, R., Dentzman, K., Lewin, P. &amp; Conley, K. How the USDA Changed the Way Women Farmers are Counted in the Census of Agriculture. </w:t>
      </w:r>
      <w:r w:rsidRPr="0001493A">
        <w:rPr>
          <w:i/>
          <w:iCs/>
          <w:lang w:val="en-US"/>
        </w:rPr>
        <w:t>Choices</w:t>
      </w:r>
      <w:r w:rsidRPr="0001493A">
        <w:rPr>
          <w:lang w:val="en-US"/>
        </w:rPr>
        <w:t xml:space="preserve"> </w:t>
      </w:r>
      <w:r w:rsidRPr="0001493A">
        <w:rPr>
          <w:b/>
          <w:bCs/>
          <w:lang w:val="en-US"/>
        </w:rPr>
        <w:t>35</w:t>
      </w:r>
      <w:r w:rsidRPr="0001493A">
        <w:rPr>
          <w:lang w:val="en-US"/>
        </w:rPr>
        <w:t>, 1–10 (2020).</w:t>
      </w:r>
    </w:p>
    <w:p w14:paraId="4EA58ECE" w14:textId="77777777" w:rsidR="0001493A" w:rsidRPr="0001493A" w:rsidRDefault="0001493A" w:rsidP="0001493A">
      <w:pPr>
        <w:pStyle w:val="Bibliography"/>
        <w:rPr>
          <w:lang w:val="en-US"/>
        </w:rPr>
      </w:pPr>
      <w:r w:rsidRPr="0001493A">
        <w:rPr>
          <w:lang w:val="en-US"/>
        </w:rPr>
        <w:t>32.</w:t>
      </w:r>
      <w:r w:rsidRPr="0001493A">
        <w:rPr>
          <w:lang w:val="en-US"/>
        </w:rPr>
        <w:tab/>
        <w:t xml:space="preserve">Dentzman, K., Pilgeram, R., Lewin, P. &amp; Conley, K. Queer Farmers in the 2017 US Census of Agriculture. </w:t>
      </w:r>
      <w:r w:rsidRPr="0001493A">
        <w:rPr>
          <w:i/>
          <w:iCs/>
          <w:lang w:val="en-US"/>
        </w:rPr>
        <w:t>Soc. Nat. Resour.</w:t>
      </w:r>
      <w:r w:rsidRPr="0001493A">
        <w:rPr>
          <w:lang w:val="en-US"/>
        </w:rPr>
        <w:t xml:space="preserve"> </w:t>
      </w:r>
      <w:r w:rsidRPr="0001493A">
        <w:rPr>
          <w:b/>
          <w:bCs/>
          <w:lang w:val="en-US"/>
        </w:rPr>
        <w:t>34</w:t>
      </w:r>
      <w:r w:rsidRPr="0001493A">
        <w:rPr>
          <w:lang w:val="en-US"/>
        </w:rPr>
        <w:t>, 227–247 (2021).</w:t>
      </w:r>
    </w:p>
    <w:p w14:paraId="406457D1" w14:textId="77777777" w:rsidR="0001493A" w:rsidRPr="0001493A" w:rsidRDefault="0001493A" w:rsidP="0001493A">
      <w:pPr>
        <w:pStyle w:val="Bibliography"/>
        <w:rPr>
          <w:lang w:val="en-US"/>
        </w:rPr>
      </w:pPr>
      <w:r w:rsidRPr="0001493A">
        <w:rPr>
          <w:lang w:val="en-US"/>
        </w:rPr>
        <w:t>33.</w:t>
      </w:r>
      <w:r w:rsidRPr="0001493A">
        <w:rPr>
          <w:lang w:val="en-US"/>
        </w:rPr>
        <w:tab/>
        <w:t xml:space="preserve">Johnson, M. K., Lien, A. M., Sherman, N. R. &amp; López-Hoffman, L. Barriers to PES programs in Indigenous communities: A lesson in land tenure insecurity from the Hopi Indian reservation. </w:t>
      </w:r>
      <w:r w:rsidRPr="0001493A">
        <w:rPr>
          <w:i/>
          <w:iCs/>
          <w:lang w:val="en-US"/>
        </w:rPr>
        <w:t>Ecosyst. Serv.</w:t>
      </w:r>
      <w:r w:rsidRPr="0001493A">
        <w:rPr>
          <w:lang w:val="en-US"/>
        </w:rPr>
        <w:t xml:space="preserve"> </w:t>
      </w:r>
      <w:r w:rsidRPr="0001493A">
        <w:rPr>
          <w:b/>
          <w:bCs/>
          <w:lang w:val="en-US"/>
        </w:rPr>
        <w:t>32</w:t>
      </w:r>
      <w:r w:rsidRPr="0001493A">
        <w:rPr>
          <w:lang w:val="en-US"/>
        </w:rPr>
        <w:t>, 62–69 (2018).</w:t>
      </w:r>
    </w:p>
    <w:p w14:paraId="6489C4BD" w14:textId="77777777" w:rsidR="0001493A" w:rsidRPr="0001493A" w:rsidRDefault="0001493A" w:rsidP="0001493A">
      <w:pPr>
        <w:pStyle w:val="Bibliography"/>
        <w:rPr>
          <w:lang w:val="en-US"/>
        </w:rPr>
      </w:pPr>
      <w:r w:rsidRPr="0001493A">
        <w:rPr>
          <w:lang w:val="en-US"/>
        </w:rPr>
        <w:t>34.</w:t>
      </w:r>
      <w:r w:rsidRPr="0001493A">
        <w:rPr>
          <w:lang w:val="en-US"/>
        </w:rPr>
        <w:tab/>
        <w:t xml:space="preserve">Carter, A. Placeholders and Changemakers: Women Farmland Owners Navigating Gendered Expectations. </w:t>
      </w:r>
      <w:r w:rsidRPr="0001493A">
        <w:rPr>
          <w:i/>
          <w:iCs/>
          <w:lang w:val="en-US"/>
        </w:rPr>
        <w:t>Rural Sociol.</w:t>
      </w:r>
      <w:r w:rsidRPr="0001493A">
        <w:rPr>
          <w:lang w:val="en-US"/>
        </w:rPr>
        <w:t xml:space="preserve"> </w:t>
      </w:r>
      <w:r w:rsidRPr="0001493A">
        <w:rPr>
          <w:b/>
          <w:bCs/>
          <w:lang w:val="en-US"/>
        </w:rPr>
        <w:t>82</w:t>
      </w:r>
      <w:r w:rsidRPr="0001493A">
        <w:rPr>
          <w:lang w:val="en-US"/>
        </w:rPr>
        <w:t>, 499–523 (2017).</w:t>
      </w:r>
    </w:p>
    <w:p w14:paraId="144D825F" w14:textId="77777777" w:rsidR="0001493A" w:rsidRPr="0001493A" w:rsidRDefault="0001493A" w:rsidP="0001493A">
      <w:pPr>
        <w:pStyle w:val="Bibliography"/>
        <w:rPr>
          <w:lang w:val="en-US"/>
        </w:rPr>
      </w:pPr>
      <w:r w:rsidRPr="0001493A">
        <w:rPr>
          <w:lang w:val="en-US"/>
        </w:rPr>
        <w:t>35.</w:t>
      </w:r>
      <w:r w:rsidRPr="0001493A">
        <w:rPr>
          <w:lang w:val="en-US"/>
        </w:rPr>
        <w:tab/>
        <w:t xml:space="preserve">Johnson, M. K., Rowe, M. J., Lien, A. &amp; López-Hoffman, L. Enhancing integration of Indigenous agricultural knowledge into USDA Natural Resources Conservation Service cost-share initiatives. </w:t>
      </w:r>
      <w:r w:rsidRPr="0001493A">
        <w:rPr>
          <w:i/>
          <w:iCs/>
          <w:lang w:val="en-US"/>
        </w:rPr>
        <w:t>J. Soil Water Conserv.</w:t>
      </w:r>
      <w:r w:rsidRPr="0001493A">
        <w:rPr>
          <w:lang w:val="en-US"/>
        </w:rPr>
        <w:t xml:space="preserve"> </w:t>
      </w:r>
      <w:r w:rsidRPr="0001493A">
        <w:rPr>
          <w:b/>
          <w:bCs/>
          <w:lang w:val="en-US"/>
        </w:rPr>
        <w:t>76</w:t>
      </w:r>
      <w:r w:rsidRPr="0001493A">
        <w:rPr>
          <w:lang w:val="en-US"/>
        </w:rPr>
        <w:t>, 487–497 (2021).</w:t>
      </w:r>
    </w:p>
    <w:p w14:paraId="7C8F25B7" w14:textId="77777777" w:rsidR="0001493A" w:rsidRPr="0001493A" w:rsidRDefault="0001493A" w:rsidP="0001493A">
      <w:pPr>
        <w:pStyle w:val="Bibliography"/>
        <w:rPr>
          <w:lang w:val="en-US"/>
        </w:rPr>
      </w:pPr>
      <w:r w:rsidRPr="0001493A">
        <w:rPr>
          <w:lang w:val="en-US"/>
        </w:rPr>
        <w:t>36.</w:t>
      </w:r>
      <w:r w:rsidRPr="0001493A">
        <w:rPr>
          <w:lang w:val="en-US"/>
        </w:rPr>
        <w:tab/>
        <w:t xml:space="preserve">Snively, G. &amp; Corsiglia, J. Discovering indigenous science: Implications for science education. </w:t>
      </w:r>
      <w:r w:rsidRPr="0001493A">
        <w:rPr>
          <w:i/>
          <w:iCs/>
          <w:lang w:val="en-US"/>
        </w:rPr>
        <w:t>Sci. Educ.</w:t>
      </w:r>
      <w:r w:rsidRPr="0001493A">
        <w:rPr>
          <w:lang w:val="en-US"/>
        </w:rPr>
        <w:t xml:space="preserve"> </w:t>
      </w:r>
      <w:r w:rsidRPr="0001493A">
        <w:rPr>
          <w:b/>
          <w:bCs/>
          <w:lang w:val="en-US"/>
        </w:rPr>
        <w:t>85</w:t>
      </w:r>
      <w:r w:rsidRPr="0001493A">
        <w:rPr>
          <w:lang w:val="en-US"/>
        </w:rPr>
        <w:t>, 6–34 (2001).</w:t>
      </w:r>
    </w:p>
    <w:p w14:paraId="1AA6C7F5" w14:textId="77777777" w:rsidR="0001493A" w:rsidRPr="0001493A" w:rsidRDefault="0001493A" w:rsidP="0001493A">
      <w:pPr>
        <w:pStyle w:val="Bibliography"/>
        <w:rPr>
          <w:lang w:val="en-US"/>
        </w:rPr>
      </w:pPr>
      <w:r w:rsidRPr="0001493A">
        <w:rPr>
          <w:lang w:val="en-US"/>
        </w:rPr>
        <w:t>37.</w:t>
      </w:r>
      <w:r w:rsidRPr="0001493A">
        <w:rPr>
          <w:lang w:val="en-US"/>
        </w:rPr>
        <w:tab/>
        <w:t xml:space="preserve">Kniss, A. Welcoming to who? </w:t>
      </w:r>
      <w:r w:rsidRPr="0001493A">
        <w:rPr>
          <w:i/>
          <w:iCs/>
          <w:lang w:val="en-US"/>
        </w:rPr>
        <w:t>A Plant Out of Place</w:t>
      </w:r>
      <w:r w:rsidRPr="0001493A">
        <w:rPr>
          <w:lang w:val="en-US"/>
        </w:rPr>
        <w:t xml:space="preserve"> https://plantoutofplace.com/2020/08/welcoming-to-who/ (2020).</w:t>
      </w:r>
    </w:p>
    <w:p w14:paraId="0B51B9D4" w14:textId="77777777" w:rsidR="0001493A" w:rsidRPr="0001493A" w:rsidRDefault="0001493A" w:rsidP="0001493A">
      <w:pPr>
        <w:pStyle w:val="Bibliography"/>
        <w:rPr>
          <w:lang w:val="en-US"/>
        </w:rPr>
      </w:pPr>
      <w:r w:rsidRPr="0001493A">
        <w:rPr>
          <w:lang w:val="en-US"/>
        </w:rPr>
        <w:t>38.</w:t>
      </w:r>
      <w:r w:rsidRPr="0001493A">
        <w:rPr>
          <w:lang w:val="en-US"/>
        </w:rPr>
        <w:tab/>
        <w:t xml:space="preserve">Chiswell, H. &amp; Wheeler, R. ‘As long as you’re easy on the eye’: Reflecting on issues of positionality and researcher safety during farmer interviews. </w:t>
      </w:r>
      <w:r w:rsidRPr="0001493A">
        <w:rPr>
          <w:i/>
          <w:iCs/>
          <w:lang w:val="en-US"/>
        </w:rPr>
        <w:t>Area</w:t>
      </w:r>
      <w:r w:rsidRPr="0001493A">
        <w:rPr>
          <w:lang w:val="en-US"/>
        </w:rPr>
        <w:t xml:space="preserve"> </w:t>
      </w:r>
      <w:r w:rsidRPr="0001493A">
        <w:rPr>
          <w:b/>
          <w:bCs/>
          <w:lang w:val="en-US"/>
        </w:rPr>
        <w:t>48</w:t>
      </w:r>
      <w:r w:rsidRPr="0001493A">
        <w:rPr>
          <w:lang w:val="en-US"/>
        </w:rPr>
        <w:t>, n/a-n/a (2016).</w:t>
      </w:r>
    </w:p>
    <w:p w14:paraId="5952B9DA" w14:textId="77777777" w:rsidR="0001493A" w:rsidRPr="0001493A" w:rsidRDefault="0001493A" w:rsidP="0001493A">
      <w:pPr>
        <w:pStyle w:val="Bibliography"/>
        <w:rPr>
          <w:lang w:val="en-US"/>
        </w:rPr>
      </w:pPr>
      <w:r w:rsidRPr="0001493A">
        <w:rPr>
          <w:lang w:val="en-US"/>
        </w:rPr>
        <w:t>39.</w:t>
      </w:r>
      <w:r w:rsidRPr="0001493A">
        <w:rPr>
          <w:lang w:val="en-US"/>
        </w:rPr>
        <w:tab/>
        <w:t xml:space="preserve">Demery, A.-J. C. &amp; Pipkin, M. A. Safe fieldwork strategies for at-risk individuals, their supervisors and institutions. </w:t>
      </w:r>
      <w:r w:rsidRPr="0001493A">
        <w:rPr>
          <w:i/>
          <w:iCs/>
          <w:lang w:val="en-US"/>
        </w:rPr>
        <w:t>Nat. Ecol. Evol.</w:t>
      </w:r>
      <w:r w:rsidRPr="0001493A">
        <w:rPr>
          <w:lang w:val="en-US"/>
        </w:rPr>
        <w:t xml:space="preserve"> </w:t>
      </w:r>
      <w:r w:rsidRPr="0001493A">
        <w:rPr>
          <w:b/>
          <w:bCs/>
          <w:lang w:val="en-US"/>
        </w:rPr>
        <w:t>5</w:t>
      </w:r>
      <w:r w:rsidRPr="0001493A">
        <w:rPr>
          <w:lang w:val="en-US"/>
        </w:rPr>
        <w:t>, 5–9 (2021).</w:t>
      </w:r>
    </w:p>
    <w:p w14:paraId="55B0D71B" w14:textId="77777777" w:rsidR="0001493A" w:rsidRPr="0001493A" w:rsidRDefault="0001493A" w:rsidP="0001493A">
      <w:pPr>
        <w:pStyle w:val="Bibliography"/>
        <w:rPr>
          <w:lang w:val="en-US"/>
        </w:rPr>
      </w:pPr>
      <w:r w:rsidRPr="0001493A">
        <w:rPr>
          <w:lang w:val="en-US"/>
        </w:rPr>
        <w:t>40.</w:t>
      </w:r>
      <w:r w:rsidRPr="0001493A">
        <w:rPr>
          <w:lang w:val="en-US"/>
        </w:rPr>
        <w:tab/>
        <w:t xml:space="preserve">Basche, A. &amp; Carter, A. Training future agriculture professionals in landowner–tenant conservation decision-making. </w:t>
      </w:r>
      <w:r w:rsidRPr="0001493A">
        <w:rPr>
          <w:i/>
          <w:iCs/>
          <w:lang w:val="en-US"/>
        </w:rPr>
        <w:t>Nat. Sci. Educ.</w:t>
      </w:r>
      <w:r w:rsidRPr="0001493A">
        <w:rPr>
          <w:lang w:val="en-US"/>
        </w:rPr>
        <w:t xml:space="preserve"> </w:t>
      </w:r>
      <w:r w:rsidRPr="0001493A">
        <w:rPr>
          <w:b/>
          <w:bCs/>
          <w:lang w:val="en-US"/>
        </w:rPr>
        <w:t>50</w:t>
      </w:r>
      <w:r w:rsidRPr="0001493A">
        <w:rPr>
          <w:lang w:val="en-US"/>
        </w:rPr>
        <w:t>, e20035 (2021).</w:t>
      </w:r>
    </w:p>
    <w:p w14:paraId="7C390AC2" w14:textId="77777777" w:rsidR="0001493A" w:rsidRPr="0001493A" w:rsidRDefault="0001493A" w:rsidP="0001493A">
      <w:pPr>
        <w:pStyle w:val="Bibliography"/>
        <w:rPr>
          <w:lang w:val="en-US"/>
        </w:rPr>
      </w:pPr>
      <w:r w:rsidRPr="0001493A">
        <w:rPr>
          <w:lang w:val="en-US"/>
        </w:rPr>
        <w:t>41.</w:t>
      </w:r>
      <w:r w:rsidRPr="0001493A">
        <w:rPr>
          <w:lang w:val="en-US"/>
        </w:rPr>
        <w:tab/>
        <w:t xml:space="preserve">Leslie, I. S., Wypler, J. &amp; Bell, M. M. Relational Agriculture: Gender, Sexuality, and Sustainability in U.S. Farming. </w:t>
      </w:r>
      <w:r w:rsidRPr="0001493A">
        <w:rPr>
          <w:i/>
          <w:iCs/>
          <w:lang w:val="en-US"/>
        </w:rPr>
        <w:t>Soc. Nat. Resour.</w:t>
      </w:r>
      <w:r w:rsidRPr="0001493A">
        <w:rPr>
          <w:lang w:val="en-US"/>
        </w:rPr>
        <w:t xml:space="preserve"> </w:t>
      </w:r>
      <w:r w:rsidRPr="0001493A">
        <w:rPr>
          <w:b/>
          <w:bCs/>
          <w:lang w:val="en-US"/>
        </w:rPr>
        <w:t>32</w:t>
      </w:r>
      <w:r w:rsidRPr="0001493A">
        <w:rPr>
          <w:lang w:val="en-US"/>
        </w:rPr>
        <w:t>, 853–874 (2019).</w:t>
      </w:r>
    </w:p>
    <w:p w14:paraId="335EC085" w14:textId="77777777" w:rsidR="0001493A" w:rsidRPr="0001493A" w:rsidRDefault="0001493A" w:rsidP="0001493A">
      <w:pPr>
        <w:pStyle w:val="Bibliography"/>
        <w:rPr>
          <w:lang w:val="en-US"/>
        </w:rPr>
      </w:pPr>
      <w:r w:rsidRPr="0001493A">
        <w:rPr>
          <w:lang w:val="en-US"/>
        </w:rPr>
        <w:t>42.</w:t>
      </w:r>
      <w:r w:rsidRPr="0001493A">
        <w:rPr>
          <w:lang w:val="en-US"/>
        </w:rPr>
        <w:tab/>
        <w:t xml:space="preserve">Wheeler, S. A. What influences agricultural professionals’ views towards organic agriculture? </w:t>
      </w:r>
      <w:r w:rsidRPr="0001493A">
        <w:rPr>
          <w:i/>
          <w:iCs/>
          <w:lang w:val="en-US"/>
        </w:rPr>
        <w:t>Ecol. Econ.</w:t>
      </w:r>
      <w:r w:rsidRPr="0001493A">
        <w:rPr>
          <w:lang w:val="en-US"/>
        </w:rPr>
        <w:t xml:space="preserve"> </w:t>
      </w:r>
      <w:r w:rsidRPr="0001493A">
        <w:rPr>
          <w:b/>
          <w:bCs/>
          <w:lang w:val="en-US"/>
        </w:rPr>
        <w:t>65</w:t>
      </w:r>
      <w:r w:rsidRPr="0001493A">
        <w:rPr>
          <w:lang w:val="en-US"/>
        </w:rPr>
        <w:t>, 145–154 (2008).</w:t>
      </w:r>
    </w:p>
    <w:p w14:paraId="550C7486" w14:textId="77777777" w:rsidR="0001493A" w:rsidRPr="0001493A" w:rsidRDefault="0001493A" w:rsidP="0001493A">
      <w:pPr>
        <w:pStyle w:val="Bibliography"/>
        <w:rPr>
          <w:lang w:val="en-US"/>
        </w:rPr>
      </w:pPr>
      <w:r w:rsidRPr="0001493A">
        <w:rPr>
          <w:lang w:val="en-US"/>
        </w:rPr>
        <w:t>43.</w:t>
      </w:r>
      <w:r w:rsidRPr="0001493A">
        <w:rPr>
          <w:lang w:val="en-US"/>
        </w:rPr>
        <w:tab/>
        <w:t xml:space="preserve">Montenegro de Wit, M. &amp; Iles, A. Toward thick legitimacy: Creating a web of legitimacy for agroecology. </w:t>
      </w:r>
      <w:r w:rsidRPr="0001493A">
        <w:rPr>
          <w:i/>
          <w:iCs/>
          <w:lang w:val="en-US"/>
        </w:rPr>
        <w:t>Elem. Sci. Anthr.</w:t>
      </w:r>
      <w:r w:rsidRPr="0001493A">
        <w:rPr>
          <w:lang w:val="en-US"/>
        </w:rPr>
        <w:t xml:space="preserve"> </w:t>
      </w:r>
      <w:r w:rsidRPr="0001493A">
        <w:rPr>
          <w:b/>
          <w:bCs/>
          <w:lang w:val="en-US"/>
        </w:rPr>
        <w:t>4</w:t>
      </w:r>
      <w:r w:rsidRPr="0001493A">
        <w:rPr>
          <w:lang w:val="en-US"/>
        </w:rPr>
        <w:t>, 000115 (2016).</w:t>
      </w:r>
    </w:p>
    <w:p w14:paraId="59DF1A16" w14:textId="77777777" w:rsidR="0001493A" w:rsidRPr="0001493A" w:rsidRDefault="0001493A" w:rsidP="0001493A">
      <w:pPr>
        <w:pStyle w:val="Bibliography"/>
        <w:rPr>
          <w:lang w:val="en-US"/>
        </w:rPr>
      </w:pPr>
      <w:r w:rsidRPr="0001493A">
        <w:rPr>
          <w:lang w:val="en-US"/>
        </w:rPr>
        <w:t>44.</w:t>
      </w:r>
      <w:r w:rsidRPr="0001493A">
        <w:rPr>
          <w:lang w:val="en-US"/>
        </w:rPr>
        <w:tab/>
        <w:t xml:space="preserve">Home page. </w:t>
      </w:r>
      <w:r w:rsidRPr="0001493A">
        <w:rPr>
          <w:i/>
          <w:iCs/>
          <w:lang w:val="en-US"/>
        </w:rPr>
        <w:t>Practical Farmers of Iowa</w:t>
      </w:r>
      <w:r w:rsidRPr="0001493A">
        <w:rPr>
          <w:lang w:val="en-US"/>
        </w:rPr>
        <w:t xml:space="preserve"> https://practicalfarmers.org/.</w:t>
      </w:r>
    </w:p>
    <w:p w14:paraId="5EF89CED" w14:textId="77777777" w:rsidR="0001493A" w:rsidRPr="0001493A" w:rsidRDefault="0001493A" w:rsidP="0001493A">
      <w:pPr>
        <w:pStyle w:val="Bibliography"/>
        <w:rPr>
          <w:lang w:val="en-US"/>
        </w:rPr>
      </w:pPr>
      <w:r w:rsidRPr="0001493A">
        <w:rPr>
          <w:lang w:val="en-US"/>
        </w:rPr>
        <w:t>45.</w:t>
      </w:r>
      <w:r w:rsidRPr="0001493A">
        <w:rPr>
          <w:lang w:val="en-US"/>
        </w:rPr>
        <w:tab/>
        <w:t xml:space="preserve">Asprooth, L., Norton, M. &amp; Galt, R. The adoption of conservation practices in the Corn Belt: the role of one formal farmer network, Practical Farmers of Iowa. </w:t>
      </w:r>
      <w:r w:rsidRPr="0001493A">
        <w:rPr>
          <w:i/>
          <w:iCs/>
          <w:lang w:val="en-US"/>
        </w:rPr>
        <w:t>Agric. Hum. Values</w:t>
      </w:r>
      <w:r w:rsidRPr="0001493A">
        <w:rPr>
          <w:lang w:val="en-US"/>
        </w:rPr>
        <w:t xml:space="preserve"> </w:t>
      </w:r>
      <w:r w:rsidRPr="0001493A">
        <w:rPr>
          <w:b/>
          <w:bCs/>
          <w:lang w:val="en-US"/>
        </w:rPr>
        <w:t>40</w:t>
      </w:r>
      <w:r w:rsidRPr="0001493A">
        <w:rPr>
          <w:lang w:val="en-US"/>
        </w:rPr>
        <w:t>, 1559–1580 (2023).</w:t>
      </w:r>
    </w:p>
    <w:p w14:paraId="02A90F43" w14:textId="77777777" w:rsidR="0001493A" w:rsidRPr="0001493A" w:rsidRDefault="0001493A" w:rsidP="0001493A">
      <w:pPr>
        <w:pStyle w:val="Bibliography"/>
        <w:rPr>
          <w:lang w:val="en-US"/>
        </w:rPr>
      </w:pPr>
      <w:r w:rsidRPr="0001493A">
        <w:rPr>
          <w:lang w:val="en-US"/>
        </w:rPr>
        <w:t>46.</w:t>
      </w:r>
      <w:r w:rsidRPr="0001493A">
        <w:rPr>
          <w:lang w:val="en-US"/>
        </w:rPr>
        <w:tab/>
        <w:t xml:space="preserve">Richard &amp; Thompson, S. The on-farm research program of Practical Farmers of Iowa. </w:t>
      </w:r>
      <w:r w:rsidRPr="0001493A">
        <w:rPr>
          <w:i/>
          <w:iCs/>
          <w:lang w:val="en-US"/>
        </w:rPr>
        <w:t>Am. J. Altern. Agric.</w:t>
      </w:r>
      <w:r w:rsidRPr="0001493A">
        <w:rPr>
          <w:lang w:val="en-US"/>
        </w:rPr>
        <w:t xml:space="preserve"> </w:t>
      </w:r>
      <w:r w:rsidRPr="0001493A">
        <w:rPr>
          <w:b/>
          <w:bCs/>
          <w:lang w:val="en-US"/>
        </w:rPr>
        <w:t>5</w:t>
      </w:r>
      <w:r w:rsidRPr="0001493A">
        <w:rPr>
          <w:lang w:val="en-US"/>
        </w:rPr>
        <w:t>, 163–167 (1990).</w:t>
      </w:r>
    </w:p>
    <w:p w14:paraId="2ABB24AE" w14:textId="77777777" w:rsidR="0001493A" w:rsidRPr="0001493A" w:rsidRDefault="0001493A" w:rsidP="0001493A">
      <w:pPr>
        <w:pStyle w:val="Bibliography"/>
        <w:rPr>
          <w:lang w:val="en-US"/>
        </w:rPr>
      </w:pPr>
      <w:r w:rsidRPr="0001493A">
        <w:rPr>
          <w:lang w:val="en-US"/>
        </w:rPr>
        <w:t>47.</w:t>
      </w:r>
      <w:r w:rsidRPr="0001493A">
        <w:rPr>
          <w:lang w:val="en-US"/>
        </w:rPr>
        <w:tab/>
        <w:t xml:space="preserve">Davis, A. S., Hill, J. D., Chase, C. A., Johanns, A. M. &amp; Liebman, M. Increasing Cropping System Diversity Balances Productivity, Profitability and Environmental Health. </w:t>
      </w:r>
      <w:r w:rsidRPr="0001493A">
        <w:rPr>
          <w:i/>
          <w:iCs/>
          <w:lang w:val="en-US"/>
        </w:rPr>
        <w:t>PLOS ONE</w:t>
      </w:r>
      <w:r w:rsidRPr="0001493A">
        <w:rPr>
          <w:lang w:val="en-US"/>
        </w:rPr>
        <w:t xml:space="preserve"> </w:t>
      </w:r>
      <w:r w:rsidRPr="0001493A">
        <w:rPr>
          <w:b/>
          <w:bCs/>
          <w:lang w:val="en-US"/>
        </w:rPr>
        <w:t>7</w:t>
      </w:r>
      <w:r w:rsidRPr="0001493A">
        <w:rPr>
          <w:lang w:val="en-US"/>
        </w:rPr>
        <w:t>, e47149 (2012).</w:t>
      </w:r>
    </w:p>
    <w:p w14:paraId="687AE88C" w14:textId="77777777" w:rsidR="0001493A" w:rsidRPr="0001493A" w:rsidRDefault="0001493A" w:rsidP="0001493A">
      <w:pPr>
        <w:pStyle w:val="Bibliography"/>
        <w:rPr>
          <w:lang w:val="en-US"/>
        </w:rPr>
      </w:pPr>
      <w:r w:rsidRPr="0001493A">
        <w:rPr>
          <w:lang w:val="en-US"/>
        </w:rPr>
        <w:t>48.</w:t>
      </w:r>
      <w:r w:rsidRPr="0001493A">
        <w:rPr>
          <w:lang w:val="en-US"/>
        </w:rPr>
        <w:tab/>
        <w:t xml:space="preserve">Women, Food and Agriculture Network. </w:t>
      </w:r>
      <w:r w:rsidRPr="0001493A">
        <w:rPr>
          <w:i/>
          <w:iCs/>
          <w:lang w:val="en-US"/>
        </w:rPr>
        <w:t>Women, Food and Agriculture Network</w:t>
      </w:r>
      <w:r w:rsidRPr="0001493A">
        <w:rPr>
          <w:lang w:val="en-US"/>
        </w:rPr>
        <w:t xml:space="preserve"> https://wfan.org.</w:t>
      </w:r>
    </w:p>
    <w:p w14:paraId="4E3842B0" w14:textId="77777777" w:rsidR="0001493A" w:rsidRPr="0001493A" w:rsidRDefault="0001493A" w:rsidP="0001493A">
      <w:pPr>
        <w:pStyle w:val="Bibliography"/>
        <w:rPr>
          <w:lang w:val="en-US"/>
        </w:rPr>
      </w:pPr>
      <w:r w:rsidRPr="0001493A">
        <w:rPr>
          <w:lang w:val="en-US"/>
        </w:rPr>
        <w:t>49.</w:t>
      </w:r>
      <w:r w:rsidRPr="0001493A">
        <w:rPr>
          <w:lang w:val="en-US"/>
        </w:rPr>
        <w:tab/>
        <w:t xml:space="preserve">Eells, J. C. &amp; Soulis, J. Do women farmland owners count in agricultural conservation? A review of research on women farmland owners in the United States. </w:t>
      </w:r>
      <w:r w:rsidRPr="0001493A">
        <w:rPr>
          <w:i/>
          <w:iCs/>
          <w:lang w:val="en-US"/>
        </w:rPr>
        <w:t>J. Soil Water Conserv.</w:t>
      </w:r>
      <w:r w:rsidRPr="0001493A">
        <w:rPr>
          <w:lang w:val="en-US"/>
        </w:rPr>
        <w:t xml:space="preserve"> </w:t>
      </w:r>
      <w:r w:rsidRPr="0001493A">
        <w:rPr>
          <w:b/>
          <w:bCs/>
          <w:lang w:val="en-US"/>
        </w:rPr>
        <w:t>68</w:t>
      </w:r>
      <w:r w:rsidRPr="0001493A">
        <w:rPr>
          <w:lang w:val="en-US"/>
        </w:rPr>
        <w:t>, 121A-123A (2013).</w:t>
      </w:r>
    </w:p>
    <w:p w14:paraId="5F632F21" w14:textId="77777777" w:rsidR="0001493A" w:rsidRPr="0001493A" w:rsidRDefault="0001493A" w:rsidP="0001493A">
      <w:pPr>
        <w:pStyle w:val="Bibliography"/>
        <w:rPr>
          <w:lang w:val="en-US"/>
        </w:rPr>
      </w:pPr>
      <w:r w:rsidRPr="0001493A">
        <w:rPr>
          <w:lang w:val="en-US"/>
        </w:rPr>
        <w:lastRenderedPageBreak/>
        <w:t>50.</w:t>
      </w:r>
      <w:r w:rsidRPr="0001493A">
        <w:rPr>
          <w:lang w:val="en-US"/>
        </w:rPr>
        <w:tab/>
        <w:t xml:space="preserve">Carter, A. “We Don’t Equal Even Just One Man”: Gender and Social Control in Conservation Adoption. </w:t>
      </w:r>
      <w:r w:rsidRPr="0001493A">
        <w:rPr>
          <w:i/>
          <w:iCs/>
          <w:lang w:val="en-US"/>
        </w:rPr>
        <w:t>Soc. Nat. Resour.</w:t>
      </w:r>
      <w:r w:rsidRPr="0001493A">
        <w:rPr>
          <w:lang w:val="en-US"/>
        </w:rPr>
        <w:t xml:space="preserve"> </w:t>
      </w:r>
      <w:r w:rsidRPr="0001493A">
        <w:rPr>
          <w:b/>
          <w:bCs/>
          <w:lang w:val="en-US"/>
        </w:rPr>
        <w:t>32</w:t>
      </w:r>
      <w:r w:rsidRPr="0001493A">
        <w:rPr>
          <w:lang w:val="en-US"/>
        </w:rPr>
        <w:t>, 893–910 (2019).</w:t>
      </w:r>
    </w:p>
    <w:p w14:paraId="7B13F2FB" w14:textId="77777777" w:rsidR="0001493A" w:rsidRPr="0001493A" w:rsidRDefault="0001493A" w:rsidP="0001493A">
      <w:pPr>
        <w:pStyle w:val="Bibliography"/>
        <w:rPr>
          <w:lang w:val="en-US"/>
        </w:rPr>
      </w:pPr>
      <w:r w:rsidRPr="0001493A">
        <w:rPr>
          <w:lang w:val="en-US"/>
        </w:rPr>
        <w:t>51.</w:t>
      </w:r>
      <w:r w:rsidRPr="0001493A">
        <w:rPr>
          <w:lang w:val="en-US"/>
        </w:rPr>
        <w:tab/>
        <w:t xml:space="preserve">Brehm, T. &amp; Culman, S. Soil degradation and crop yield declines persist 5 years after pipeline installations. </w:t>
      </w:r>
      <w:r w:rsidRPr="0001493A">
        <w:rPr>
          <w:i/>
          <w:iCs/>
          <w:lang w:val="en-US"/>
        </w:rPr>
        <w:t>Soil Sci. Soc. Am. J.</w:t>
      </w:r>
      <w:r w:rsidRPr="0001493A">
        <w:rPr>
          <w:lang w:val="en-US"/>
        </w:rPr>
        <w:t xml:space="preserve"> </w:t>
      </w:r>
      <w:r w:rsidRPr="0001493A">
        <w:rPr>
          <w:b/>
          <w:bCs/>
          <w:lang w:val="en-US"/>
        </w:rPr>
        <w:t>87</w:t>
      </w:r>
      <w:r w:rsidRPr="0001493A">
        <w:rPr>
          <w:lang w:val="en-US"/>
        </w:rPr>
        <w:t>, 350–364 (2023).</w:t>
      </w:r>
    </w:p>
    <w:p w14:paraId="475D79E6" w14:textId="77777777" w:rsidR="0001493A" w:rsidRPr="0001493A" w:rsidRDefault="0001493A" w:rsidP="0001493A">
      <w:pPr>
        <w:pStyle w:val="Bibliography"/>
        <w:rPr>
          <w:lang w:val="en-US"/>
        </w:rPr>
      </w:pPr>
      <w:r w:rsidRPr="0001493A">
        <w:rPr>
          <w:lang w:val="en-US"/>
        </w:rPr>
        <w:t>52.</w:t>
      </w:r>
      <w:r w:rsidRPr="0001493A">
        <w:rPr>
          <w:lang w:val="en-US"/>
        </w:rPr>
        <w:tab/>
        <w:t xml:space="preserve">Tekeste, M. Z., Ebrahimi, E., Hanna, M. H., Neideigh, E. R. &amp; Horton, R. Effect of subsoil tillage during pipeline construction activities on near-term soil physical properties and crop yields in the right-of-way. </w:t>
      </w:r>
      <w:r w:rsidRPr="0001493A">
        <w:rPr>
          <w:i/>
          <w:iCs/>
          <w:lang w:val="en-US"/>
        </w:rPr>
        <w:t>Soil Use Manag.</w:t>
      </w:r>
      <w:r w:rsidRPr="0001493A">
        <w:rPr>
          <w:lang w:val="en-US"/>
        </w:rPr>
        <w:t xml:space="preserve"> </w:t>
      </w:r>
      <w:r w:rsidRPr="0001493A">
        <w:rPr>
          <w:b/>
          <w:bCs/>
          <w:lang w:val="en-US"/>
        </w:rPr>
        <w:t>37</w:t>
      </w:r>
      <w:r w:rsidRPr="0001493A">
        <w:rPr>
          <w:lang w:val="en-US"/>
        </w:rPr>
        <w:t>, 545–555 (2021).</w:t>
      </w:r>
    </w:p>
    <w:p w14:paraId="681A49FD" w14:textId="77777777" w:rsidR="0001493A" w:rsidRPr="0001493A" w:rsidRDefault="0001493A" w:rsidP="0001493A">
      <w:pPr>
        <w:pStyle w:val="Bibliography"/>
        <w:rPr>
          <w:lang w:val="en-US"/>
        </w:rPr>
      </w:pPr>
      <w:r w:rsidRPr="0001493A">
        <w:rPr>
          <w:lang w:val="en-US"/>
        </w:rPr>
        <w:t>53.</w:t>
      </w:r>
      <w:r w:rsidRPr="0001493A">
        <w:rPr>
          <w:lang w:val="en-US"/>
        </w:rPr>
        <w:tab/>
        <w:t xml:space="preserve">Brehm, T. &amp; Culman, S. Pipeline installation effects on soils and plants: A review and quantitative synthesis. </w:t>
      </w:r>
      <w:r w:rsidRPr="0001493A">
        <w:rPr>
          <w:i/>
          <w:iCs/>
          <w:lang w:val="en-US"/>
        </w:rPr>
        <w:t>Agrosystems Geosci. Environ.</w:t>
      </w:r>
      <w:r w:rsidRPr="0001493A">
        <w:rPr>
          <w:lang w:val="en-US"/>
        </w:rPr>
        <w:t xml:space="preserve"> </w:t>
      </w:r>
      <w:r w:rsidRPr="0001493A">
        <w:rPr>
          <w:b/>
          <w:bCs/>
          <w:lang w:val="en-US"/>
        </w:rPr>
        <w:t>5</w:t>
      </w:r>
      <w:r w:rsidRPr="0001493A">
        <w:rPr>
          <w:lang w:val="en-US"/>
        </w:rPr>
        <w:t>, e20312 (2022).</w:t>
      </w:r>
    </w:p>
    <w:p w14:paraId="53955C28" w14:textId="77777777" w:rsidR="0001493A" w:rsidRPr="0001493A" w:rsidRDefault="0001493A" w:rsidP="0001493A">
      <w:pPr>
        <w:pStyle w:val="Bibliography"/>
        <w:rPr>
          <w:lang w:val="en-US"/>
        </w:rPr>
      </w:pPr>
      <w:r w:rsidRPr="0001493A">
        <w:rPr>
          <w:lang w:val="en-US"/>
        </w:rPr>
        <w:t>54.</w:t>
      </w:r>
      <w:r w:rsidRPr="0001493A">
        <w:rPr>
          <w:lang w:val="en-US"/>
        </w:rPr>
        <w:tab/>
        <w:t xml:space="preserve">Robertson, G. P. &amp; Vitousek, P. M. Nitrogen in Agriculture: Balancing the Cost of an Essential Resource. </w:t>
      </w:r>
      <w:r w:rsidRPr="0001493A">
        <w:rPr>
          <w:i/>
          <w:iCs/>
          <w:lang w:val="en-US"/>
        </w:rPr>
        <w:t>Annu. Rev. Environ. Resour.</w:t>
      </w:r>
      <w:r w:rsidRPr="0001493A">
        <w:rPr>
          <w:lang w:val="en-US"/>
        </w:rPr>
        <w:t xml:space="preserve"> </w:t>
      </w:r>
      <w:r w:rsidRPr="0001493A">
        <w:rPr>
          <w:b/>
          <w:bCs/>
          <w:lang w:val="en-US"/>
        </w:rPr>
        <w:t>34</w:t>
      </w:r>
      <w:r w:rsidRPr="0001493A">
        <w:rPr>
          <w:lang w:val="en-US"/>
        </w:rPr>
        <w:t>, 97–125 (2009).</w:t>
      </w:r>
    </w:p>
    <w:p w14:paraId="23FD3DEE" w14:textId="77777777" w:rsidR="0001493A" w:rsidRPr="0001493A" w:rsidRDefault="0001493A" w:rsidP="0001493A">
      <w:pPr>
        <w:pStyle w:val="Bibliography"/>
        <w:rPr>
          <w:lang w:val="en-US"/>
        </w:rPr>
      </w:pPr>
      <w:r w:rsidRPr="0001493A">
        <w:rPr>
          <w:lang w:val="en-US"/>
        </w:rPr>
        <w:t>55.</w:t>
      </w:r>
      <w:r w:rsidRPr="0001493A">
        <w:rPr>
          <w:lang w:val="en-US"/>
        </w:rPr>
        <w:tab/>
        <w:t xml:space="preserve">Crawford, A. L. Nutrient Pollution and the Gulf of Mexico Dead Zone: Will Des Moines Water Works Be a Turning Point Comments. </w:t>
      </w:r>
      <w:r w:rsidRPr="0001493A">
        <w:rPr>
          <w:i/>
          <w:iCs/>
          <w:lang w:val="en-US"/>
        </w:rPr>
        <w:t>Tulane Law Rev.</w:t>
      </w:r>
      <w:r w:rsidRPr="0001493A">
        <w:rPr>
          <w:lang w:val="en-US"/>
        </w:rPr>
        <w:t xml:space="preserve"> </w:t>
      </w:r>
      <w:r w:rsidRPr="0001493A">
        <w:rPr>
          <w:b/>
          <w:bCs/>
          <w:lang w:val="en-US"/>
        </w:rPr>
        <w:t>91</w:t>
      </w:r>
      <w:r w:rsidRPr="0001493A">
        <w:rPr>
          <w:lang w:val="en-US"/>
        </w:rPr>
        <w:t>, 157–188 (2016).</w:t>
      </w:r>
    </w:p>
    <w:p w14:paraId="453D8D4E" w14:textId="77777777" w:rsidR="0001493A" w:rsidRPr="0001493A" w:rsidRDefault="0001493A" w:rsidP="0001493A">
      <w:pPr>
        <w:pStyle w:val="Bibliography"/>
        <w:rPr>
          <w:lang w:val="en-US"/>
        </w:rPr>
      </w:pPr>
      <w:r w:rsidRPr="0001493A">
        <w:rPr>
          <w:lang w:val="en-US"/>
        </w:rPr>
        <w:t>56.</w:t>
      </w:r>
      <w:r w:rsidRPr="0001493A">
        <w:rPr>
          <w:lang w:val="en-US"/>
        </w:rPr>
        <w:tab/>
        <w:t xml:space="preserve">Miguez, F. E. &amp; Poffenbarger, H. How can we estimate optimum fertilizer rates with accuracy and precision? </w:t>
      </w:r>
      <w:r w:rsidRPr="0001493A">
        <w:rPr>
          <w:i/>
          <w:iCs/>
          <w:lang w:val="en-US"/>
        </w:rPr>
        <w:t>Agric. Environ. Lett.</w:t>
      </w:r>
      <w:r w:rsidRPr="0001493A">
        <w:rPr>
          <w:lang w:val="en-US"/>
        </w:rPr>
        <w:t xml:space="preserve"> </w:t>
      </w:r>
      <w:r w:rsidRPr="0001493A">
        <w:rPr>
          <w:b/>
          <w:bCs/>
          <w:lang w:val="en-US"/>
        </w:rPr>
        <w:t>7</w:t>
      </w:r>
      <w:r w:rsidRPr="0001493A">
        <w:rPr>
          <w:lang w:val="en-US"/>
        </w:rPr>
        <w:t>, e20075 (2022).</w:t>
      </w:r>
    </w:p>
    <w:p w14:paraId="6562CBDD" w14:textId="77777777" w:rsidR="0001493A" w:rsidRPr="0001493A" w:rsidRDefault="0001493A" w:rsidP="0001493A">
      <w:pPr>
        <w:pStyle w:val="Bibliography"/>
        <w:rPr>
          <w:lang w:val="en-US"/>
        </w:rPr>
      </w:pPr>
      <w:r w:rsidRPr="0001493A">
        <w:rPr>
          <w:lang w:val="en-US"/>
        </w:rPr>
        <w:t>57.</w:t>
      </w:r>
      <w:r w:rsidRPr="0001493A">
        <w:rPr>
          <w:lang w:val="en-US"/>
        </w:rPr>
        <w:tab/>
        <w:t xml:space="preserve">Iowa Nitrogen Initiative. </w:t>
      </w:r>
      <w:r w:rsidRPr="0001493A">
        <w:rPr>
          <w:i/>
          <w:iCs/>
          <w:lang w:val="en-US"/>
        </w:rPr>
        <w:t>Department of Agronomy</w:t>
      </w:r>
      <w:r w:rsidRPr="0001493A">
        <w:rPr>
          <w:lang w:val="en-US"/>
        </w:rPr>
        <w:t xml:space="preserve"> https://www.agron.iastate.edu/portfolio/iowa-nitrogen-initiative/.</w:t>
      </w:r>
    </w:p>
    <w:p w14:paraId="1A33D805" w14:textId="77777777" w:rsidR="0001493A" w:rsidRPr="0001493A" w:rsidRDefault="0001493A" w:rsidP="0001493A">
      <w:pPr>
        <w:pStyle w:val="Bibliography"/>
        <w:rPr>
          <w:lang w:val="en-US"/>
        </w:rPr>
      </w:pPr>
      <w:r w:rsidRPr="0001493A">
        <w:rPr>
          <w:lang w:val="en-US"/>
        </w:rPr>
        <w:t>58.</w:t>
      </w:r>
      <w:r w:rsidRPr="0001493A">
        <w:rPr>
          <w:lang w:val="en-US"/>
        </w:rPr>
        <w:tab/>
        <w:t xml:space="preserve">Peltier, C. An Application of Two-Eyed Seeing: Indigenous Research Methods With Participatory Action Research. </w:t>
      </w:r>
      <w:r w:rsidRPr="0001493A">
        <w:rPr>
          <w:i/>
          <w:iCs/>
          <w:lang w:val="en-US"/>
        </w:rPr>
        <w:t>Int. J. Qual. Methods</w:t>
      </w:r>
      <w:r w:rsidRPr="0001493A">
        <w:rPr>
          <w:lang w:val="en-US"/>
        </w:rPr>
        <w:t xml:space="preserve"> </w:t>
      </w:r>
      <w:r w:rsidRPr="0001493A">
        <w:rPr>
          <w:b/>
          <w:bCs/>
          <w:lang w:val="en-US"/>
        </w:rPr>
        <w:t>17</w:t>
      </w:r>
      <w:r w:rsidRPr="0001493A">
        <w:rPr>
          <w:lang w:val="en-US"/>
        </w:rPr>
        <w:t>, 1609406918812346 (2018).</w:t>
      </w:r>
    </w:p>
    <w:p w14:paraId="51F2FF86" w14:textId="77777777" w:rsidR="0001493A" w:rsidRPr="0001493A" w:rsidRDefault="0001493A" w:rsidP="0001493A">
      <w:pPr>
        <w:pStyle w:val="Bibliography"/>
        <w:rPr>
          <w:lang w:val="en-US"/>
        </w:rPr>
      </w:pPr>
      <w:r w:rsidRPr="0001493A">
        <w:rPr>
          <w:lang w:val="en-US"/>
        </w:rPr>
        <w:t>59.</w:t>
      </w:r>
      <w:r w:rsidRPr="0001493A">
        <w:rPr>
          <w:lang w:val="en-US"/>
        </w:rPr>
        <w:tab/>
        <w:t>USDA - National Agricultural Statistics Service - Publications - National Crop Progress - Terms and Definitions. https://www.nass.usda.gov/Publications/National_Crop_Progress/Terms_and_Definitions/index.php#days.</w:t>
      </w:r>
    </w:p>
    <w:p w14:paraId="72418AFF" w14:textId="77777777" w:rsidR="0001493A" w:rsidRPr="0001493A" w:rsidRDefault="0001493A" w:rsidP="0001493A">
      <w:pPr>
        <w:pStyle w:val="Bibliography"/>
        <w:rPr>
          <w:lang w:val="en-US"/>
        </w:rPr>
      </w:pPr>
      <w:r w:rsidRPr="0001493A">
        <w:rPr>
          <w:lang w:val="en-US"/>
        </w:rPr>
        <w:t>60.</w:t>
      </w:r>
      <w:r w:rsidRPr="0001493A">
        <w:rPr>
          <w:lang w:val="en-US"/>
        </w:rPr>
        <w:tab/>
        <w:t xml:space="preserve">Earl, R. Prediction of trafficability and workability from soil moisture deficit. </w:t>
      </w:r>
      <w:r w:rsidRPr="0001493A">
        <w:rPr>
          <w:i/>
          <w:iCs/>
          <w:lang w:val="en-US"/>
        </w:rPr>
        <w:t>Soil Tillage Res.</w:t>
      </w:r>
      <w:r w:rsidRPr="0001493A">
        <w:rPr>
          <w:lang w:val="en-US"/>
        </w:rPr>
        <w:t xml:space="preserve"> </w:t>
      </w:r>
      <w:r w:rsidRPr="0001493A">
        <w:rPr>
          <w:b/>
          <w:bCs/>
          <w:lang w:val="en-US"/>
        </w:rPr>
        <w:t>40</w:t>
      </w:r>
      <w:r w:rsidRPr="0001493A">
        <w:rPr>
          <w:lang w:val="en-US"/>
        </w:rPr>
        <w:t>, 155–168 (1997).</w:t>
      </w:r>
    </w:p>
    <w:p w14:paraId="577E583D" w14:textId="77777777" w:rsidR="0001493A" w:rsidRPr="0001493A" w:rsidRDefault="0001493A" w:rsidP="0001493A">
      <w:pPr>
        <w:pStyle w:val="Bibliography"/>
        <w:rPr>
          <w:lang w:val="en-US"/>
        </w:rPr>
      </w:pPr>
      <w:r w:rsidRPr="0001493A">
        <w:rPr>
          <w:lang w:val="en-US"/>
        </w:rPr>
        <w:t>61.</w:t>
      </w:r>
      <w:r w:rsidRPr="0001493A">
        <w:rPr>
          <w:lang w:val="en-US"/>
        </w:rPr>
        <w:tab/>
        <w:t xml:space="preserve">Huber, I., Wang, L., Hatfield, J. L., Hanna, H. M. &amp; Archontoulis, S. V. Modeling days suitable for fieldwork using machine learning, process-based, and rule-based models. </w:t>
      </w:r>
      <w:r w:rsidRPr="0001493A">
        <w:rPr>
          <w:i/>
          <w:iCs/>
          <w:lang w:val="en-US"/>
        </w:rPr>
        <w:t>Agric. Syst.</w:t>
      </w:r>
      <w:r w:rsidRPr="0001493A">
        <w:rPr>
          <w:lang w:val="en-US"/>
        </w:rPr>
        <w:t xml:space="preserve"> </w:t>
      </w:r>
      <w:r w:rsidRPr="0001493A">
        <w:rPr>
          <w:b/>
          <w:bCs/>
          <w:lang w:val="en-US"/>
        </w:rPr>
        <w:t>206</w:t>
      </w:r>
      <w:r w:rsidRPr="0001493A">
        <w:rPr>
          <w:lang w:val="en-US"/>
        </w:rPr>
        <w:t>, 103603 (2023).</w:t>
      </w:r>
    </w:p>
    <w:p w14:paraId="250C02E4" w14:textId="77777777" w:rsidR="0001493A" w:rsidRPr="0001493A" w:rsidRDefault="0001493A" w:rsidP="0001493A">
      <w:pPr>
        <w:pStyle w:val="Bibliography"/>
        <w:rPr>
          <w:lang w:val="en-US"/>
        </w:rPr>
      </w:pPr>
      <w:r w:rsidRPr="0001493A">
        <w:rPr>
          <w:lang w:val="en-US"/>
        </w:rPr>
        <w:t>62.</w:t>
      </w:r>
      <w:r w:rsidRPr="0001493A">
        <w:rPr>
          <w:lang w:val="en-US"/>
        </w:rPr>
        <w:tab/>
        <w:t xml:space="preserve">Macedo, I., Pittelkow, C. M., Terra, J. A., Castillo, J. &amp; Roel, A. The power of on-farm data for improved agronomy. </w:t>
      </w:r>
      <w:r w:rsidRPr="0001493A">
        <w:rPr>
          <w:i/>
          <w:iCs/>
          <w:lang w:val="en-US"/>
        </w:rPr>
        <w:t>Glob. Food Secur.</w:t>
      </w:r>
      <w:r w:rsidRPr="0001493A">
        <w:rPr>
          <w:lang w:val="en-US"/>
        </w:rPr>
        <w:t xml:space="preserve"> </w:t>
      </w:r>
      <w:r w:rsidRPr="0001493A">
        <w:rPr>
          <w:b/>
          <w:bCs/>
          <w:lang w:val="en-US"/>
        </w:rPr>
        <w:t>40</w:t>
      </w:r>
      <w:r w:rsidRPr="0001493A">
        <w:rPr>
          <w:lang w:val="en-US"/>
        </w:rPr>
        <w:t>, 100752 (2024).</w:t>
      </w:r>
    </w:p>
    <w:p w14:paraId="58D7996D" w14:textId="77777777" w:rsidR="0001493A" w:rsidRPr="0001493A" w:rsidRDefault="0001493A" w:rsidP="0001493A">
      <w:pPr>
        <w:pStyle w:val="Bibliography"/>
        <w:rPr>
          <w:lang w:val="en-US"/>
        </w:rPr>
      </w:pPr>
      <w:r w:rsidRPr="0001493A">
        <w:rPr>
          <w:lang w:val="en-US"/>
        </w:rPr>
        <w:t>63.</w:t>
      </w:r>
      <w:r w:rsidRPr="0001493A">
        <w:rPr>
          <w:lang w:val="en-US"/>
        </w:rPr>
        <w:tab/>
        <w:t xml:space="preserve">Puntel, L. A., Thompson, L. J. &amp; Mieno, T. Leveraging digital agriculture for on-farm testing of technologies. </w:t>
      </w:r>
      <w:r w:rsidRPr="0001493A">
        <w:rPr>
          <w:i/>
          <w:iCs/>
          <w:lang w:val="en-US"/>
        </w:rPr>
        <w:t>Front. Agron.</w:t>
      </w:r>
      <w:r w:rsidRPr="0001493A">
        <w:rPr>
          <w:lang w:val="en-US"/>
        </w:rPr>
        <w:t xml:space="preserve"> </w:t>
      </w:r>
      <w:r w:rsidRPr="0001493A">
        <w:rPr>
          <w:b/>
          <w:bCs/>
          <w:lang w:val="en-US"/>
        </w:rPr>
        <w:t>6</w:t>
      </w:r>
      <w:r w:rsidRPr="0001493A">
        <w:rPr>
          <w:lang w:val="en-US"/>
        </w:rPr>
        <w:t>, (2024).</w:t>
      </w:r>
    </w:p>
    <w:p w14:paraId="6225D811" w14:textId="77777777" w:rsidR="0001493A" w:rsidRPr="0001493A" w:rsidRDefault="0001493A" w:rsidP="0001493A">
      <w:pPr>
        <w:pStyle w:val="Bibliography"/>
        <w:rPr>
          <w:lang w:val="en-US"/>
        </w:rPr>
      </w:pPr>
      <w:r w:rsidRPr="0001493A">
        <w:rPr>
          <w:lang w:val="en-US"/>
        </w:rPr>
        <w:t>64.</w:t>
      </w:r>
      <w:r w:rsidRPr="0001493A">
        <w:rPr>
          <w:lang w:val="en-US"/>
        </w:rPr>
        <w:tab/>
        <w:t xml:space="preserve">Lacoste, M. </w:t>
      </w:r>
      <w:r w:rsidRPr="0001493A">
        <w:rPr>
          <w:i/>
          <w:iCs/>
          <w:lang w:val="en-US"/>
        </w:rPr>
        <w:t>et al.</w:t>
      </w:r>
      <w:r w:rsidRPr="0001493A">
        <w:rPr>
          <w:lang w:val="en-US"/>
        </w:rPr>
        <w:t xml:space="preserve"> On-Farm Experimentation to transform global agriculture. </w:t>
      </w:r>
      <w:r w:rsidRPr="0001493A">
        <w:rPr>
          <w:i/>
          <w:iCs/>
          <w:lang w:val="en-US"/>
        </w:rPr>
        <w:t>Nat. Food</w:t>
      </w:r>
      <w:r w:rsidRPr="0001493A">
        <w:rPr>
          <w:lang w:val="en-US"/>
        </w:rPr>
        <w:t xml:space="preserve"> </w:t>
      </w:r>
      <w:r w:rsidRPr="0001493A">
        <w:rPr>
          <w:b/>
          <w:bCs/>
          <w:lang w:val="en-US"/>
        </w:rPr>
        <w:t>3</w:t>
      </w:r>
      <w:r w:rsidRPr="0001493A">
        <w:rPr>
          <w:lang w:val="en-US"/>
        </w:rPr>
        <w:t>, 11–18 (2022).</w:t>
      </w:r>
    </w:p>
    <w:p w14:paraId="60DEEC79" w14:textId="77777777" w:rsidR="0001493A" w:rsidRPr="0001493A" w:rsidRDefault="0001493A" w:rsidP="0001493A">
      <w:pPr>
        <w:pStyle w:val="Bibliography"/>
        <w:rPr>
          <w:lang w:val="en-US"/>
        </w:rPr>
      </w:pPr>
      <w:r w:rsidRPr="0001493A">
        <w:rPr>
          <w:lang w:val="en-US"/>
        </w:rPr>
        <w:t>65.</w:t>
      </w:r>
      <w:r w:rsidRPr="0001493A">
        <w:rPr>
          <w:lang w:val="en-US"/>
        </w:rPr>
        <w:tab/>
        <w:t xml:space="preserve">Chaney, D. </w:t>
      </w:r>
      <w:r w:rsidRPr="0001493A">
        <w:rPr>
          <w:i/>
          <w:iCs/>
          <w:lang w:val="en-US"/>
        </w:rPr>
        <w:t>How to Conduct Research on Your Farm or Ranch</w:t>
      </w:r>
      <w:r w:rsidRPr="0001493A">
        <w:rPr>
          <w:lang w:val="en-US"/>
        </w:rPr>
        <w:t>. https://www.sare.org/resources/how-to-conduct-research-on-your-farm-or-ranch/ (2017).</w:t>
      </w:r>
    </w:p>
    <w:p w14:paraId="6322D82A" w14:textId="77777777" w:rsidR="0001493A" w:rsidRPr="0001493A" w:rsidRDefault="0001493A" w:rsidP="0001493A">
      <w:pPr>
        <w:pStyle w:val="Bibliography"/>
        <w:rPr>
          <w:lang w:val="en-US"/>
        </w:rPr>
      </w:pPr>
      <w:r w:rsidRPr="0001493A">
        <w:rPr>
          <w:lang w:val="en-US"/>
        </w:rPr>
        <w:t>66.</w:t>
      </w:r>
      <w:r w:rsidRPr="0001493A">
        <w:rPr>
          <w:lang w:val="en-US"/>
        </w:rPr>
        <w:tab/>
        <w:t xml:space="preserve">Orozco, J. P., Hathaway, M., Veley, T., Estrada, H. &amp; Tobey, E. Farmers Guide to Conducting On-Farm Research. </w:t>
      </w:r>
      <w:r w:rsidRPr="0001493A">
        <w:rPr>
          <w:i/>
          <w:iCs/>
          <w:lang w:val="en-US"/>
        </w:rPr>
        <w:t>Organic Farming Research Foundation</w:t>
      </w:r>
      <w:r w:rsidRPr="0001493A">
        <w:rPr>
          <w:lang w:val="en-US"/>
        </w:rPr>
        <w:t xml:space="preserve"> https://ofrf.org/reports/farmers-guide-to-conducting-on-farm-research/ (2023).</w:t>
      </w:r>
    </w:p>
    <w:p w14:paraId="4ACBA6E9" w14:textId="77777777" w:rsidR="0001493A" w:rsidRPr="0001493A" w:rsidRDefault="0001493A" w:rsidP="0001493A">
      <w:pPr>
        <w:pStyle w:val="Bibliography"/>
        <w:rPr>
          <w:lang w:val="en-US"/>
        </w:rPr>
      </w:pPr>
      <w:r w:rsidRPr="0001493A">
        <w:rPr>
          <w:lang w:val="en-US"/>
        </w:rPr>
        <w:t>67.</w:t>
      </w:r>
      <w:r w:rsidRPr="0001493A">
        <w:rPr>
          <w:lang w:val="en-US"/>
        </w:rPr>
        <w:tab/>
        <w:t xml:space="preserve">Toffolini, Q. &amp; Jeuffroy, M.-H. On-farm experimentation practices and associated farmer-researcher relationships: a systematic literature review. </w:t>
      </w:r>
      <w:r w:rsidRPr="0001493A">
        <w:rPr>
          <w:i/>
          <w:iCs/>
          <w:lang w:val="en-US"/>
        </w:rPr>
        <w:t>Agron. Sustain. Dev.</w:t>
      </w:r>
      <w:r w:rsidRPr="0001493A">
        <w:rPr>
          <w:lang w:val="en-US"/>
        </w:rPr>
        <w:t xml:space="preserve"> </w:t>
      </w:r>
      <w:r w:rsidRPr="0001493A">
        <w:rPr>
          <w:b/>
          <w:bCs/>
          <w:lang w:val="en-US"/>
        </w:rPr>
        <w:t>42</w:t>
      </w:r>
      <w:r w:rsidRPr="0001493A">
        <w:rPr>
          <w:lang w:val="en-US"/>
        </w:rPr>
        <w:t>, 114 (2022).</w:t>
      </w:r>
    </w:p>
    <w:p w14:paraId="01CF28D1" w14:textId="77777777" w:rsidR="0001493A" w:rsidRPr="0001493A" w:rsidRDefault="0001493A" w:rsidP="0001493A">
      <w:pPr>
        <w:pStyle w:val="Bibliography"/>
        <w:rPr>
          <w:lang w:val="en-US"/>
        </w:rPr>
      </w:pPr>
      <w:r w:rsidRPr="0001493A">
        <w:rPr>
          <w:lang w:val="en-US"/>
        </w:rPr>
        <w:t>68.</w:t>
      </w:r>
      <w:r w:rsidRPr="0001493A">
        <w:rPr>
          <w:lang w:val="en-US"/>
        </w:rPr>
        <w:tab/>
        <w:t xml:space="preserve">Jackson-Smith, D. &amp; Veisi, H. A typology to guide design and assessment of participatory farming research projects. </w:t>
      </w:r>
      <w:r w:rsidRPr="0001493A">
        <w:rPr>
          <w:i/>
          <w:iCs/>
          <w:lang w:val="en-US"/>
        </w:rPr>
        <w:t>Socio-Ecol. Pract. Res.</w:t>
      </w:r>
      <w:r w:rsidRPr="0001493A">
        <w:rPr>
          <w:lang w:val="en-US"/>
        </w:rPr>
        <w:t xml:space="preserve"> </w:t>
      </w:r>
      <w:r w:rsidRPr="0001493A">
        <w:rPr>
          <w:b/>
          <w:bCs/>
          <w:lang w:val="en-US"/>
        </w:rPr>
        <w:t>5</w:t>
      </w:r>
      <w:r w:rsidRPr="0001493A">
        <w:rPr>
          <w:lang w:val="en-US"/>
        </w:rPr>
        <w:t>, 159–174 (2023).</w:t>
      </w:r>
    </w:p>
    <w:p w14:paraId="035D8A2F" w14:textId="77777777" w:rsidR="0001493A" w:rsidRPr="0001493A" w:rsidRDefault="0001493A" w:rsidP="0001493A">
      <w:pPr>
        <w:pStyle w:val="Bibliography"/>
        <w:rPr>
          <w:lang w:val="en-US"/>
        </w:rPr>
      </w:pPr>
      <w:r w:rsidRPr="0001493A">
        <w:rPr>
          <w:lang w:val="en-US"/>
        </w:rPr>
        <w:t>69.</w:t>
      </w:r>
      <w:r w:rsidRPr="0001493A">
        <w:rPr>
          <w:lang w:val="en-US"/>
        </w:rPr>
        <w:tab/>
        <w:t xml:space="preserve">Liebig, M. A., Doran, J. W. &amp; Francis, C. A. “Work-a-Day” Compensation in Farmer Participatory Research. </w:t>
      </w:r>
      <w:r w:rsidRPr="0001493A">
        <w:rPr>
          <w:i/>
          <w:iCs/>
          <w:lang w:val="en-US"/>
        </w:rPr>
        <w:t>J. Nat. Resour. Life Sci. Educ.</w:t>
      </w:r>
      <w:r w:rsidRPr="0001493A">
        <w:rPr>
          <w:lang w:val="en-US"/>
        </w:rPr>
        <w:t xml:space="preserve"> </w:t>
      </w:r>
      <w:r w:rsidRPr="0001493A">
        <w:rPr>
          <w:b/>
          <w:bCs/>
          <w:lang w:val="en-US"/>
        </w:rPr>
        <w:t>28</w:t>
      </w:r>
      <w:r w:rsidRPr="0001493A">
        <w:rPr>
          <w:lang w:val="en-US"/>
        </w:rPr>
        <w:t>, 37–40 (1999).</w:t>
      </w:r>
    </w:p>
    <w:p w14:paraId="368ADFA7" w14:textId="77777777" w:rsidR="0001493A" w:rsidRPr="0001493A" w:rsidRDefault="0001493A" w:rsidP="0001493A">
      <w:pPr>
        <w:pStyle w:val="Bibliography"/>
        <w:rPr>
          <w:lang w:val="en-US"/>
        </w:rPr>
      </w:pPr>
      <w:r w:rsidRPr="0001493A">
        <w:rPr>
          <w:lang w:val="en-US"/>
        </w:rPr>
        <w:t>70.</w:t>
      </w:r>
      <w:r w:rsidRPr="0001493A">
        <w:rPr>
          <w:lang w:val="en-US"/>
        </w:rPr>
        <w:tab/>
        <w:t xml:space="preserve">Neher, D. </w:t>
      </w:r>
      <w:r w:rsidRPr="0001493A">
        <w:rPr>
          <w:i/>
          <w:iCs/>
          <w:lang w:val="en-US"/>
        </w:rPr>
        <w:t>et al.</w:t>
      </w:r>
      <w:r w:rsidRPr="0001493A">
        <w:rPr>
          <w:lang w:val="en-US"/>
        </w:rPr>
        <w:t xml:space="preserve"> Proceedings - U.S.A Agroecology Summit 2023. </w:t>
      </w:r>
      <w:r w:rsidRPr="0001493A">
        <w:rPr>
          <w:i/>
          <w:iCs/>
          <w:lang w:val="en-US"/>
        </w:rPr>
        <w:t>Coll. Agric. Life Sci. Fac. Publ.</w:t>
      </w:r>
      <w:r w:rsidRPr="0001493A">
        <w:rPr>
          <w:lang w:val="en-US"/>
        </w:rPr>
        <w:t xml:space="preserve"> (2023).</w:t>
      </w:r>
    </w:p>
    <w:p w14:paraId="08B2EB72" w14:textId="77777777" w:rsidR="0001493A" w:rsidRPr="0001493A" w:rsidRDefault="0001493A" w:rsidP="0001493A">
      <w:pPr>
        <w:pStyle w:val="Bibliography"/>
        <w:rPr>
          <w:lang w:val="en-US"/>
        </w:rPr>
      </w:pPr>
      <w:r w:rsidRPr="0001493A">
        <w:rPr>
          <w:lang w:val="en-US"/>
        </w:rPr>
        <w:t>71.</w:t>
      </w:r>
      <w:r w:rsidRPr="0001493A">
        <w:rPr>
          <w:lang w:val="en-US"/>
        </w:rPr>
        <w:tab/>
        <w:t xml:space="preserve">Thornley, K. Involving farmers in agricultural research: A farmer’s perspective. </w:t>
      </w:r>
      <w:r w:rsidRPr="0001493A">
        <w:rPr>
          <w:i/>
          <w:iCs/>
          <w:lang w:val="en-US"/>
        </w:rPr>
        <w:t>Am. J. Altern. Agric.</w:t>
      </w:r>
      <w:r w:rsidRPr="0001493A">
        <w:rPr>
          <w:lang w:val="en-US"/>
        </w:rPr>
        <w:t xml:space="preserve"> </w:t>
      </w:r>
      <w:r w:rsidRPr="0001493A">
        <w:rPr>
          <w:b/>
          <w:bCs/>
          <w:lang w:val="en-US"/>
        </w:rPr>
        <w:t>5</w:t>
      </w:r>
      <w:r w:rsidRPr="0001493A">
        <w:rPr>
          <w:lang w:val="en-US"/>
        </w:rPr>
        <w:t>, 174–177 (1990).</w:t>
      </w:r>
    </w:p>
    <w:p w14:paraId="52FF1A2D" w14:textId="77777777" w:rsidR="0001493A" w:rsidRPr="0001493A" w:rsidRDefault="0001493A" w:rsidP="0001493A">
      <w:pPr>
        <w:pStyle w:val="Bibliography"/>
        <w:rPr>
          <w:lang w:val="en-US"/>
        </w:rPr>
      </w:pPr>
      <w:r w:rsidRPr="0001493A">
        <w:rPr>
          <w:lang w:val="en-US"/>
        </w:rPr>
        <w:t>72.</w:t>
      </w:r>
      <w:r w:rsidRPr="0001493A">
        <w:rPr>
          <w:lang w:val="en-US"/>
        </w:rPr>
        <w:tab/>
        <w:t xml:space="preserve">Sherren, K., Thondhlana, G. &amp; Jackson-Smith, D. </w:t>
      </w:r>
      <w:r w:rsidRPr="0001493A">
        <w:rPr>
          <w:i/>
          <w:iCs/>
          <w:lang w:val="en-US"/>
        </w:rPr>
        <w:t>Opening Windows: Embracing New Perspectives and Practices in Natural Resource Social Sciences</w:t>
      </w:r>
      <w:r w:rsidRPr="0001493A">
        <w:rPr>
          <w:lang w:val="en-US"/>
        </w:rPr>
        <w:t>. (Utah State University Press).</w:t>
      </w:r>
    </w:p>
    <w:p w14:paraId="1F9C1F2B" w14:textId="77777777" w:rsidR="0001493A" w:rsidRPr="0001493A" w:rsidRDefault="0001493A" w:rsidP="0001493A">
      <w:pPr>
        <w:pStyle w:val="Bibliography"/>
        <w:rPr>
          <w:lang w:val="en-US"/>
        </w:rPr>
      </w:pPr>
      <w:r w:rsidRPr="0001493A">
        <w:rPr>
          <w:lang w:val="en-US"/>
        </w:rPr>
        <w:lastRenderedPageBreak/>
        <w:t>73.</w:t>
      </w:r>
      <w:r w:rsidRPr="0001493A">
        <w:rPr>
          <w:lang w:val="en-US"/>
        </w:rPr>
        <w:tab/>
        <w:t xml:space="preserve">Thésée, G. A Tool of Massive Erosion: Scientific Knowledge in the Neo-Colonial Enterprise. in </w:t>
      </w:r>
      <w:r w:rsidRPr="0001493A">
        <w:rPr>
          <w:i/>
          <w:iCs/>
          <w:lang w:val="en-US"/>
        </w:rPr>
        <w:t>Anti-Colonialism and Education</w:t>
      </w:r>
      <w:r w:rsidRPr="0001493A">
        <w:rPr>
          <w:lang w:val="en-US"/>
        </w:rPr>
        <w:t xml:space="preserve"> 25–42 (Brill, 2006). doi:10.1163/9789087901110_003.</w:t>
      </w:r>
    </w:p>
    <w:p w14:paraId="436480E6" w14:textId="77777777" w:rsidR="0001493A" w:rsidRPr="0001493A" w:rsidRDefault="0001493A" w:rsidP="0001493A">
      <w:pPr>
        <w:pStyle w:val="Bibliography"/>
        <w:rPr>
          <w:lang w:val="en-US"/>
        </w:rPr>
      </w:pPr>
      <w:r w:rsidRPr="0001493A">
        <w:rPr>
          <w:lang w:val="en-US"/>
        </w:rPr>
        <w:t>74.</w:t>
      </w:r>
      <w:r w:rsidRPr="0001493A">
        <w:rPr>
          <w:lang w:val="en-US"/>
        </w:rPr>
        <w:tab/>
        <w:t xml:space="preserve">Halpin, Z. T. Scientific objectivity and the concept of “the other”. </w:t>
      </w:r>
      <w:r w:rsidRPr="0001493A">
        <w:rPr>
          <w:i/>
          <w:iCs/>
          <w:lang w:val="en-US"/>
        </w:rPr>
        <w:t>Womens Stud. Int. Forum</w:t>
      </w:r>
      <w:r w:rsidRPr="0001493A">
        <w:rPr>
          <w:lang w:val="en-US"/>
        </w:rPr>
        <w:t xml:space="preserve"> </w:t>
      </w:r>
      <w:r w:rsidRPr="0001493A">
        <w:rPr>
          <w:b/>
          <w:bCs/>
          <w:lang w:val="en-US"/>
        </w:rPr>
        <w:t>12</w:t>
      </w:r>
      <w:r w:rsidRPr="0001493A">
        <w:rPr>
          <w:lang w:val="en-US"/>
        </w:rPr>
        <w:t>, 285–294 (1989).</w:t>
      </w:r>
    </w:p>
    <w:p w14:paraId="01B1CDF3" w14:textId="77777777" w:rsidR="0001493A" w:rsidRPr="0001493A" w:rsidRDefault="0001493A" w:rsidP="0001493A">
      <w:pPr>
        <w:pStyle w:val="Bibliography"/>
        <w:rPr>
          <w:lang w:val="en-US"/>
        </w:rPr>
      </w:pPr>
      <w:r w:rsidRPr="0001493A">
        <w:rPr>
          <w:lang w:val="en-US"/>
        </w:rPr>
        <w:t>75.</w:t>
      </w:r>
      <w:r w:rsidRPr="0001493A">
        <w:rPr>
          <w:lang w:val="en-US"/>
        </w:rPr>
        <w:tab/>
        <w:t xml:space="preserve">Norton, B. G. Beyond Positivist Ecology: Toward an Integrated Ecological Ethics. </w:t>
      </w:r>
      <w:r w:rsidRPr="0001493A">
        <w:rPr>
          <w:i/>
          <w:iCs/>
          <w:lang w:val="en-US"/>
        </w:rPr>
        <w:t>Sci. Eng. Ethics</w:t>
      </w:r>
      <w:r w:rsidRPr="0001493A">
        <w:rPr>
          <w:lang w:val="en-US"/>
        </w:rPr>
        <w:t xml:space="preserve"> </w:t>
      </w:r>
      <w:r w:rsidRPr="0001493A">
        <w:rPr>
          <w:b/>
          <w:bCs/>
          <w:lang w:val="en-US"/>
        </w:rPr>
        <w:t>14</w:t>
      </w:r>
      <w:r w:rsidRPr="0001493A">
        <w:rPr>
          <w:lang w:val="en-US"/>
        </w:rPr>
        <w:t>, 581–592 (2008).</w:t>
      </w:r>
    </w:p>
    <w:p w14:paraId="1D36A751" w14:textId="77777777" w:rsidR="0001493A" w:rsidRPr="0001493A" w:rsidRDefault="0001493A" w:rsidP="0001493A">
      <w:pPr>
        <w:pStyle w:val="Bibliography"/>
        <w:rPr>
          <w:lang w:val="en-US"/>
        </w:rPr>
      </w:pPr>
      <w:r w:rsidRPr="0001493A">
        <w:rPr>
          <w:lang w:val="en-US"/>
        </w:rPr>
        <w:t>76.</w:t>
      </w:r>
      <w:r w:rsidRPr="0001493A">
        <w:rPr>
          <w:lang w:val="en-US"/>
        </w:rPr>
        <w:tab/>
        <w:t xml:space="preserve">S, B. Science may be objective, scientists are not always. </w:t>
      </w:r>
      <w:r w:rsidRPr="0001493A">
        <w:rPr>
          <w:i/>
          <w:iCs/>
          <w:lang w:val="en-US"/>
        </w:rPr>
        <w:t>Facts Views Vis. ObGyn</w:t>
      </w:r>
      <w:r w:rsidRPr="0001493A">
        <w:rPr>
          <w:lang w:val="en-US"/>
        </w:rPr>
        <w:t xml:space="preserve"> </w:t>
      </w:r>
      <w:r w:rsidRPr="0001493A">
        <w:rPr>
          <w:b/>
          <w:bCs/>
          <w:lang w:val="en-US"/>
        </w:rPr>
        <w:t>13</w:t>
      </w:r>
      <w:r w:rsidRPr="0001493A">
        <w:rPr>
          <w:lang w:val="en-US"/>
        </w:rPr>
        <w:t>, 1–2.</w:t>
      </w:r>
    </w:p>
    <w:p w14:paraId="54BD7F35" w14:textId="77777777" w:rsidR="0001493A" w:rsidRPr="0001493A" w:rsidRDefault="0001493A" w:rsidP="0001493A">
      <w:pPr>
        <w:pStyle w:val="Bibliography"/>
        <w:rPr>
          <w:lang w:val="en-US"/>
        </w:rPr>
      </w:pPr>
      <w:r w:rsidRPr="0001493A">
        <w:rPr>
          <w:lang w:val="en-US"/>
        </w:rPr>
        <w:t>77.</w:t>
      </w:r>
      <w:r w:rsidRPr="0001493A">
        <w:rPr>
          <w:lang w:val="en-US"/>
        </w:rPr>
        <w:tab/>
        <w:t xml:space="preserve">Mann, C. </w:t>
      </w:r>
      <w:r w:rsidRPr="0001493A">
        <w:rPr>
          <w:i/>
          <w:iCs/>
          <w:lang w:val="en-US"/>
        </w:rPr>
        <w:t>The Wizard and the Prophet</w:t>
      </w:r>
      <w:r w:rsidRPr="0001493A">
        <w:rPr>
          <w:lang w:val="en-US"/>
        </w:rPr>
        <w:t>. (Vintage, New York, NY, 2019).</w:t>
      </w:r>
    </w:p>
    <w:p w14:paraId="04C5E841" w14:textId="77777777" w:rsidR="0001493A" w:rsidRPr="0001493A" w:rsidRDefault="0001493A" w:rsidP="0001493A">
      <w:pPr>
        <w:pStyle w:val="Bibliography"/>
        <w:rPr>
          <w:lang w:val="en-US"/>
        </w:rPr>
      </w:pPr>
      <w:r w:rsidRPr="0001493A">
        <w:rPr>
          <w:lang w:val="en-US"/>
        </w:rPr>
        <w:t>78.</w:t>
      </w:r>
      <w:r w:rsidRPr="0001493A">
        <w:rPr>
          <w:lang w:val="en-US"/>
        </w:rPr>
        <w:tab/>
        <w:t xml:space="preserve">Borlaug, N. E. The Green Revolution: For Bread and Peace. </w:t>
      </w:r>
      <w:r w:rsidRPr="0001493A">
        <w:rPr>
          <w:i/>
          <w:iCs/>
          <w:lang w:val="en-US"/>
        </w:rPr>
        <w:t>Bull. At. Sci.</w:t>
      </w:r>
      <w:r w:rsidRPr="0001493A">
        <w:rPr>
          <w:lang w:val="en-US"/>
        </w:rPr>
        <w:t xml:space="preserve"> (1971).</w:t>
      </w:r>
    </w:p>
    <w:p w14:paraId="376BAA7B" w14:textId="77777777" w:rsidR="0001493A" w:rsidRPr="0001493A" w:rsidRDefault="0001493A" w:rsidP="0001493A">
      <w:pPr>
        <w:pStyle w:val="Bibliography"/>
        <w:rPr>
          <w:lang w:val="en-US"/>
        </w:rPr>
      </w:pPr>
      <w:r w:rsidRPr="0001493A">
        <w:rPr>
          <w:lang w:val="en-US"/>
        </w:rPr>
        <w:t>79.</w:t>
      </w:r>
      <w:r w:rsidRPr="0001493A">
        <w:rPr>
          <w:lang w:val="en-US"/>
        </w:rPr>
        <w:tab/>
        <w:t xml:space="preserve">Sayre, N. F. The Genesis, History, and Limits of Carrying Capacity. </w:t>
      </w:r>
      <w:r w:rsidRPr="0001493A">
        <w:rPr>
          <w:i/>
          <w:iCs/>
          <w:lang w:val="en-US"/>
        </w:rPr>
        <w:t>Ann. Assoc. Am. Geogr.</w:t>
      </w:r>
      <w:r w:rsidRPr="0001493A">
        <w:rPr>
          <w:lang w:val="en-US"/>
        </w:rPr>
        <w:t xml:space="preserve"> </w:t>
      </w:r>
      <w:r w:rsidRPr="0001493A">
        <w:rPr>
          <w:b/>
          <w:bCs/>
          <w:lang w:val="en-US"/>
        </w:rPr>
        <w:t>98</w:t>
      </w:r>
      <w:r w:rsidRPr="0001493A">
        <w:rPr>
          <w:lang w:val="en-US"/>
        </w:rPr>
        <w:t>, 120–134 (2008).</w:t>
      </w:r>
    </w:p>
    <w:p w14:paraId="3877F23F" w14:textId="77777777" w:rsidR="0001493A" w:rsidRPr="0001493A" w:rsidRDefault="0001493A" w:rsidP="0001493A">
      <w:pPr>
        <w:pStyle w:val="Bibliography"/>
        <w:rPr>
          <w:lang w:val="en-US"/>
        </w:rPr>
      </w:pPr>
      <w:r w:rsidRPr="0001493A">
        <w:rPr>
          <w:lang w:val="en-US"/>
        </w:rPr>
        <w:t>80.</w:t>
      </w:r>
      <w:r w:rsidRPr="0001493A">
        <w:rPr>
          <w:lang w:val="en-US"/>
        </w:rPr>
        <w:tab/>
        <w:t xml:space="preserve">Jordan, N. </w:t>
      </w:r>
      <w:r w:rsidRPr="0001493A">
        <w:rPr>
          <w:i/>
          <w:iCs/>
          <w:lang w:val="en-US"/>
        </w:rPr>
        <w:t>et al.</w:t>
      </w:r>
      <w:r w:rsidRPr="0001493A">
        <w:rPr>
          <w:lang w:val="en-US"/>
        </w:rPr>
        <w:t xml:space="preserve"> To meet grand challenges, agricultural scientists must engage in the politics of constructive collective action. </w:t>
      </w:r>
      <w:r w:rsidRPr="0001493A">
        <w:rPr>
          <w:i/>
          <w:iCs/>
          <w:lang w:val="en-US"/>
        </w:rPr>
        <w:t>Crop Sci.</w:t>
      </w:r>
      <w:r w:rsidRPr="0001493A">
        <w:rPr>
          <w:lang w:val="en-US"/>
        </w:rPr>
        <w:t xml:space="preserve"> </w:t>
      </w:r>
      <w:r w:rsidRPr="0001493A">
        <w:rPr>
          <w:b/>
          <w:bCs/>
          <w:lang w:val="en-US"/>
        </w:rPr>
        <w:t>61</w:t>
      </w:r>
      <w:r w:rsidRPr="0001493A">
        <w:rPr>
          <w:lang w:val="en-US"/>
        </w:rPr>
        <w:t>, 24–31 (2021).</w:t>
      </w:r>
    </w:p>
    <w:p w14:paraId="6C953240" w14:textId="77777777" w:rsidR="0001493A" w:rsidRPr="0001493A" w:rsidRDefault="0001493A" w:rsidP="0001493A">
      <w:pPr>
        <w:pStyle w:val="Bibliography"/>
        <w:rPr>
          <w:lang w:val="en-US"/>
        </w:rPr>
      </w:pPr>
      <w:r w:rsidRPr="0001493A">
        <w:rPr>
          <w:lang w:val="en-US"/>
        </w:rPr>
        <w:t>81.</w:t>
      </w:r>
      <w:r w:rsidRPr="0001493A">
        <w:rPr>
          <w:lang w:val="en-US"/>
        </w:rPr>
        <w:tab/>
        <w:t xml:space="preserve">Hill, J. The sobering truth about corn ethanol. </w:t>
      </w:r>
      <w:r w:rsidRPr="0001493A">
        <w:rPr>
          <w:i/>
          <w:iCs/>
          <w:lang w:val="en-US"/>
        </w:rPr>
        <w:t>Proc. Natl. Acad. Sci.</w:t>
      </w:r>
      <w:r w:rsidRPr="0001493A">
        <w:rPr>
          <w:lang w:val="en-US"/>
        </w:rPr>
        <w:t xml:space="preserve"> </w:t>
      </w:r>
      <w:r w:rsidRPr="0001493A">
        <w:rPr>
          <w:b/>
          <w:bCs/>
          <w:lang w:val="en-US"/>
        </w:rPr>
        <w:t>119</w:t>
      </w:r>
      <w:r w:rsidRPr="0001493A">
        <w:rPr>
          <w:lang w:val="en-US"/>
        </w:rPr>
        <w:t>, e2200997119 (2022).</w:t>
      </w:r>
    </w:p>
    <w:p w14:paraId="32B5B983" w14:textId="77777777" w:rsidR="0001493A" w:rsidRPr="0001493A" w:rsidRDefault="0001493A" w:rsidP="0001493A">
      <w:pPr>
        <w:pStyle w:val="Bibliography"/>
        <w:rPr>
          <w:lang w:val="en-US"/>
        </w:rPr>
      </w:pPr>
      <w:r w:rsidRPr="0001493A">
        <w:rPr>
          <w:lang w:val="en-US"/>
        </w:rPr>
        <w:t>82.</w:t>
      </w:r>
      <w:r w:rsidRPr="0001493A">
        <w:rPr>
          <w:lang w:val="en-US"/>
        </w:rPr>
        <w:tab/>
        <w:t xml:space="preserve">Kniss, A. Have genetically engineered herbicide-resistant crops increased or decreased herbicide use? </w:t>
      </w:r>
      <w:r w:rsidRPr="0001493A">
        <w:rPr>
          <w:i/>
          <w:iCs/>
          <w:lang w:val="en-US"/>
        </w:rPr>
        <w:t>A Plant Out of Place</w:t>
      </w:r>
      <w:r w:rsidRPr="0001493A">
        <w:rPr>
          <w:lang w:val="en-US"/>
        </w:rPr>
        <w:t xml:space="preserve"> https://plantoutofplace.com/2018/12/have-genetically-engineered-herbicide-resistant-crops-increased-or-decreased-herbicide-use/ (2018).</w:t>
      </w:r>
    </w:p>
    <w:p w14:paraId="009A9E9A" w14:textId="77777777" w:rsidR="0001493A" w:rsidRPr="0001493A" w:rsidRDefault="0001493A" w:rsidP="0001493A">
      <w:pPr>
        <w:pStyle w:val="Bibliography"/>
        <w:rPr>
          <w:lang w:val="en-US"/>
        </w:rPr>
      </w:pPr>
      <w:r w:rsidRPr="0001493A">
        <w:rPr>
          <w:lang w:val="en-US"/>
        </w:rPr>
        <w:t>83.</w:t>
      </w:r>
      <w:r w:rsidRPr="0001493A">
        <w:rPr>
          <w:lang w:val="en-US"/>
        </w:rPr>
        <w:tab/>
        <w:t xml:space="preserve">Weisberger, D., Ray, M. A., Basinger, N. T. &amp; Thompson, J. J. Chemical, Ecological, Other? Identifying Weed Management Typologies Within Industrialized Cropping Systems in Georgia (U.S.). </w:t>
      </w:r>
      <w:r w:rsidRPr="0001493A">
        <w:rPr>
          <w:i/>
          <w:iCs/>
          <w:lang w:val="en-US"/>
        </w:rPr>
        <w:t>Agric. Hum. Values</w:t>
      </w:r>
      <w:r w:rsidRPr="0001493A">
        <w:rPr>
          <w:lang w:val="en-US"/>
        </w:rPr>
        <w:t xml:space="preserve"> 1–19 doi:10.1007/s10460-023-10530-7.</w:t>
      </w:r>
    </w:p>
    <w:p w14:paraId="46C31C6A" w14:textId="77777777" w:rsidR="0001493A" w:rsidRPr="0001493A" w:rsidRDefault="0001493A" w:rsidP="0001493A">
      <w:pPr>
        <w:pStyle w:val="Bibliography"/>
        <w:rPr>
          <w:lang w:val="en-US"/>
        </w:rPr>
      </w:pPr>
      <w:r w:rsidRPr="0001493A">
        <w:rPr>
          <w:lang w:val="en-US"/>
        </w:rPr>
        <w:t>84.</w:t>
      </w:r>
      <w:r w:rsidRPr="0001493A">
        <w:rPr>
          <w:lang w:val="en-US"/>
        </w:rPr>
        <w:tab/>
        <w:t xml:space="preserve">van Ostaijen, M. &amp; Jhagroe, S. “Get those voices at the table!”: Interview with Deborah Stone. </w:t>
      </w:r>
      <w:r w:rsidRPr="0001493A">
        <w:rPr>
          <w:i/>
          <w:iCs/>
          <w:lang w:val="en-US"/>
        </w:rPr>
        <w:t>Policy Sci.</w:t>
      </w:r>
      <w:r w:rsidRPr="0001493A">
        <w:rPr>
          <w:lang w:val="en-US"/>
        </w:rPr>
        <w:t xml:space="preserve"> </w:t>
      </w:r>
      <w:r w:rsidRPr="0001493A">
        <w:rPr>
          <w:b/>
          <w:bCs/>
          <w:lang w:val="en-US"/>
        </w:rPr>
        <w:t>48</w:t>
      </w:r>
      <w:r w:rsidRPr="0001493A">
        <w:rPr>
          <w:lang w:val="en-US"/>
        </w:rPr>
        <w:t>, 127–133 (2015).</w:t>
      </w:r>
    </w:p>
    <w:p w14:paraId="4625D744" w14:textId="77777777" w:rsidR="0001493A" w:rsidRPr="0001493A" w:rsidRDefault="0001493A" w:rsidP="0001493A">
      <w:pPr>
        <w:pStyle w:val="Bibliography"/>
        <w:rPr>
          <w:lang w:val="en-US"/>
        </w:rPr>
      </w:pPr>
      <w:r w:rsidRPr="0001493A">
        <w:rPr>
          <w:lang w:val="en-US"/>
        </w:rPr>
        <w:t>85.</w:t>
      </w:r>
      <w:r w:rsidRPr="0001493A">
        <w:rPr>
          <w:lang w:val="en-US"/>
        </w:rPr>
        <w:tab/>
        <w:t>The Man Who Tried To Feed The World | American Experience | PBS. https://www.pbs.org/wgbh/americanexperience/films/man-who-tried-to-feed-the-world/.</w:t>
      </w:r>
    </w:p>
    <w:p w14:paraId="34C018F5" w14:textId="77777777" w:rsidR="0001493A" w:rsidRDefault="0001493A" w:rsidP="0001493A">
      <w:pPr>
        <w:pStyle w:val="Bibliography"/>
      </w:pPr>
      <w:r w:rsidRPr="0001493A">
        <w:rPr>
          <w:lang w:val="en-US"/>
        </w:rPr>
        <w:t>86.</w:t>
      </w:r>
      <w:r w:rsidRPr="0001493A">
        <w:rPr>
          <w:lang w:val="en-US"/>
        </w:rPr>
        <w:tab/>
        <w:t xml:space="preserve">Kamau, H. N., Tran, U. &amp; Biber-Freudenberger, L. A long way to </w:t>
      </w:r>
      <w:proofErr w:type="gramStart"/>
      <w:r w:rsidRPr="0001493A">
        <w:rPr>
          <w:lang w:val="en-US"/>
        </w:rPr>
        <w:t>go:</w:t>
      </w:r>
      <w:proofErr w:type="gramEnd"/>
      <w:r w:rsidRPr="0001493A">
        <w:rPr>
          <w:lang w:val="en-US"/>
        </w:rPr>
        <w:t xml:space="preserve"> gender and diversity in land use science. </w:t>
      </w:r>
      <w:r>
        <w:rPr>
          <w:i/>
          <w:iCs/>
        </w:rPr>
        <w:t>J. Land Use Sci.</w:t>
      </w:r>
      <w:r>
        <w:t xml:space="preserve"> </w:t>
      </w:r>
      <w:r>
        <w:rPr>
          <w:b/>
          <w:bCs/>
        </w:rPr>
        <w:t>17</w:t>
      </w:r>
      <w:r>
        <w:t>, 262–280 (2022).</w:t>
      </w:r>
    </w:p>
    <w:p w14:paraId="4BC0F550" w14:textId="77E92860" w:rsidR="0030076E" w:rsidRDefault="0030076E" w:rsidP="008A169F">
      <w:pPr>
        <w:rPr>
          <w:lang w:val="en-US"/>
        </w:rPr>
      </w:pPr>
      <w:r>
        <w:rPr>
          <w:lang w:val="en-US"/>
        </w:rPr>
        <w:fldChar w:fldCharType="end"/>
      </w: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250B"/>
    <w:rsid w:val="0001493A"/>
    <w:rsid w:val="00015B5D"/>
    <w:rsid w:val="000179DC"/>
    <w:rsid w:val="00017ECD"/>
    <w:rsid w:val="000208F6"/>
    <w:rsid w:val="00027EB8"/>
    <w:rsid w:val="000311E4"/>
    <w:rsid w:val="00034A6D"/>
    <w:rsid w:val="000369A3"/>
    <w:rsid w:val="00042475"/>
    <w:rsid w:val="000513B4"/>
    <w:rsid w:val="0005346B"/>
    <w:rsid w:val="000572BC"/>
    <w:rsid w:val="00061D65"/>
    <w:rsid w:val="00063703"/>
    <w:rsid w:val="00065B3B"/>
    <w:rsid w:val="000732A2"/>
    <w:rsid w:val="000732A5"/>
    <w:rsid w:val="00074D39"/>
    <w:rsid w:val="000768E7"/>
    <w:rsid w:val="000816CA"/>
    <w:rsid w:val="00081F09"/>
    <w:rsid w:val="00083C0B"/>
    <w:rsid w:val="0008451B"/>
    <w:rsid w:val="0008605E"/>
    <w:rsid w:val="00086D8C"/>
    <w:rsid w:val="000923F7"/>
    <w:rsid w:val="00093453"/>
    <w:rsid w:val="000949BF"/>
    <w:rsid w:val="0009558F"/>
    <w:rsid w:val="000A15F4"/>
    <w:rsid w:val="000A1EBD"/>
    <w:rsid w:val="000A4743"/>
    <w:rsid w:val="000A4D89"/>
    <w:rsid w:val="000B54D4"/>
    <w:rsid w:val="000C7806"/>
    <w:rsid w:val="000D16E3"/>
    <w:rsid w:val="000D284F"/>
    <w:rsid w:val="000D30DE"/>
    <w:rsid w:val="000D7352"/>
    <w:rsid w:val="000E1579"/>
    <w:rsid w:val="000E7DB5"/>
    <w:rsid w:val="000F1805"/>
    <w:rsid w:val="000F4919"/>
    <w:rsid w:val="000F6AB9"/>
    <w:rsid w:val="00101CF6"/>
    <w:rsid w:val="001059F2"/>
    <w:rsid w:val="0011019C"/>
    <w:rsid w:val="0011609C"/>
    <w:rsid w:val="00121249"/>
    <w:rsid w:val="0012252F"/>
    <w:rsid w:val="00123E1A"/>
    <w:rsid w:val="0012423C"/>
    <w:rsid w:val="00124EC3"/>
    <w:rsid w:val="0013156B"/>
    <w:rsid w:val="00133B7A"/>
    <w:rsid w:val="0014002B"/>
    <w:rsid w:val="00146801"/>
    <w:rsid w:val="00146F9D"/>
    <w:rsid w:val="001529B6"/>
    <w:rsid w:val="00152C2F"/>
    <w:rsid w:val="00155AF9"/>
    <w:rsid w:val="0015695F"/>
    <w:rsid w:val="00165DE4"/>
    <w:rsid w:val="00167D8E"/>
    <w:rsid w:val="001715DC"/>
    <w:rsid w:val="00172B03"/>
    <w:rsid w:val="00174198"/>
    <w:rsid w:val="0018440F"/>
    <w:rsid w:val="001856E3"/>
    <w:rsid w:val="0019163D"/>
    <w:rsid w:val="00191CB0"/>
    <w:rsid w:val="00192AA2"/>
    <w:rsid w:val="0019711C"/>
    <w:rsid w:val="00197361"/>
    <w:rsid w:val="001A0C93"/>
    <w:rsid w:val="001A28DE"/>
    <w:rsid w:val="001A43DA"/>
    <w:rsid w:val="001B131C"/>
    <w:rsid w:val="001B77E8"/>
    <w:rsid w:val="001B78AE"/>
    <w:rsid w:val="001C3EE8"/>
    <w:rsid w:val="001C4A98"/>
    <w:rsid w:val="001C668F"/>
    <w:rsid w:val="001C6E5A"/>
    <w:rsid w:val="001C7591"/>
    <w:rsid w:val="001C7929"/>
    <w:rsid w:val="001D43ED"/>
    <w:rsid w:val="001D63CE"/>
    <w:rsid w:val="001D6797"/>
    <w:rsid w:val="001D7C5C"/>
    <w:rsid w:val="001E6DEB"/>
    <w:rsid w:val="001E6F70"/>
    <w:rsid w:val="001F0B4C"/>
    <w:rsid w:val="001F5FFE"/>
    <w:rsid w:val="001F647D"/>
    <w:rsid w:val="00200D9D"/>
    <w:rsid w:val="00202CF7"/>
    <w:rsid w:val="00203CB5"/>
    <w:rsid w:val="0020544A"/>
    <w:rsid w:val="00205B7A"/>
    <w:rsid w:val="0020694B"/>
    <w:rsid w:val="002133D9"/>
    <w:rsid w:val="00216162"/>
    <w:rsid w:val="00222C4B"/>
    <w:rsid w:val="002254CD"/>
    <w:rsid w:val="00227166"/>
    <w:rsid w:val="00230595"/>
    <w:rsid w:val="002469FE"/>
    <w:rsid w:val="002540FF"/>
    <w:rsid w:val="002554C6"/>
    <w:rsid w:val="002554D1"/>
    <w:rsid w:val="00263F2A"/>
    <w:rsid w:val="00270076"/>
    <w:rsid w:val="00270BED"/>
    <w:rsid w:val="0027177D"/>
    <w:rsid w:val="0027207A"/>
    <w:rsid w:val="00276DDA"/>
    <w:rsid w:val="002779F1"/>
    <w:rsid w:val="00277E2B"/>
    <w:rsid w:val="00280960"/>
    <w:rsid w:val="002817B7"/>
    <w:rsid w:val="00281E10"/>
    <w:rsid w:val="002827E9"/>
    <w:rsid w:val="0029011A"/>
    <w:rsid w:val="0029406B"/>
    <w:rsid w:val="002A34FD"/>
    <w:rsid w:val="002B0BB2"/>
    <w:rsid w:val="002B1246"/>
    <w:rsid w:val="002B15C0"/>
    <w:rsid w:val="002B2B97"/>
    <w:rsid w:val="002B6E1B"/>
    <w:rsid w:val="002C0234"/>
    <w:rsid w:val="002C07B7"/>
    <w:rsid w:val="002C1FBB"/>
    <w:rsid w:val="002C20E9"/>
    <w:rsid w:val="002C5D33"/>
    <w:rsid w:val="002C7496"/>
    <w:rsid w:val="002C7563"/>
    <w:rsid w:val="002D2290"/>
    <w:rsid w:val="002D5221"/>
    <w:rsid w:val="002D5B69"/>
    <w:rsid w:val="002E104F"/>
    <w:rsid w:val="002E15CC"/>
    <w:rsid w:val="002E19F4"/>
    <w:rsid w:val="002E2390"/>
    <w:rsid w:val="002E2C68"/>
    <w:rsid w:val="002F2F63"/>
    <w:rsid w:val="002F4CE6"/>
    <w:rsid w:val="0030076E"/>
    <w:rsid w:val="00300F8A"/>
    <w:rsid w:val="003013EE"/>
    <w:rsid w:val="003019ED"/>
    <w:rsid w:val="00304B6E"/>
    <w:rsid w:val="003079CB"/>
    <w:rsid w:val="00311C47"/>
    <w:rsid w:val="00317CF0"/>
    <w:rsid w:val="00322756"/>
    <w:rsid w:val="00324BBB"/>
    <w:rsid w:val="00330877"/>
    <w:rsid w:val="003319F6"/>
    <w:rsid w:val="00331DD2"/>
    <w:rsid w:val="0033786C"/>
    <w:rsid w:val="00341278"/>
    <w:rsid w:val="0034283F"/>
    <w:rsid w:val="003501C7"/>
    <w:rsid w:val="00353ABB"/>
    <w:rsid w:val="00357D37"/>
    <w:rsid w:val="003618A2"/>
    <w:rsid w:val="00364BEC"/>
    <w:rsid w:val="00365424"/>
    <w:rsid w:val="003658BF"/>
    <w:rsid w:val="00367CF8"/>
    <w:rsid w:val="003739B1"/>
    <w:rsid w:val="00377972"/>
    <w:rsid w:val="0038243C"/>
    <w:rsid w:val="0038432A"/>
    <w:rsid w:val="00384F1B"/>
    <w:rsid w:val="00390894"/>
    <w:rsid w:val="00392410"/>
    <w:rsid w:val="00394978"/>
    <w:rsid w:val="0039604B"/>
    <w:rsid w:val="003970CF"/>
    <w:rsid w:val="003B028F"/>
    <w:rsid w:val="003B21F9"/>
    <w:rsid w:val="003B4A09"/>
    <w:rsid w:val="003B6E42"/>
    <w:rsid w:val="003C03BB"/>
    <w:rsid w:val="003C5BB1"/>
    <w:rsid w:val="003C7FBF"/>
    <w:rsid w:val="003D1C2B"/>
    <w:rsid w:val="003D4DD4"/>
    <w:rsid w:val="003E304E"/>
    <w:rsid w:val="003F03F5"/>
    <w:rsid w:val="003F1594"/>
    <w:rsid w:val="003F22D7"/>
    <w:rsid w:val="003F2AD7"/>
    <w:rsid w:val="003F2EAF"/>
    <w:rsid w:val="00400119"/>
    <w:rsid w:val="00410950"/>
    <w:rsid w:val="00411E3A"/>
    <w:rsid w:val="00414ABC"/>
    <w:rsid w:val="00424324"/>
    <w:rsid w:val="004260D3"/>
    <w:rsid w:val="0044469E"/>
    <w:rsid w:val="00445D45"/>
    <w:rsid w:val="00447075"/>
    <w:rsid w:val="00464BD1"/>
    <w:rsid w:val="00474EA2"/>
    <w:rsid w:val="0047626B"/>
    <w:rsid w:val="0047685D"/>
    <w:rsid w:val="00476B73"/>
    <w:rsid w:val="00480DEA"/>
    <w:rsid w:val="00481653"/>
    <w:rsid w:val="00481783"/>
    <w:rsid w:val="0049009F"/>
    <w:rsid w:val="004918CE"/>
    <w:rsid w:val="00492609"/>
    <w:rsid w:val="00493163"/>
    <w:rsid w:val="004A02F2"/>
    <w:rsid w:val="004A2080"/>
    <w:rsid w:val="004A756B"/>
    <w:rsid w:val="004B186E"/>
    <w:rsid w:val="004B2CA9"/>
    <w:rsid w:val="004B348C"/>
    <w:rsid w:val="004B3A0C"/>
    <w:rsid w:val="004B48DF"/>
    <w:rsid w:val="004B79B8"/>
    <w:rsid w:val="004C585D"/>
    <w:rsid w:val="004C5DE2"/>
    <w:rsid w:val="004D3EAD"/>
    <w:rsid w:val="004D5302"/>
    <w:rsid w:val="004E2394"/>
    <w:rsid w:val="004E2C6B"/>
    <w:rsid w:val="004E66BE"/>
    <w:rsid w:val="004F1CF0"/>
    <w:rsid w:val="004F5CC1"/>
    <w:rsid w:val="004F74BE"/>
    <w:rsid w:val="004F7CEA"/>
    <w:rsid w:val="005005CA"/>
    <w:rsid w:val="00500890"/>
    <w:rsid w:val="00502975"/>
    <w:rsid w:val="00511C53"/>
    <w:rsid w:val="005167FB"/>
    <w:rsid w:val="00520667"/>
    <w:rsid w:val="005218F8"/>
    <w:rsid w:val="00526DFC"/>
    <w:rsid w:val="0052735F"/>
    <w:rsid w:val="005303F9"/>
    <w:rsid w:val="00532BA2"/>
    <w:rsid w:val="005370FC"/>
    <w:rsid w:val="00537C38"/>
    <w:rsid w:val="00542928"/>
    <w:rsid w:val="00546CC0"/>
    <w:rsid w:val="00546D13"/>
    <w:rsid w:val="00551E8C"/>
    <w:rsid w:val="005522EC"/>
    <w:rsid w:val="00555110"/>
    <w:rsid w:val="005553D6"/>
    <w:rsid w:val="00555F99"/>
    <w:rsid w:val="00556EF7"/>
    <w:rsid w:val="005578A7"/>
    <w:rsid w:val="00561BF2"/>
    <w:rsid w:val="005622C2"/>
    <w:rsid w:val="0056662F"/>
    <w:rsid w:val="005672A8"/>
    <w:rsid w:val="00583BA0"/>
    <w:rsid w:val="005904E5"/>
    <w:rsid w:val="0059083B"/>
    <w:rsid w:val="005A00E0"/>
    <w:rsid w:val="005A16B1"/>
    <w:rsid w:val="005A6816"/>
    <w:rsid w:val="005A6FD4"/>
    <w:rsid w:val="005B1CF4"/>
    <w:rsid w:val="005B3407"/>
    <w:rsid w:val="005B492B"/>
    <w:rsid w:val="005B6AC3"/>
    <w:rsid w:val="005D0548"/>
    <w:rsid w:val="005D0AB4"/>
    <w:rsid w:val="005E063C"/>
    <w:rsid w:val="005E13CB"/>
    <w:rsid w:val="005E1D20"/>
    <w:rsid w:val="005E7AAE"/>
    <w:rsid w:val="005F0202"/>
    <w:rsid w:val="005F23AB"/>
    <w:rsid w:val="005F5DD2"/>
    <w:rsid w:val="005F7F3F"/>
    <w:rsid w:val="006002FF"/>
    <w:rsid w:val="006035D7"/>
    <w:rsid w:val="00605270"/>
    <w:rsid w:val="0060586C"/>
    <w:rsid w:val="006075B5"/>
    <w:rsid w:val="00611C62"/>
    <w:rsid w:val="0061375A"/>
    <w:rsid w:val="006212E1"/>
    <w:rsid w:val="006213E5"/>
    <w:rsid w:val="006237A3"/>
    <w:rsid w:val="00624B16"/>
    <w:rsid w:val="00632727"/>
    <w:rsid w:val="00632DA9"/>
    <w:rsid w:val="00632E00"/>
    <w:rsid w:val="006355F8"/>
    <w:rsid w:val="00635710"/>
    <w:rsid w:val="006377AD"/>
    <w:rsid w:val="006426D8"/>
    <w:rsid w:val="00647412"/>
    <w:rsid w:val="00650554"/>
    <w:rsid w:val="00650D5D"/>
    <w:rsid w:val="00652FA1"/>
    <w:rsid w:val="00654727"/>
    <w:rsid w:val="0066073B"/>
    <w:rsid w:val="006653A5"/>
    <w:rsid w:val="00671B76"/>
    <w:rsid w:val="00673001"/>
    <w:rsid w:val="006735A7"/>
    <w:rsid w:val="00676709"/>
    <w:rsid w:val="00677699"/>
    <w:rsid w:val="006777C1"/>
    <w:rsid w:val="006818C7"/>
    <w:rsid w:val="006876E3"/>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4235"/>
    <w:rsid w:val="006F5955"/>
    <w:rsid w:val="007018EE"/>
    <w:rsid w:val="00706C0A"/>
    <w:rsid w:val="00707990"/>
    <w:rsid w:val="00710000"/>
    <w:rsid w:val="00711DDD"/>
    <w:rsid w:val="007123F8"/>
    <w:rsid w:val="00713AF0"/>
    <w:rsid w:val="0072260F"/>
    <w:rsid w:val="0072381E"/>
    <w:rsid w:val="00724B6E"/>
    <w:rsid w:val="00725207"/>
    <w:rsid w:val="007258F3"/>
    <w:rsid w:val="00725DC3"/>
    <w:rsid w:val="00725FDB"/>
    <w:rsid w:val="00730860"/>
    <w:rsid w:val="0073106B"/>
    <w:rsid w:val="00732201"/>
    <w:rsid w:val="00732F00"/>
    <w:rsid w:val="00734E6F"/>
    <w:rsid w:val="00736E68"/>
    <w:rsid w:val="00742E34"/>
    <w:rsid w:val="00750AC7"/>
    <w:rsid w:val="0075515B"/>
    <w:rsid w:val="00764B96"/>
    <w:rsid w:val="00766CF5"/>
    <w:rsid w:val="00766FDE"/>
    <w:rsid w:val="00767AF2"/>
    <w:rsid w:val="00782351"/>
    <w:rsid w:val="007832C7"/>
    <w:rsid w:val="00784026"/>
    <w:rsid w:val="00787942"/>
    <w:rsid w:val="00792BE4"/>
    <w:rsid w:val="00793686"/>
    <w:rsid w:val="00794063"/>
    <w:rsid w:val="007A1F5A"/>
    <w:rsid w:val="007A5B68"/>
    <w:rsid w:val="007B36AC"/>
    <w:rsid w:val="007B505D"/>
    <w:rsid w:val="007B5D82"/>
    <w:rsid w:val="007B6D82"/>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F10CD"/>
    <w:rsid w:val="007F2DD8"/>
    <w:rsid w:val="007F57C7"/>
    <w:rsid w:val="0080198F"/>
    <w:rsid w:val="00803795"/>
    <w:rsid w:val="00804663"/>
    <w:rsid w:val="008063AB"/>
    <w:rsid w:val="00812C0D"/>
    <w:rsid w:val="00814DDD"/>
    <w:rsid w:val="00821D8B"/>
    <w:rsid w:val="00822A3A"/>
    <w:rsid w:val="0083017C"/>
    <w:rsid w:val="00832084"/>
    <w:rsid w:val="008328EA"/>
    <w:rsid w:val="00836245"/>
    <w:rsid w:val="008370B8"/>
    <w:rsid w:val="008458AB"/>
    <w:rsid w:val="008458FD"/>
    <w:rsid w:val="00847492"/>
    <w:rsid w:val="0085121A"/>
    <w:rsid w:val="008526F6"/>
    <w:rsid w:val="00855D26"/>
    <w:rsid w:val="00856997"/>
    <w:rsid w:val="00864973"/>
    <w:rsid w:val="008673DD"/>
    <w:rsid w:val="00872F1F"/>
    <w:rsid w:val="00873FDC"/>
    <w:rsid w:val="008834DD"/>
    <w:rsid w:val="00886A8B"/>
    <w:rsid w:val="0089148D"/>
    <w:rsid w:val="00897AE7"/>
    <w:rsid w:val="008A169F"/>
    <w:rsid w:val="008A4A87"/>
    <w:rsid w:val="008B47B9"/>
    <w:rsid w:val="008B5808"/>
    <w:rsid w:val="008C1B0E"/>
    <w:rsid w:val="008D2ECE"/>
    <w:rsid w:val="008D4591"/>
    <w:rsid w:val="008D5296"/>
    <w:rsid w:val="008D5CBD"/>
    <w:rsid w:val="008E3006"/>
    <w:rsid w:val="008E4F4B"/>
    <w:rsid w:val="008F5D30"/>
    <w:rsid w:val="00900F87"/>
    <w:rsid w:val="0090571F"/>
    <w:rsid w:val="009147B2"/>
    <w:rsid w:val="00920104"/>
    <w:rsid w:val="009237C8"/>
    <w:rsid w:val="00926CF0"/>
    <w:rsid w:val="0093395F"/>
    <w:rsid w:val="0093543C"/>
    <w:rsid w:val="00935583"/>
    <w:rsid w:val="009442EB"/>
    <w:rsid w:val="00953531"/>
    <w:rsid w:val="00953B32"/>
    <w:rsid w:val="00954393"/>
    <w:rsid w:val="00954CBC"/>
    <w:rsid w:val="00955CAF"/>
    <w:rsid w:val="009562A6"/>
    <w:rsid w:val="00956590"/>
    <w:rsid w:val="00967B5B"/>
    <w:rsid w:val="00967FC4"/>
    <w:rsid w:val="009724E3"/>
    <w:rsid w:val="0097277A"/>
    <w:rsid w:val="00975CB0"/>
    <w:rsid w:val="00980B84"/>
    <w:rsid w:val="00982FF3"/>
    <w:rsid w:val="00983565"/>
    <w:rsid w:val="009859E5"/>
    <w:rsid w:val="009942D5"/>
    <w:rsid w:val="009A0D1A"/>
    <w:rsid w:val="009A141C"/>
    <w:rsid w:val="009A1F4F"/>
    <w:rsid w:val="009A267D"/>
    <w:rsid w:val="009A6B1E"/>
    <w:rsid w:val="009B2AF7"/>
    <w:rsid w:val="009B5DF7"/>
    <w:rsid w:val="009C1104"/>
    <w:rsid w:val="009C1E3E"/>
    <w:rsid w:val="009C33CD"/>
    <w:rsid w:val="009C4921"/>
    <w:rsid w:val="009C7B86"/>
    <w:rsid w:val="009C7EA9"/>
    <w:rsid w:val="009D37A4"/>
    <w:rsid w:val="009D4689"/>
    <w:rsid w:val="009D766B"/>
    <w:rsid w:val="009E5B92"/>
    <w:rsid w:val="009E7155"/>
    <w:rsid w:val="009F6D33"/>
    <w:rsid w:val="00A017E3"/>
    <w:rsid w:val="00A02CE8"/>
    <w:rsid w:val="00A06BCD"/>
    <w:rsid w:val="00A15848"/>
    <w:rsid w:val="00A1659B"/>
    <w:rsid w:val="00A20A15"/>
    <w:rsid w:val="00A24B62"/>
    <w:rsid w:val="00A26087"/>
    <w:rsid w:val="00A264BD"/>
    <w:rsid w:val="00A30416"/>
    <w:rsid w:val="00A30660"/>
    <w:rsid w:val="00A30E15"/>
    <w:rsid w:val="00A34416"/>
    <w:rsid w:val="00A40128"/>
    <w:rsid w:val="00A42909"/>
    <w:rsid w:val="00A42FCE"/>
    <w:rsid w:val="00A4510A"/>
    <w:rsid w:val="00A56E52"/>
    <w:rsid w:val="00A71213"/>
    <w:rsid w:val="00A81003"/>
    <w:rsid w:val="00A818B4"/>
    <w:rsid w:val="00A86F8F"/>
    <w:rsid w:val="00A933CA"/>
    <w:rsid w:val="00A97355"/>
    <w:rsid w:val="00AA48A9"/>
    <w:rsid w:val="00AA78D4"/>
    <w:rsid w:val="00AB0260"/>
    <w:rsid w:val="00AB2A8B"/>
    <w:rsid w:val="00AB7F3D"/>
    <w:rsid w:val="00AC6731"/>
    <w:rsid w:val="00AD0519"/>
    <w:rsid w:val="00AD2530"/>
    <w:rsid w:val="00AD588B"/>
    <w:rsid w:val="00AD58AF"/>
    <w:rsid w:val="00AD6ED0"/>
    <w:rsid w:val="00AF2F84"/>
    <w:rsid w:val="00AF4925"/>
    <w:rsid w:val="00AF58A9"/>
    <w:rsid w:val="00AF69AB"/>
    <w:rsid w:val="00B008D2"/>
    <w:rsid w:val="00B04EE2"/>
    <w:rsid w:val="00B067E5"/>
    <w:rsid w:val="00B075EE"/>
    <w:rsid w:val="00B11261"/>
    <w:rsid w:val="00B1388B"/>
    <w:rsid w:val="00B156BE"/>
    <w:rsid w:val="00B15954"/>
    <w:rsid w:val="00B16AFD"/>
    <w:rsid w:val="00B22D46"/>
    <w:rsid w:val="00B2392A"/>
    <w:rsid w:val="00B25BC5"/>
    <w:rsid w:val="00B302F8"/>
    <w:rsid w:val="00B3633F"/>
    <w:rsid w:val="00B41852"/>
    <w:rsid w:val="00B429F1"/>
    <w:rsid w:val="00B43D1F"/>
    <w:rsid w:val="00B46472"/>
    <w:rsid w:val="00B4788C"/>
    <w:rsid w:val="00B51666"/>
    <w:rsid w:val="00B543A3"/>
    <w:rsid w:val="00B55CD4"/>
    <w:rsid w:val="00B61769"/>
    <w:rsid w:val="00B61AB0"/>
    <w:rsid w:val="00B61CF4"/>
    <w:rsid w:val="00B64839"/>
    <w:rsid w:val="00B7371F"/>
    <w:rsid w:val="00B76E57"/>
    <w:rsid w:val="00B8062A"/>
    <w:rsid w:val="00B85F6E"/>
    <w:rsid w:val="00B87081"/>
    <w:rsid w:val="00BA117B"/>
    <w:rsid w:val="00BA1A76"/>
    <w:rsid w:val="00BA40EE"/>
    <w:rsid w:val="00BA5668"/>
    <w:rsid w:val="00BA6E69"/>
    <w:rsid w:val="00BC0161"/>
    <w:rsid w:val="00BC0B3E"/>
    <w:rsid w:val="00BC2BE9"/>
    <w:rsid w:val="00BC2FCD"/>
    <w:rsid w:val="00BC34A4"/>
    <w:rsid w:val="00BC43D6"/>
    <w:rsid w:val="00BD321A"/>
    <w:rsid w:val="00BD7024"/>
    <w:rsid w:val="00BE05C4"/>
    <w:rsid w:val="00BE0E49"/>
    <w:rsid w:val="00BE2EB1"/>
    <w:rsid w:val="00BF15E7"/>
    <w:rsid w:val="00BF2CA1"/>
    <w:rsid w:val="00BF353D"/>
    <w:rsid w:val="00BF3C5E"/>
    <w:rsid w:val="00BF71EF"/>
    <w:rsid w:val="00C03364"/>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40A06"/>
    <w:rsid w:val="00C42FD0"/>
    <w:rsid w:val="00C534E2"/>
    <w:rsid w:val="00C54397"/>
    <w:rsid w:val="00C54AAB"/>
    <w:rsid w:val="00C55944"/>
    <w:rsid w:val="00C5624E"/>
    <w:rsid w:val="00C65676"/>
    <w:rsid w:val="00C74757"/>
    <w:rsid w:val="00C74DB4"/>
    <w:rsid w:val="00C7679D"/>
    <w:rsid w:val="00C82014"/>
    <w:rsid w:val="00C83D16"/>
    <w:rsid w:val="00C91CD8"/>
    <w:rsid w:val="00C9253A"/>
    <w:rsid w:val="00C964CB"/>
    <w:rsid w:val="00CA0DCE"/>
    <w:rsid w:val="00CA17CE"/>
    <w:rsid w:val="00CA2C6E"/>
    <w:rsid w:val="00CA3135"/>
    <w:rsid w:val="00CA747F"/>
    <w:rsid w:val="00CB074B"/>
    <w:rsid w:val="00CB26B6"/>
    <w:rsid w:val="00CB3E56"/>
    <w:rsid w:val="00CB44D5"/>
    <w:rsid w:val="00CB461D"/>
    <w:rsid w:val="00CC38CF"/>
    <w:rsid w:val="00CC6DD8"/>
    <w:rsid w:val="00CF0BBF"/>
    <w:rsid w:val="00D00887"/>
    <w:rsid w:val="00D03902"/>
    <w:rsid w:val="00D04BE5"/>
    <w:rsid w:val="00D05CC6"/>
    <w:rsid w:val="00D071A6"/>
    <w:rsid w:val="00D07C3B"/>
    <w:rsid w:val="00D10D16"/>
    <w:rsid w:val="00D1122F"/>
    <w:rsid w:val="00D1227D"/>
    <w:rsid w:val="00D13DF3"/>
    <w:rsid w:val="00D16F57"/>
    <w:rsid w:val="00D20C63"/>
    <w:rsid w:val="00D21C70"/>
    <w:rsid w:val="00D21E13"/>
    <w:rsid w:val="00D253C3"/>
    <w:rsid w:val="00D33AAF"/>
    <w:rsid w:val="00D41E28"/>
    <w:rsid w:val="00D46EFB"/>
    <w:rsid w:val="00D50F2E"/>
    <w:rsid w:val="00D5119E"/>
    <w:rsid w:val="00D51DD6"/>
    <w:rsid w:val="00D52C99"/>
    <w:rsid w:val="00D56A66"/>
    <w:rsid w:val="00D57AD9"/>
    <w:rsid w:val="00D65312"/>
    <w:rsid w:val="00D6561E"/>
    <w:rsid w:val="00D65D64"/>
    <w:rsid w:val="00D71182"/>
    <w:rsid w:val="00D71F6C"/>
    <w:rsid w:val="00D808F4"/>
    <w:rsid w:val="00D86529"/>
    <w:rsid w:val="00D86C79"/>
    <w:rsid w:val="00D90450"/>
    <w:rsid w:val="00DA077E"/>
    <w:rsid w:val="00DB466D"/>
    <w:rsid w:val="00DC3B55"/>
    <w:rsid w:val="00DC4F67"/>
    <w:rsid w:val="00DC5CEF"/>
    <w:rsid w:val="00DC6E86"/>
    <w:rsid w:val="00DE285C"/>
    <w:rsid w:val="00DE355E"/>
    <w:rsid w:val="00DF1F38"/>
    <w:rsid w:val="00DF6316"/>
    <w:rsid w:val="00E000F5"/>
    <w:rsid w:val="00E03974"/>
    <w:rsid w:val="00E043CF"/>
    <w:rsid w:val="00E04D16"/>
    <w:rsid w:val="00E0695D"/>
    <w:rsid w:val="00E07DEA"/>
    <w:rsid w:val="00E119AA"/>
    <w:rsid w:val="00E12168"/>
    <w:rsid w:val="00E146F0"/>
    <w:rsid w:val="00E238BF"/>
    <w:rsid w:val="00E24957"/>
    <w:rsid w:val="00E263B8"/>
    <w:rsid w:val="00E30F4E"/>
    <w:rsid w:val="00E311F8"/>
    <w:rsid w:val="00E41F04"/>
    <w:rsid w:val="00E4568A"/>
    <w:rsid w:val="00E532E2"/>
    <w:rsid w:val="00E65BFE"/>
    <w:rsid w:val="00E67C40"/>
    <w:rsid w:val="00E719B5"/>
    <w:rsid w:val="00E77D87"/>
    <w:rsid w:val="00E838D0"/>
    <w:rsid w:val="00E92560"/>
    <w:rsid w:val="00E934D2"/>
    <w:rsid w:val="00E96628"/>
    <w:rsid w:val="00EA2A4B"/>
    <w:rsid w:val="00EA42EA"/>
    <w:rsid w:val="00EA67BB"/>
    <w:rsid w:val="00EB106A"/>
    <w:rsid w:val="00EB123F"/>
    <w:rsid w:val="00EB34AA"/>
    <w:rsid w:val="00EC204E"/>
    <w:rsid w:val="00EC20B0"/>
    <w:rsid w:val="00EC46BD"/>
    <w:rsid w:val="00EC4A93"/>
    <w:rsid w:val="00ED49D1"/>
    <w:rsid w:val="00ED4B10"/>
    <w:rsid w:val="00ED4E6D"/>
    <w:rsid w:val="00ED6A3B"/>
    <w:rsid w:val="00EE2BCE"/>
    <w:rsid w:val="00EE392E"/>
    <w:rsid w:val="00EF21E3"/>
    <w:rsid w:val="00EF2F59"/>
    <w:rsid w:val="00EF5550"/>
    <w:rsid w:val="00F00ECC"/>
    <w:rsid w:val="00F014B5"/>
    <w:rsid w:val="00F039E4"/>
    <w:rsid w:val="00F109E1"/>
    <w:rsid w:val="00F15A28"/>
    <w:rsid w:val="00F16104"/>
    <w:rsid w:val="00F17C35"/>
    <w:rsid w:val="00F23D40"/>
    <w:rsid w:val="00F251AD"/>
    <w:rsid w:val="00F278BF"/>
    <w:rsid w:val="00F34564"/>
    <w:rsid w:val="00F34E68"/>
    <w:rsid w:val="00F358C6"/>
    <w:rsid w:val="00F367C5"/>
    <w:rsid w:val="00F36EEC"/>
    <w:rsid w:val="00F45E9F"/>
    <w:rsid w:val="00F46535"/>
    <w:rsid w:val="00F50C8B"/>
    <w:rsid w:val="00F56FBD"/>
    <w:rsid w:val="00F57CCD"/>
    <w:rsid w:val="00F62181"/>
    <w:rsid w:val="00F62C5B"/>
    <w:rsid w:val="00F67DEF"/>
    <w:rsid w:val="00F74EB8"/>
    <w:rsid w:val="00F75AAB"/>
    <w:rsid w:val="00F75FB2"/>
    <w:rsid w:val="00F77422"/>
    <w:rsid w:val="00F824EE"/>
    <w:rsid w:val="00F8312C"/>
    <w:rsid w:val="00F83DA2"/>
    <w:rsid w:val="00F855FD"/>
    <w:rsid w:val="00F918E8"/>
    <w:rsid w:val="00F91AFA"/>
    <w:rsid w:val="00F966FB"/>
    <w:rsid w:val="00F96E71"/>
    <w:rsid w:val="00F97EE1"/>
    <w:rsid w:val="00FA6328"/>
    <w:rsid w:val="00FA6610"/>
    <w:rsid w:val="00FB15D5"/>
    <w:rsid w:val="00FB1DC6"/>
    <w:rsid w:val="00FB3950"/>
    <w:rsid w:val="00FB3F65"/>
    <w:rsid w:val="00FC3C54"/>
    <w:rsid w:val="00FC3C55"/>
    <w:rsid w:val="00FC3C88"/>
    <w:rsid w:val="00FC41A2"/>
    <w:rsid w:val="00FE199B"/>
    <w:rsid w:val="00FE1B8B"/>
    <w:rsid w:val="00FE27E4"/>
    <w:rsid w:val="00FE28BD"/>
    <w:rsid w:val="00FF043E"/>
    <w:rsid w:val="00FF471C"/>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11</Pages>
  <Words>27817</Words>
  <Characters>158560</Characters>
  <Application>Microsoft Office Word</Application>
  <DocSecurity>0</DocSecurity>
  <Lines>1321</Lines>
  <Paragraphs>372</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186005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7</cp:revision>
  <dcterms:created xsi:type="dcterms:W3CDTF">2024-06-09T05:32:00Z</dcterms:created>
  <dcterms:modified xsi:type="dcterms:W3CDTF">2024-06-09T19:06:00Z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id="sjp8XE6u"/&gt;&lt;style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