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w:t>
      </w:r>
      <w:proofErr w:type="gramStart"/>
      <w:r>
        <w:rPr>
          <w:lang w:val="en-US"/>
        </w:rPr>
        <w:t>outcomes</w:t>
      </w:r>
      <w:proofErr w:type="gramEnd"/>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0DB3E090" w:rsidR="000E7DB5" w:rsidRPr="0029011A" w:rsidRDefault="000E7DB5" w:rsidP="000E7DB5">
      <w:pPr>
        <w:rPr>
          <w:lang w:val="en-US"/>
        </w:rPr>
      </w:pPr>
      <w:r w:rsidRPr="0029011A">
        <w:rPr>
          <w:color w:val="20124D"/>
          <w:shd w:val="clear" w:color="auto" w:fill="FFFFFF"/>
          <w:lang w:val="en-US"/>
        </w:rPr>
        <w:t xml:space="preserve">Agricultural systems are a function of 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29011A">
        <w:rPr>
          <w:color w:val="20124D"/>
          <w:shd w:val="clear" w:color="auto" w:fill="FFFFFF"/>
          <w:lang w:val="en-US"/>
        </w:rPr>
        <w:t>probing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We believe these principles provide an accessible but under-utilized framework for helping agricultural researchers understand</w:t>
      </w:r>
      <w:r w:rsidR="0029011A">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w:t>
      </w:r>
      <w:r w:rsidR="000179DC" w:rsidRPr="0029011A">
        <w:rPr>
          <w:color w:val="20124D"/>
          <w:shd w:val="clear" w:color="auto" w:fill="FFFFFF"/>
          <w:lang w:val="en-US"/>
        </w:rPr>
        <w:t xml:space="preserve"> prevalent in our discipline</w:t>
      </w:r>
      <w:r w:rsidRPr="0029011A">
        <w:rPr>
          <w:color w:val="20124D"/>
          <w:shd w:val="clear" w:color="auto" w:fill="FFFFFF"/>
          <w:lang w:val="en-US"/>
        </w:rPr>
        <w:t xml:space="preserve">. </w:t>
      </w:r>
      <w:r>
        <w:rPr>
          <w:lang w:val="en-US"/>
        </w:rPr>
        <w:t>Here we interpret the tenets of data feminism 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sidR="001D7C5C">
        <w:rPr>
          <w:color w:val="20124D"/>
          <w:shd w:val="clear" w:color="auto" w:fill="FFFFFF"/>
          <w:lang w:val="en-US"/>
        </w:rPr>
        <w:t>e</w:t>
      </w:r>
      <w:r w:rsidR="00F8312C" w:rsidRPr="0029011A">
        <w:rPr>
          <w:color w:val="20124D"/>
          <w:shd w:val="clear" w:color="auto" w:fill="FFFFFF"/>
          <w:lang w:val="en-US"/>
        </w:rPr>
        <w:t xml:space="preserve"> work </w:t>
      </w:r>
      <w:r w:rsidRPr="0029011A">
        <w:rPr>
          <w:color w:val="20124D"/>
          <w:shd w:val="clear" w:color="auto" w:fill="FFFFFF"/>
          <w:lang w:val="en-US"/>
        </w:rPr>
        <w:t>more intentional, visible, and ubiquitous.</w:t>
      </w:r>
      <w:r w:rsidR="000179DC" w:rsidRPr="0029011A">
        <w:rPr>
          <w:color w:val="20124D"/>
          <w:shd w:val="clear" w:color="auto" w:fill="FFFFFF"/>
          <w:lang w:val="en-US"/>
        </w:rPr>
        <w:t xml:space="preserve"> 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three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 for agriculture</w:t>
      </w:r>
      <w:r w:rsidR="001D7C5C">
        <w:rPr>
          <w:color w:val="20124D"/>
          <w:shd w:val="clear" w:color="auto" w:fill="FFFFFF"/>
          <w:lang w:val="en-US"/>
        </w:rPr>
        <w:t xml:space="preserve"> and </w:t>
      </w:r>
      <w:proofErr w:type="gramStart"/>
      <w:r w:rsidR="001D7C5C">
        <w:rPr>
          <w:color w:val="20124D"/>
          <w:shd w:val="clear" w:color="auto" w:fill="FFFFFF"/>
          <w:lang w:val="en-US"/>
        </w:rPr>
        <w:t>sustainability</w:t>
      </w:r>
      <w:r w:rsidR="000179DC" w:rsidRPr="0029011A">
        <w:rPr>
          <w:color w:val="20124D"/>
          <w:shd w:val="clear" w:color="auto" w:fill="FFFFFF"/>
          <w:lang w:val="en-US"/>
        </w:rPr>
        <w:t xml:space="preserve"> as a whole</w:t>
      </w:r>
      <w:proofErr w:type="gramEnd"/>
      <w:r w:rsidR="000179DC" w:rsidRPr="0029011A">
        <w:rPr>
          <w:color w:val="20124D"/>
          <w:shd w:val="clear" w:color="auto" w:fill="FFFFFF"/>
          <w:lang w:val="en-US"/>
        </w:rPr>
        <w:t>.</w:t>
      </w:r>
    </w:p>
    <w:p w14:paraId="59F76605" w14:textId="3D82E207" w:rsidR="008D2ECE" w:rsidRPr="00D16F57" w:rsidRDefault="008D2ECE" w:rsidP="00EB106A">
      <w:pPr>
        <w:pStyle w:val="Heading1"/>
        <w:rPr>
          <w:lang w:val="en-US"/>
        </w:rPr>
      </w:pPr>
      <w:r w:rsidRPr="00D16F57">
        <w:rPr>
          <w:lang w:val="en-US"/>
        </w:rPr>
        <w:t>Introduction</w:t>
      </w:r>
    </w:p>
    <w:p w14:paraId="37F2D7BF" w14:textId="7C1C889D" w:rsidR="009724E3" w:rsidRDefault="00F75FB2" w:rsidP="00511C53">
      <w:pPr>
        <w:rPr>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w:t>
      </w:r>
      <w:r w:rsidR="001D7C5C">
        <w:rPr>
          <w:lang w:val="en-US"/>
        </w:rPr>
        <w:t>Potential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 (CITE). In a time when human ingenuity is arguably most needed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76AD19AB" w14:textId="53984193" w:rsidR="00794063" w:rsidRPr="00F8312C" w:rsidRDefault="003D4DD4" w:rsidP="00511C53">
      <w:pPr>
        <w:rPr>
          <w:lang w:val="en-US"/>
        </w:rPr>
      </w:pPr>
      <w:r w:rsidRPr="00F8312C">
        <w:rPr>
          <w:lang w:val="en-US"/>
        </w:rPr>
        <w:t xml:space="preserve">Researchers and scientists in technical fields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sidR="00632DA9" w:rsidRPr="00F8312C">
        <w:rPr>
          <w:lang w:val="en-US"/>
        </w:rPr>
        <w:t xml:space="preserve"> (CITE)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9724E3">
        <w:rPr>
          <w:lang w:val="en-US"/>
        </w:rPr>
        <w:t xml:space="preserve">The need to foster such awareness </w:t>
      </w:r>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being particularly salient theme</w:t>
      </w:r>
      <w:r w:rsidR="009724E3">
        <w:rPr>
          <w:lang w:val="en-US"/>
        </w:rPr>
        <w:t>s</w:t>
      </w:r>
      <w:r w:rsidR="00B429F1" w:rsidRPr="00F8312C">
        <w:rPr>
          <w:lang w:val="en-US"/>
        </w:rPr>
        <w:t xml:space="preserve"> within the agricultural sector, less</w:t>
      </w:r>
      <w:r w:rsidR="006355F8" w:rsidRPr="00F8312C">
        <w:rPr>
          <w:lang w:val="en-US"/>
        </w:rPr>
        <w:t xml:space="preserve"> awareness </w:t>
      </w:r>
      <w:r w:rsidR="006355F8" w:rsidRPr="00F8312C">
        <w:rPr>
          <w:lang w:val="en-US"/>
        </w:rPr>
        <w:lastRenderedPageBreak/>
        <w:t xml:space="preserve">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p>
    <w:p w14:paraId="420D54EB" w14:textId="77777777" w:rsidR="00492609" w:rsidRDefault="00492609" w:rsidP="00511C53">
      <w:pPr>
        <w:rPr>
          <w:b/>
          <w:bCs/>
          <w:lang w:val="en-US"/>
        </w:rPr>
      </w:pPr>
    </w:p>
    <w:p w14:paraId="2D7F4231" w14:textId="77742258" w:rsidR="00493163" w:rsidRPr="00F8312C" w:rsidRDefault="009724E3" w:rsidP="00511C53">
      <w:pPr>
        <w:rPr>
          <w:lang w:val="en-US"/>
        </w:rPr>
      </w:pPr>
      <w:r>
        <w:rPr>
          <w:lang w:val="en-US"/>
        </w:rPr>
        <w:t>To our 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D1122F" w:rsidRPr="00F8312C">
        <w:rPr>
          <w:lang w:val="en-US"/>
        </w:rPr>
        <w:t xml:space="preserve">mention </w:t>
      </w:r>
      <w:r w:rsidR="00710000" w:rsidRPr="00F8312C">
        <w:rPr>
          <w:lang w:val="en-US"/>
        </w:rPr>
        <w:t xml:space="preserve">data privacy issues, </w:t>
      </w:r>
      <w:r w:rsidR="000768E7">
        <w:rPr>
          <w:lang w:val="en-US"/>
        </w:rPr>
        <w:t xml:space="preserve">and some discuss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 xml:space="preserve">but </w:t>
      </w:r>
      <w:r w:rsidR="006F5955" w:rsidRPr="00F8312C">
        <w:rPr>
          <w:lang w:val="en-US"/>
        </w:rPr>
        <w:t xml:space="preserve">to our knowledge little guidance </w:t>
      </w:r>
      <w:r w:rsidR="000768E7">
        <w:rPr>
          <w:lang w:val="en-US"/>
        </w:rPr>
        <w:t>has been</w:t>
      </w:r>
      <w:r w:rsidR="006F5955" w:rsidRPr="00F8312C">
        <w:rPr>
          <w:lang w:val="en-US"/>
        </w:rPr>
        <w:t xml:space="preserve">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5850394" w14:textId="3AECEB10" w:rsidR="00C06BF0" w:rsidRPr="00F8312C" w:rsidRDefault="00493163" w:rsidP="00E24957">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0768E7">
        <w:rPr>
          <w:lang w:val="en-US"/>
        </w:rPr>
        <w:t xml:space="preserve">they </w:t>
      </w:r>
      <w:r w:rsidR="00172B03">
        <w:rPr>
          <w:lang w:val="en-US"/>
        </w:rPr>
        <w:t>are</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p>
    <w:p w14:paraId="26164D85" w14:textId="77777777" w:rsidR="00E24957" w:rsidRDefault="00E24957" w:rsidP="00E24957">
      <w:pPr>
        <w:rPr>
          <w:b/>
          <w:bCs/>
          <w:lang w:val="en-US"/>
        </w:rPr>
      </w:pPr>
    </w:p>
    <w:p w14:paraId="2012ABFD" w14:textId="3FF649C6"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w:t>
      </w:r>
      <w:proofErr w:type="spellStart"/>
      <w:r w:rsidR="00172B03">
        <w:rPr>
          <w:lang w:val="en-US"/>
        </w:rPr>
        <w:t>D’Ignazio</w:t>
      </w:r>
      <w:proofErr w:type="spellEnd"/>
      <w:r w:rsidR="00172B03">
        <w:rPr>
          <w:lang w:val="en-US"/>
        </w:rPr>
        <w:t xml:space="preserve">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United States Department of Agriculture’s National Agricultural Statistics Service data reporting practices through the lens of data feminism</w:t>
      </w:r>
      <w:r w:rsidR="00BA117B">
        <w:rPr>
          <w:lang w:val="en-US"/>
        </w:rPr>
        <w:t xml:space="preserve">, </w:t>
      </w:r>
      <w:r w:rsidR="00086D8C" w:rsidRPr="00172B03">
        <w:rPr>
          <w:lang w:val="en-US"/>
        </w:rPr>
        <w:t>demonstrating the utility of such approaches for fostering creative problem solving in institutions (</w:t>
      </w:r>
      <w:proofErr w:type="spellStart"/>
      <w:r w:rsidR="00086D8C" w:rsidRPr="00172B03">
        <w:rPr>
          <w:lang w:val="en-US"/>
        </w:rPr>
        <w:t>Rissing</w:t>
      </w:r>
      <w:proofErr w:type="spellEnd"/>
      <w:r w:rsidR="00086D8C" w:rsidRPr="00172B03">
        <w:rPr>
          <w:lang w:val="en-US"/>
        </w:rPr>
        <w:t xml:space="preserve">). </w:t>
      </w:r>
    </w:p>
    <w:p w14:paraId="3BB0C2AB" w14:textId="075CC921" w:rsidR="00AB2A8B" w:rsidRDefault="00AB2A8B" w:rsidP="00AB2A8B">
      <w:pPr>
        <w:rPr>
          <w:b/>
          <w:bCs/>
          <w:lang w:val="en-US"/>
        </w:rPr>
      </w:pPr>
    </w:p>
    <w:p w14:paraId="26DD032E" w14:textId="5ADE959C" w:rsidR="00E4568A" w:rsidRDefault="00FC3C55" w:rsidP="00511C53">
      <w:pPr>
        <w:rPr>
          <w:b/>
          <w:bCs/>
          <w:lang w:val="en-US"/>
        </w:rPr>
      </w:pPr>
      <w:r w:rsidRPr="00172B03">
        <w:rPr>
          <w:lang w:val="en-US"/>
        </w:rPr>
        <w:t xml:space="preserve">The goal of this paper is not to 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2C07B7" w:rsidRPr="00172B03">
        <w:rPr>
          <w:lang w:val="en-US"/>
        </w:rPr>
        <w:t xml:space="preserve">our aim </w:t>
      </w:r>
      <w:r w:rsidRPr="00172B03">
        <w:rPr>
          <w:lang w:val="en-US"/>
        </w:rPr>
        <w:t xml:space="preserve">is to offer our interpretation of the principles </w:t>
      </w:r>
      <w:r w:rsidR="00AB2A8B" w:rsidRPr="00172B03">
        <w:rPr>
          <w:lang w:val="en-US"/>
        </w:rPr>
        <w:t xml:space="preserve">of data feminism </w:t>
      </w:r>
      <w:r w:rsidR="00E24957" w:rsidRPr="00172B03">
        <w:rPr>
          <w:lang w:val="en-US"/>
        </w:rPr>
        <w:t xml:space="preserve">specifically </w:t>
      </w:r>
      <w:r w:rsidRPr="00172B03">
        <w:rPr>
          <w:lang w:val="en-US"/>
        </w:rPr>
        <w:t>in the context of agricultural research</w:t>
      </w:r>
      <w:r w:rsidR="00086D8C" w:rsidRPr="00172B03">
        <w:rPr>
          <w:lang w:val="en-US"/>
        </w:rPr>
        <w:t xml:space="preserve"> involving the physical sciences</w:t>
      </w:r>
      <w:r w:rsidR="00F83DA2">
        <w:rPr>
          <w:lang w:val="en-US"/>
        </w:rPr>
        <w:t xml:space="preserve">. In this paper we interpret the principles within three themes of power, reciprocity, and framing. Under each theme, we provide evidence that their consideration leads to more impactful and transformative research outcomes. </w:t>
      </w:r>
      <w:r w:rsidR="000768E7">
        <w:rPr>
          <w:lang w:val="en-US"/>
        </w:rPr>
        <w:t xml:space="preserve">This is not meant to be a systematic review of power issues in agriculture, </w:t>
      </w:r>
      <w:r w:rsidR="005F0202">
        <w:rPr>
          <w:lang w:val="en-US"/>
        </w:rPr>
        <w:t xml:space="preserve">nor a thorough documentation of efforts to address those issues. Rather, our hope is that this effort supports technically trained agricultural scientists in connecting their work to its broader societal implications and in making that work contribute to a more equitable society, and that it sparks additional contributions from diverse viewpoints on the topic of power in agricultural research. </w:t>
      </w:r>
      <w:r w:rsidR="00ED4B10">
        <w:rPr>
          <w:lang w:val="en-US"/>
        </w:rPr>
        <w:t>Our perspectives and examples are strongly framed by our collective experiences in the agricultural systems of the United States (US), and specifically of those in the maize-producing areas of the Midwest. The topic of power inequities is universal, and while the specifics of a given system will vary</w:t>
      </w:r>
      <w:r w:rsidR="00CA17CE">
        <w:rPr>
          <w:lang w:val="en-US"/>
        </w:rPr>
        <w:t>,</w:t>
      </w:r>
      <w:r w:rsidR="00ED4B10">
        <w:rPr>
          <w:lang w:val="en-US"/>
        </w:rPr>
        <w:t xml:space="preserve"> we </w:t>
      </w:r>
      <w:r w:rsidR="000768E7">
        <w:rPr>
          <w:lang w:val="en-US"/>
        </w:rPr>
        <w:t>present</w:t>
      </w:r>
      <w:r w:rsidR="00ED4B10">
        <w:rPr>
          <w:lang w:val="en-US"/>
        </w:rPr>
        <w:t xml:space="preserve"> these themes with the goal of being generalizable. </w:t>
      </w: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5750F8CA"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abuses of power</w:t>
      </w:r>
      <w:r w:rsidR="00A818B4" w:rsidRPr="00F83DA2">
        <w:rPr>
          <w:lang w:val="en-US"/>
        </w:rPr>
        <w:t xml:space="preserve">: </w:t>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w:t>
      </w:r>
      <w:r w:rsidR="00A818B4" w:rsidRPr="00F83DA2">
        <w:rPr>
          <w:lang w:val="en-US"/>
        </w:rPr>
        <w:lastRenderedPageBreak/>
        <w:t>social classes</w:t>
      </w:r>
      <w:r w:rsidR="00121249" w:rsidRPr="00F83DA2">
        <w:rPr>
          <w:lang w:val="en-US"/>
        </w:rPr>
        <w:t>, and in shaping the dynamics of inequities and hierarchies in human societies</w:t>
      </w:r>
      <w:r w:rsidR="00A818B4" w:rsidRPr="00F83DA2">
        <w:rPr>
          <w:lang w:val="en-US"/>
        </w:rPr>
        <w:t xml:space="preserve"> (Isett and miller, diamond, against the grain, child, </w:t>
      </w:r>
      <w:proofErr w:type="spellStart"/>
      <w:r w:rsidR="00A818B4" w:rsidRPr="00F83DA2">
        <w:rPr>
          <w:lang w:val="en-US"/>
        </w:rPr>
        <w:t>marx</w:t>
      </w:r>
      <w:proofErr w:type="spellEnd"/>
      <w:r w:rsidR="00A818B4" w:rsidRPr="00F83DA2">
        <w:rPr>
          <w:lang w:val="en-US"/>
        </w:rPr>
        <w:t xml:space="preserve">). </w:t>
      </w:r>
      <w:r w:rsidR="005303F9">
        <w:rPr>
          <w:lang w:val="en-US"/>
        </w:rPr>
        <w:t>Slavery has been intertwined with agriculture for thousands of years, with several civilizations relying heavily on slave labor to cultivate crops.</w:t>
      </w:r>
    </w:p>
    <w:p w14:paraId="69CAF93A" w14:textId="30842C62" w:rsidR="00CA17CE" w:rsidRPr="0029011A" w:rsidRDefault="00081F09" w:rsidP="00146F9D">
      <w:pPr>
        <w:rPr>
          <w:color w:val="0D0D0D"/>
          <w:shd w:val="clear" w:color="auto" w:fill="FFFFFF"/>
          <w:lang w:val="en-US"/>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 xml:space="preserve">motivated some of the largest slave trades in </w:t>
      </w:r>
      <w:proofErr w:type="gramStart"/>
      <w:r w:rsidR="00B4788C">
        <w:rPr>
          <w:lang w:val="en-US"/>
        </w:rPr>
        <w:t>history, and</w:t>
      </w:r>
      <w:proofErr w:type="gramEnd"/>
      <w:r w:rsidR="00B4788C">
        <w:rPr>
          <w:lang w:val="en-US"/>
        </w:rPr>
        <w:t xml:space="preserve">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CA17CE">
        <w:rPr>
          <w:lang w:val="en-US"/>
        </w:rPr>
        <w:t>ose</w:t>
      </w:r>
      <w:r w:rsidR="00B4788C">
        <w:rPr>
          <w:lang w:val="en-US"/>
        </w:rPr>
        <w:t xml:space="preserve"> practices (e.g., coercion, debt-bondage) </w:t>
      </w:r>
      <w:r w:rsidR="005303F9">
        <w:rPr>
          <w:lang w:val="en-US"/>
        </w:rPr>
        <w:t xml:space="preserve">are mirrored in </w:t>
      </w:r>
      <w:r w:rsidR="00B4788C">
        <w:rPr>
          <w:lang w:val="en-US"/>
        </w:rPr>
        <w:t>modern forms of exploitation of agricultural migrant workers. In the US, a</w:t>
      </w:r>
      <w:r w:rsidR="00074D39">
        <w:rPr>
          <w:lang w:val="en-US"/>
        </w:rPr>
        <w:t>gricultural educational institutions</w:t>
      </w:r>
      <w:r w:rsidR="00AF69AB">
        <w:rPr>
          <w:lang w:val="en-US"/>
        </w:rPr>
        <w:t xml:space="preserve"> (land-grant universities; XX)</w:t>
      </w:r>
      <w:r w:rsidR="00074D39">
        <w:rPr>
          <w:lang w:val="en-US"/>
        </w:rPr>
        <w:t xml:space="preserve"> were established using state-sponsored systems of Native dispossession (Nash 2019, CITE A NATIVE ACADMEIC</w:t>
      </w:r>
      <w:r w:rsidR="000C7806">
        <w:rPr>
          <w:lang w:val="en-US"/>
        </w:rPr>
        <w:t>; Stein 2017</w:t>
      </w:r>
      <w:r w:rsidR="00074D39">
        <w:rPr>
          <w:lang w:val="en-US"/>
        </w:rPr>
        <w:t>)</w:t>
      </w:r>
      <w:r w:rsidR="0038243C">
        <w:rPr>
          <w:lang w:val="en-US"/>
        </w:rPr>
        <w:t xml:space="preserve">. </w:t>
      </w:r>
    </w:p>
    <w:p w14:paraId="591E17DF" w14:textId="77777777" w:rsidR="00CA17CE" w:rsidRPr="0029011A" w:rsidRDefault="00CA17CE" w:rsidP="00146F9D">
      <w:pPr>
        <w:rPr>
          <w:color w:val="0D0D0D"/>
          <w:shd w:val="clear" w:color="auto" w:fill="FFFFFF"/>
          <w:lang w:val="en-US"/>
        </w:rPr>
      </w:pPr>
    </w:p>
    <w:p w14:paraId="056B4908" w14:textId="4A227FFF" w:rsidR="00CB461D" w:rsidRDefault="00146F9D" w:rsidP="00121249">
      <w:pPr>
        <w:rPr>
          <w:lang w:val="en-US"/>
        </w:rPr>
      </w:pPr>
      <w:r w:rsidRPr="0029011A">
        <w:rPr>
          <w:color w:val="0D0D0D"/>
          <w:shd w:val="clear" w:color="auto" w:fill="FFFFFF"/>
          <w:lang w:val="en-US"/>
        </w:rPr>
        <w:t>Even without</w:t>
      </w:r>
      <w:r w:rsidR="00CA17CE" w:rsidRPr="0029011A">
        <w:rPr>
          <w:color w:val="0D0D0D"/>
          <w:shd w:val="clear" w:color="auto" w:fill="FFFFFF"/>
          <w:lang w:val="en-US"/>
        </w:rPr>
        <w:t xml:space="preserve"> considering</w:t>
      </w:r>
      <w:r w:rsidRPr="0029011A">
        <w:rPr>
          <w:color w:val="0D0D0D"/>
          <w:shd w:val="clear" w:color="auto" w:fill="FFFFFF"/>
          <w:lang w:val="en-US"/>
        </w:rPr>
        <w:t xml:space="preserve"> historical trajectories, i</w:t>
      </w:r>
      <w:r>
        <w:rPr>
          <w:lang w:val="en-US"/>
        </w:rPr>
        <w:t xml:space="preserve">t is important to acknowledge how broad </w:t>
      </w:r>
      <w:r w:rsidRPr="00F83DA2">
        <w:rPr>
          <w:lang w:val="en-US"/>
        </w:rPr>
        <w:t xml:space="preserve">features of </w:t>
      </w:r>
      <w:r w:rsidR="00C54397">
        <w:rPr>
          <w:lang w:val="en-US"/>
        </w:rPr>
        <w:t xml:space="preserve">modern </w:t>
      </w:r>
      <w:r w:rsidRPr="00F83DA2">
        <w:rPr>
          <w:lang w:val="en-US"/>
        </w:rPr>
        <w:t xml:space="preserve">agriculture </w:t>
      </w:r>
      <w:r>
        <w:rPr>
          <w:lang w:val="en-US"/>
        </w:rPr>
        <w:t xml:space="preserve">will </w:t>
      </w:r>
      <w:r w:rsidR="00C54397">
        <w:rPr>
          <w:lang w:val="en-US"/>
        </w:rPr>
        <w:t>continue to</w:t>
      </w:r>
      <w:r>
        <w:rPr>
          <w:lang w:val="en-US"/>
        </w:rPr>
        <w:t xml:space="preserve"> present opportunities for </w:t>
      </w:r>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(CITE).</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r w:rsidR="00CB461D">
        <w:rPr>
          <w:lang w:val="en-US"/>
        </w:rPr>
        <w:t>C</w:t>
      </w:r>
      <w:r w:rsidR="00AB2A8B" w:rsidRPr="00F83DA2">
        <w:rPr>
          <w:lang w:val="en-US"/>
        </w:rPr>
        <w:t>onceptual tools</w:t>
      </w:r>
      <w:r w:rsidR="00121249" w:rsidRPr="00F83DA2">
        <w:rPr>
          <w:lang w:val="en-US"/>
        </w:rPr>
        <w:t xml:space="preserve"> such as [give more examples]</w:t>
      </w:r>
      <w:r w:rsidR="00F83DA2" w:rsidRPr="00F83DA2">
        <w:rPr>
          <w:lang w:val="en-US"/>
        </w:rPr>
        <w:t>, and</w:t>
      </w:r>
      <w:r w:rsidR="00121249" w:rsidRPr="00F83DA2">
        <w:rPr>
          <w:lang w:val="en-US"/>
        </w:rPr>
        <w:t xml:space="preserve"> the matrix of domination (</w:t>
      </w:r>
      <w:r w:rsidR="00AF69AB">
        <w:rPr>
          <w:lang w:val="en-US"/>
        </w:rPr>
        <w:t>Collins 1990</w:t>
      </w:r>
      <w:r w:rsidR="00121249" w:rsidRPr="00F83DA2">
        <w:rPr>
          <w:lang w:val="en-US"/>
        </w:rPr>
        <w:t>)</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3CE0EE58" w14:textId="5B0080AB" w:rsidR="002554C6" w:rsidRPr="0029011A" w:rsidRDefault="00CB461D" w:rsidP="002554C6">
      <w:pPr>
        <w:rPr>
          <w:lang w:val="en-US"/>
        </w:rPr>
      </w:pPr>
      <w:r>
        <w:rPr>
          <w:lang w:val="en-US"/>
        </w:rPr>
        <w:t>To demonstrate the relevance of these domains in modern agriculture, Table 1 presents the four domains with select examples from modern US agricultural systems. This table is not meant to be exhaustive, but rather 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r w:rsidR="002554C6" w:rsidRPr="0029011A">
        <w:rPr>
          <w:lang w:val="en-US"/>
        </w:rPr>
        <w:t>In theory, public research itself plays a crucial role in redistributing power by democratizing access to knowledge and empowering diverse stakeholders with information needed to challenge existing power structures. It is also meant to operate independently from commercial interests and</w:t>
      </w:r>
      <w:r w:rsidR="002554C6">
        <w:rPr>
          <w:lang w:val="en-US"/>
        </w:rPr>
        <w:t xml:space="preserve"> political influence</w:t>
      </w:r>
      <w:r w:rsidR="002554C6" w:rsidRPr="0029011A">
        <w:rPr>
          <w:lang w:val="en-US"/>
        </w:rPr>
        <w:t xml:space="preserve">. Unfortunately, the reality is that public institutions </w:t>
      </w:r>
      <w:r w:rsidR="00E07DEA">
        <w:rPr>
          <w:lang w:val="en-US"/>
        </w:rPr>
        <w:t xml:space="preserve">may rely on funding sources that can compromise this ideal, and the institutions themselves </w:t>
      </w:r>
      <w:r w:rsidR="002554C6" w:rsidRPr="0029011A">
        <w:rPr>
          <w:lang w:val="en-US"/>
        </w:rPr>
        <w:t>are built upon and can perpetuate inequality at every level</w:t>
      </w:r>
      <w:r w:rsidR="002554C6">
        <w:rPr>
          <w:lang w:val="en-US"/>
        </w:rPr>
        <w:t xml:space="preserve">. </w:t>
      </w:r>
      <w:r w:rsidR="002554C6" w:rsidRPr="0029011A">
        <w:rPr>
          <w:lang w:val="en-US"/>
        </w:rPr>
        <w:t xml:space="preserve">There are </w:t>
      </w:r>
      <w:r w:rsidR="002554C6">
        <w:rPr>
          <w:lang w:val="en-US"/>
        </w:rPr>
        <w:t xml:space="preserve">notable </w:t>
      </w:r>
      <w:r w:rsidR="002554C6" w:rsidRPr="0029011A">
        <w:rPr>
          <w:lang w:val="en-US"/>
        </w:rPr>
        <w:t>efforts correct these issues, but</w:t>
      </w:r>
      <w:r w:rsidR="002554C6">
        <w:rPr>
          <w:lang w:val="en-US"/>
        </w:rPr>
        <w:t xml:space="preserve"> </w:t>
      </w:r>
      <w:r w:rsidR="00E07DEA">
        <w:rPr>
          <w:lang w:val="en-US"/>
        </w:rPr>
        <w:t>in practice there are many barriers for public research to serve its intended purposes</w:t>
      </w:r>
      <w:r w:rsidR="002554C6" w:rsidRPr="0029011A">
        <w:rPr>
          <w:lang w:val="en-US"/>
        </w:rPr>
        <w:t xml:space="preserve">. </w:t>
      </w:r>
    </w:p>
    <w:p w14:paraId="7C3CA05C" w14:textId="77777777" w:rsidR="002554C6" w:rsidRDefault="002554C6" w:rsidP="00AB2A8B">
      <w:pPr>
        <w:rPr>
          <w:b/>
          <w:bCs/>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lastRenderedPageBreak/>
              <w:t>Disciplinary domain</w:t>
            </w:r>
          </w:p>
        </w:tc>
        <w:tc>
          <w:tcPr>
            <w:tcW w:w="2150" w:type="dxa"/>
          </w:tcPr>
          <w:p w14:paraId="224EAF22" w14:textId="77777777" w:rsidR="00C83D16" w:rsidRPr="007D347A" w:rsidRDefault="00C83D16" w:rsidP="003229C6">
            <w:pPr>
              <w:rPr>
                <w:lang w:val="en-US"/>
              </w:rPr>
            </w:pPr>
            <w:r>
              <w:rPr>
                <w:lang w:val="en-US"/>
              </w:rPr>
              <w:t>Administers and manages distributions of power by implementing and enforcing (or not enforcing) laws and policies</w:t>
            </w:r>
          </w:p>
        </w:tc>
        <w:tc>
          <w:tcPr>
            <w:tcW w:w="4950" w:type="dxa"/>
          </w:tcPr>
          <w:p w14:paraId="16E4A2F0" w14:textId="77777777" w:rsidR="00BF3C5E" w:rsidRDefault="00BF3C5E" w:rsidP="003229C6">
            <w:pPr>
              <w:rPr>
                <w:lang w:val="en-US"/>
              </w:rPr>
            </w:pPr>
            <w:r>
              <w:rPr>
                <w:lang w:val="en-US"/>
              </w:rPr>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77777777" w:rsidR="00C83D16" w:rsidRDefault="00D71182" w:rsidP="003229C6">
            <w:pPr>
              <w:rPr>
                <w:lang w:val="en-US"/>
              </w:rPr>
            </w:pPr>
            <w:r>
              <w:rPr>
                <w:lang w:val="en-US"/>
              </w:rPr>
              <w:t xml:space="preserve">Extension activities focused on technological solutions ( </w:t>
            </w:r>
            <w:r w:rsidR="009A6B1E">
              <w:rPr>
                <w:lang w:val="en-US"/>
              </w:rPr>
              <w:t>Belshaw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an agency responsible for collecting and reporting information related to agricultural production within the USDA</w:t>
            </w:r>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an agency that provides technical and financial assistance  to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1CE21703" w14:textId="77777777" w:rsidR="00E92560" w:rsidRDefault="00E92560" w:rsidP="00AB2A8B">
      <w:pPr>
        <w:rPr>
          <w:b/>
          <w:bCs/>
          <w:lang w:val="en-US"/>
        </w:rPr>
      </w:pPr>
    </w:p>
    <w:p w14:paraId="7FB697B2" w14:textId="11B82370" w:rsidR="00C83D16" w:rsidRDefault="0019711C" w:rsidP="00C83D16">
      <w:pPr>
        <w:rPr>
          <w:lang w:val="en-US"/>
        </w:rPr>
      </w:pPr>
      <w:r>
        <w:rPr>
          <w:lang w:val="en-US"/>
        </w:rPr>
        <w:t xml:space="preserve">Agricultural researchers may not see direct connections between their work and power domains (Table 1). </w:t>
      </w:r>
      <w:r w:rsidR="004260D3">
        <w:rPr>
          <w:lang w:val="en-US"/>
        </w:rPr>
        <w:t>Here we present thematic opportunities for agricultural researchers to integrate their work into a larger effort to address inequalities related to agriculture. T</w:t>
      </w:r>
      <w:r w:rsidR="001F647D">
        <w:rPr>
          <w:lang w:val="en-US"/>
        </w:rPr>
        <w:t xml:space="preserve">his is not </w:t>
      </w:r>
      <w:r w:rsidR="004260D3">
        <w:rPr>
          <w:lang w:val="en-US"/>
        </w:rPr>
        <w:t>meant to be a</w:t>
      </w:r>
      <w:r w:rsidR="001F647D">
        <w:rPr>
          <w:lang w:val="en-US"/>
        </w:rPr>
        <w:t>n all-inclusive list</w:t>
      </w:r>
      <w:r w:rsidR="004260D3">
        <w:rPr>
          <w:lang w:val="en-US"/>
        </w:rPr>
        <w:t xml:space="preserve">, and rather than constrain future efforts we hope it provides inspiration, as well as demonstrates the utility of </w:t>
      </w:r>
      <w:r w:rsidR="00155AF9">
        <w:rPr>
          <w:lang w:val="en-US"/>
        </w:rPr>
        <w:t>considering</w:t>
      </w:r>
      <w:r w:rsidR="004260D3">
        <w:rPr>
          <w:lang w:val="en-US"/>
        </w:rPr>
        <w:t xml:space="preserve"> such research framings.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through the use of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1. </w:t>
      </w:r>
    </w:p>
    <w:p w14:paraId="74FFB26C" w14:textId="77777777" w:rsidR="00216162" w:rsidRPr="0029011A" w:rsidRDefault="00216162" w:rsidP="00216162">
      <w:pPr>
        <w:rPr>
          <w:lang w:val="en-US"/>
        </w:rPr>
      </w:pPr>
    </w:p>
    <w:p w14:paraId="0A2362EB" w14:textId="55B6EC3A" w:rsidR="00216162" w:rsidRPr="0029011A"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interrogate</w:t>
      </w:r>
      <w:r w:rsidR="00935583" w:rsidRPr="0029011A">
        <w:rPr>
          <w:lang w:val="en-US"/>
        </w:rPr>
        <w:t xml:space="preserve"> the costs </w:t>
      </w:r>
      <w:r w:rsidRPr="0029011A">
        <w:rPr>
          <w:lang w:val="en-US"/>
        </w:rPr>
        <w:t xml:space="preserve">of environmental degradation </w:t>
      </w:r>
      <w:r w:rsidR="00935583" w:rsidRPr="0029011A">
        <w:rPr>
          <w:lang w:val="en-US"/>
        </w:rPr>
        <w:t xml:space="preserve">resulting </w:t>
      </w:r>
      <w:r w:rsidRPr="0029011A">
        <w:rPr>
          <w:lang w:val="en-US"/>
        </w:rPr>
        <w:t>from underground pipeline installations</w:t>
      </w:r>
      <w:r w:rsidR="00856997" w:rsidRPr="0029011A">
        <w:rPr>
          <w:lang w:val="en-US"/>
        </w:rPr>
        <w:t xml:space="preserve"> (Brehm and </w:t>
      </w:r>
      <w:proofErr w:type="spellStart"/>
      <w:r w:rsidR="00856997" w:rsidRPr="0029011A">
        <w:rPr>
          <w:lang w:val="en-US"/>
        </w:rPr>
        <w:t>Culman</w:t>
      </w:r>
      <w:proofErr w:type="spellEnd"/>
      <w:r w:rsidR="00856997" w:rsidRPr="0029011A">
        <w:rPr>
          <w:lang w:val="en-US"/>
        </w:rPr>
        <w:t xml:space="preserve"> 2022a; Brehm and </w:t>
      </w:r>
      <w:proofErr w:type="spellStart"/>
      <w:r w:rsidR="00856997" w:rsidRPr="0029011A">
        <w:rPr>
          <w:lang w:val="en-US"/>
        </w:rPr>
        <w:t>Culman</w:t>
      </w:r>
      <w:proofErr w:type="spellEnd"/>
      <w:r w:rsidR="00856997" w:rsidRPr="0029011A">
        <w:rPr>
          <w:lang w:val="en-US"/>
        </w:rPr>
        <w:t xml:space="preserve"> 2022b</w:t>
      </w:r>
      <w:r w:rsidR="00E719B5">
        <w:rPr>
          <w:lang w:val="en-US"/>
        </w:rPr>
        <w:t>; Ebrahimi et al. 2022a; Ebrahimi et al. 2022b</w:t>
      </w:r>
      <w:r w:rsidR="00856997" w:rsidRPr="0029011A">
        <w:rPr>
          <w:lang w:val="en-US"/>
        </w:rPr>
        <w:t>)</w:t>
      </w:r>
      <w:r w:rsidRPr="0029011A">
        <w:rPr>
          <w:lang w:val="en-US"/>
        </w:rPr>
        <w:t xml:space="preserve">. </w:t>
      </w:r>
      <w:r w:rsidR="00E719B5">
        <w:rPr>
          <w:lang w:val="en-US"/>
        </w:rPr>
        <w:t>S</w:t>
      </w:r>
      <w:r w:rsidR="00732201" w:rsidRPr="0029011A">
        <w:rPr>
          <w:lang w:val="en-US"/>
        </w:rPr>
        <w:t xml:space="preserve">cientists </w:t>
      </w:r>
      <w:r w:rsidRPr="0029011A">
        <w:rPr>
          <w:lang w:val="en-US"/>
        </w:rPr>
        <w:t xml:space="preserve">found significant soil degradation and </w:t>
      </w:r>
      <w:r w:rsidR="00935583" w:rsidRPr="0029011A">
        <w:rPr>
          <w:lang w:val="en-US"/>
        </w:rPr>
        <w:t xml:space="preserve">crop </w:t>
      </w:r>
      <w:r w:rsidRPr="0029011A">
        <w:rPr>
          <w:lang w:val="en-US"/>
        </w:rPr>
        <w:t xml:space="preserve">yield losses following </w:t>
      </w:r>
      <w:r w:rsidR="00935583" w:rsidRPr="0029011A">
        <w:rPr>
          <w:lang w:val="en-US"/>
        </w:rPr>
        <w:t xml:space="preserve">pipeline company </w:t>
      </w:r>
      <w:r w:rsidRPr="0029011A">
        <w:rPr>
          <w:lang w:val="en-US"/>
        </w:rPr>
        <w:t>remediation efforts</w:t>
      </w:r>
      <w:r w:rsidR="005D0548" w:rsidRPr="0029011A">
        <w:rPr>
          <w:lang w:val="en-US"/>
        </w:rPr>
        <w:t>, suggesting land owners, farmers, and the public bear significant costs from pipeline installations</w:t>
      </w:r>
      <w:r w:rsidR="00935583" w:rsidRPr="0029011A">
        <w:rPr>
          <w:lang w:val="en-US"/>
        </w:rPr>
        <w:t xml:space="preserve"> </w:t>
      </w:r>
      <w:r w:rsidR="00856997" w:rsidRPr="0029011A">
        <w:rPr>
          <w:lang w:val="en-US"/>
        </w:rPr>
        <w:t xml:space="preserve">on </w:t>
      </w:r>
      <w:r w:rsidR="00935583" w:rsidRPr="0029011A">
        <w:rPr>
          <w:lang w:val="en-US"/>
        </w:rPr>
        <w:t>agricultural land</w:t>
      </w:r>
      <w:r w:rsidR="005D0548" w:rsidRPr="0029011A">
        <w:rPr>
          <w:lang w:val="en-US"/>
        </w:rPr>
        <w:t xml:space="preserve">. </w:t>
      </w:r>
      <w:r w:rsidR="00856997" w:rsidRPr="0029011A">
        <w:rPr>
          <w:lang w:val="en-US"/>
        </w:rPr>
        <w:t xml:space="preserve">These types of studies provide </w:t>
      </w:r>
      <w:r w:rsidR="00357D37" w:rsidRPr="0029011A">
        <w:rPr>
          <w:lang w:val="en-US"/>
        </w:rPr>
        <w:t>quantifiable</w:t>
      </w:r>
      <w:r w:rsidR="00856997" w:rsidRPr="0029011A">
        <w:rPr>
          <w:lang w:val="en-US"/>
        </w:rPr>
        <w:t xml:space="preserve"> data </w:t>
      </w:r>
      <w:r w:rsidR="00357D37">
        <w:rPr>
          <w:lang w:val="en-US"/>
        </w:rPr>
        <w:t xml:space="preserve">for </w:t>
      </w:r>
      <w:r w:rsidR="000A4743">
        <w:rPr>
          <w:lang w:val="en-US"/>
        </w:rPr>
        <w:t xml:space="preserve">the public to use hearings, for testifying, and to </w:t>
      </w:r>
      <w:r w:rsidR="00856997" w:rsidRPr="0029011A">
        <w:rPr>
          <w:lang w:val="en-US"/>
        </w:rPr>
        <w:t xml:space="preserve">support true-cost accounting of </w:t>
      </w:r>
      <w:r w:rsidR="005D0548" w:rsidRPr="0029011A">
        <w:rPr>
          <w:lang w:val="en-US"/>
        </w:rPr>
        <w:t>carbon capture, storage, and utilization</w:t>
      </w:r>
      <w:r w:rsidR="00856997" w:rsidRPr="0029011A">
        <w:rPr>
          <w:lang w:val="en-US"/>
        </w:rPr>
        <w:t xml:space="preserve"> efforts</w:t>
      </w:r>
      <w:r w:rsidR="00732201" w:rsidRPr="0029011A">
        <w:rPr>
          <w:lang w:val="en-US"/>
        </w:rPr>
        <w:t xml:space="preserve">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https://arxiv.org/abs/2403.17162</w:t>
      </w:r>
      <w:r w:rsidR="005D0548" w:rsidRPr="0029011A">
        <w:rPr>
          <w:lang w:val="en-US"/>
        </w:rPr>
        <w:t>)</w:t>
      </w:r>
      <w:r w:rsidR="00935583" w:rsidRPr="0029011A">
        <w:rPr>
          <w:lang w:val="en-US"/>
        </w:rPr>
        <w:t xml:space="preserve">. </w:t>
      </w:r>
    </w:p>
    <w:p w14:paraId="0DE4A177" w14:textId="169BC710" w:rsidR="00015B5D" w:rsidRPr="0029011A" w:rsidRDefault="00935583" w:rsidP="006C190F">
      <w:pPr>
        <w:rPr>
          <w:lang w:val="en-US"/>
        </w:rPr>
      </w:pPr>
      <w:r w:rsidRPr="0029011A">
        <w:rPr>
          <w:lang w:val="en-US"/>
        </w:rPr>
        <w:t>As a</w:t>
      </w:r>
      <w:r w:rsidR="00216162" w:rsidRPr="0029011A">
        <w:rPr>
          <w:lang w:val="en-US"/>
        </w:rPr>
        <w:t>nother</w:t>
      </w:r>
      <w:r w:rsidR="00015B5D" w:rsidRPr="0029011A">
        <w:rPr>
          <w:lang w:val="en-US"/>
        </w:rPr>
        <w:t xml:space="preserve"> example, i</w:t>
      </w:r>
      <w:r w:rsidR="00D5119E" w:rsidRPr="0029011A">
        <w:rPr>
          <w:lang w:val="en-US"/>
        </w:rPr>
        <w:t xml:space="preserve">n a literal interrogation of power researchers assessed the statistical power of university-run nitrogen rate trials, finding them underpowered and calling in to question many </w:t>
      </w:r>
      <w:r w:rsidR="00D5119E" w:rsidRPr="0029011A">
        <w:rPr>
          <w:lang w:val="en-US"/>
        </w:rPr>
        <w:lastRenderedPageBreak/>
        <w:t>institution’s top-down, opaque system</w:t>
      </w:r>
      <w:r w:rsidRPr="0029011A">
        <w:rPr>
          <w:lang w:val="en-US"/>
        </w:rPr>
        <w:t>s</w:t>
      </w:r>
      <w:r w:rsidR="00D5119E" w:rsidRPr="0029011A">
        <w:rPr>
          <w:lang w:val="en-US"/>
        </w:rPr>
        <w:t xml:space="preserve"> for generating these recommendations (Miguez and Poffenbarger XX). </w:t>
      </w:r>
      <w:r w:rsidR="00015B5D" w:rsidRPr="0029011A">
        <w:rPr>
          <w:lang w:val="en-US"/>
        </w:rPr>
        <w:t xml:space="preserve">In an effort to democratize and support horizontal knowledge exchange </w:t>
      </w:r>
      <w:r w:rsidR="00732201" w:rsidRPr="0029011A">
        <w:rPr>
          <w:lang w:val="en-US"/>
        </w:rPr>
        <w:t>when generating</w:t>
      </w:r>
      <w:r w:rsidR="00015B5D" w:rsidRPr="0029011A">
        <w:rPr>
          <w:lang w:val="en-US"/>
        </w:rPr>
        <w:t xml:space="preserve"> nutrient management</w:t>
      </w:r>
      <w:r w:rsidR="00732201" w:rsidRPr="0029011A">
        <w:rPr>
          <w:lang w:val="en-US"/>
        </w:rPr>
        <w:t xml:space="preserve"> recommendations</w:t>
      </w:r>
      <w:r w:rsidR="00015B5D" w:rsidRPr="0029011A">
        <w:rPr>
          <w:lang w:val="en-US"/>
        </w:rPr>
        <w:t>, t</w:t>
      </w:r>
      <w:r w:rsidR="00D5119E" w:rsidRPr="0029011A">
        <w:rPr>
          <w:lang w:val="en-US"/>
        </w:rPr>
        <w:t>he state of Iowa has launched a</w:t>
      </w:r>
      <w:r w:rsidR="00015B5D" w:rsidRPr="0029011A">
        <w:rPr>
          <w:lang w:val="en-US"/>
        </w:rPr>
        <w:t>n ambitious project wherein farmers perform nitrogen rate trials in their own production contexts while contributing data to inform</w:t>
      </w:r>
      <w:r w:rsidR="00732201" w:rsidRPr="0029011A">
        <w:rPr>
          <w:lang w:val="en-US"/>
        </w:rPr>
        <w:t xml:space="preserve"> transparently calculated</w:t>
      </w:r>
      <w:r w:rsidR="00015B5D" w:rsidRPr="0029011A">
        <w:rPr>
          <w:lang w:val="en-US"/>
        </w:rPr>
        <w:t xml:space="preserve"> </w:t>
      </w:r>
      <w:r w:rsidR="00732201" w:rsidRPr="0029011A">
        <w:rPr>
          <w:lang w:val="en-US"/>
        </w:rPr>
        <w:t xml:space="preserve">state-wide </w:t>
      </w:r>
      <w:r w:rsidR="00015B5D" w:rsidRPr="0029011A">
        <w:rPr>
          <w:lang w:val="en-US"/>
        </w:rPr>
        <w:t xml:space="preserve">recommendations and support </w:t>
      </w:r>
      <w:r w:rsidR="00732201" w:rsidRPr="0029011A">
        <w:rPr>
          <w:lang w:val="en-US"/>
        </w:rPr>
        <w:t xml:space="preserve">public </w:t>
      </w:r>
      <w:r w:rsidR="00015B5D" w:rsidRPr="0029011A">
        <w:rPr>
          <w:lang w:val="en-US"/>
        </w:rPr>
        <w:t>model development (Iowa Nit</w:t>
      </w:r>
      <w:r w:rsidR="00732201" w:rsidRPr="0029011A">
        <w:rPr>
          <w:lang w:val="en-US"/>
        </w:rPr>
        <w:t>ro</w:t>
      </w:r>
      <w:r w:rsidR="00015B5D" w:rsidRPr="0029011A">
        <w:rPr>
          <w:lang w:val="en-US"/>
        </w:rPr>
        <w:t xml:space="preserve">gen </w:t>
      </w:r>
      <w:r w:rsidR="00093453" w:rsidRPr="0029011A">
        <w:rPr>
          <w:lang w:val="en-US"/>
        </w:rPr>
        <w:t>Initiative</w:t>
      </w:r>
      <w:r w:rsidR="00732201" w:rsidRPr="0029011A">
        <w:rPr>
          <w:lang w:val="en-US"/>
        </w:rPr>
        <w:t>; but see Reciprocity section</w:t>
      </w:r>
      <w:r w:rsidR="00015B5D" w:rsidRPr="0029011A">
        <w:rPr>
          <w:lang w:val="en-US"/>
        </w:rPr>
        <w:t xml:space="preserve">). Similarly, </w:t>
      </w:r>
      <w:r w:rsidR="000A4743">
        <w:rPr>
          <w:lang w:val="en-US"/>
        </w:rPr>
        <w:t xml:space="preserve">a grassroots farmer organization, </w:t>
      </w:r>
      <w:r w:rsidR="00D5119E" w:rsidRPr="0029011A">
        <w:rPr>
          <w:lang w:val="en-US"/>
        </w:rPr>
        <w:t>Practical Farmers of Iowa</w:t>
      </w:r>
      <w:r w:rsidR="000A4743">
        <w:rPr>
          <w:lang w:val="en-US"/>
        </w:rPr>
        <w:t>,</w:t>
      </w:r>
      <w:r w:rsidR="00D5119E" w:rsidRPr="0029011A">
        <w:rPr>
          <w:lang w:val="en-US"/>
        </w:rPr>
        <w:t xml:space="preserve"> has launched a regional program paying farmers to test </w:t>
      </w:r>
      <w:r w:rsidR="00015B5D" w:rsidRPr="0029011A">
        <w:rPr>
          <w:lang w:val="en-US"/>
        </w:rPr>
        <w:t>n</w:t>
      </w:r>
      <w:r w:rsidR="00D5119E" w:rsidRPr="0029011A">
        <w:rPr>
          <w:lang w:val="en-US"/>
        </w:rPr>
        <w:t>itrogen rates</w:t>
      </w:r>
      <w:r w:rsidR="00015B5D" w:rsidRPr="0029011A">
        <w:rPr>
          <w:lang w:val="en-US"/>
        </w:rPr>
        <w:t xml:space="preserve"> of their choice using replicated trials and sharing their results with the public</w:t>
      </w:r>
      <w:r w:rsidR="00D5119E" w:rsidRPr="0029011A">
        <w:rPr>
          <w:lang w:val="en-US"/>
        </w:rPr>
        <w:t xml:space="preserve"> (CITE). </w:t>
      </w:r>
      <w:r w:rsidR="006C190F">
        <w:rPr>
          <w:lang w:val="en-US"/>
        </w:rPr>
        <w:t>NEED A SUMMARY…</w:t>
      </w:r>
    </w:p>
    <w:p w14:paraId="38E1CE1A" w14:textId="0E0668DD" w:rsidR="0019711C" w:rsidRPr="0029011A"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03B761AC" w14:textId="17B5A337" w:rsidR="00390894" w:rsidRDefault="0019711C" w:rsidP="00390894">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is an effective means for challenging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Pilgerum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proofErr w:type="spellStart"/>
      <w:r w:rsidR="00FA6610">
        <w:rPr>
          <w:lang w:val="en-US"/>
        </w:rPr>
        <w:t>Jorgenden</w:t>
      </w:r>
      <w:proofErr w:type="spellEnd"/>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 xml:space="preserve">provide a wealth of ideas. </w:t>
      </w:r>
      <w:r w:rsidR="00390894">
        <w:rPr>
          <w:lang w:val="en-US"/>
        </w:rPr>
        <w:t>In the Midwest, one of the most scientifically impactful long-term diversification experiments was inspired by an Iowan farmer’s low-input system (Davis et al 2012).</w:t>
      </w:r>
      <w:r w:rsidR="003E304E">
        <w:rPr>
          <w:lang w:val="en-US"/>
        </w:rPr>
        <w:t xml:space="preserve"> </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Legitimizing other’s knowledge</w:t>
      </w:r>
    </w:p>
    <w:p w14:paraId="4A38334E" w14:textId="62B35C93" w:rsidR="00A42909" w:rsidRPr="00A15848" w:rsidRDefault="00A42909" w:rsidP="00A42909">
      <w:pPr>
        <w:rPr>
          <w:lang w:val="en-US"/>
        </w:rPr>
      </w:pPr>
      <w:r w:rsidRPr="00A15848">
        <w:rPr>
          <w:lang w:val="en-US"/>
        </w:rPr>
        <w:t xml:space="preserve">The idea that there are ’multiple ways of knowing’ likely originated in </w:t>
      </w:r>
      <w:proofErr w:type="spellStart"/>
      <w:proofErr w:type="gramStart"/>
      <w:r w:rsidRPr="00A15848">
        <w:rPr>
          <w:lang w:val="en-US"/>
        </w:rPr>
        <w:t>epistomology</w:t>
      </w:r>
      <w:proofErr w:type="spellEnd"/>
      <w:r w:rsidRPr="00A15848">
        <w:rPr>
          <w:lang w:val="en-US"/>
        </w:rPr>
        <w:t>, but</w:t>
      </w:r>
      <w:proofErr w:type="gramEnd"/>
      <w:r w:rsidRPr="00A15848">
        <w:rPr>
          <w:lang w:val="en-US"/>
        </w:rPr>
        <w:t xml:space="preserve">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 This can include empirical observation and logical reasoning, but also intuition, personal experience, cultural traditions, spiritual insights, among others. </w:t>
      </w:r>
    </w:p>
    <w:p w14:paraId="67778612" w14:textId="77777777" w:rsidR="00A42909" w:rsidRDefault="00A42909" w:rsidP="00C83D16">
      <w:pPr>
        <w:rPr>
          <w:lang w:val="en-US"/>
        </w:rPr>
      </w:pPr>
    </w:p>
    <w:p w14:paraId="29E40D00" w14:textId="0F458358" w:rsidR="00A42909" w:rsidRDefault="00A15848" w:rsidP="00C83D16">
      <w:pPr>
        <w:rPr>
          <w:lang w:val="en-US"/>
        </w:rPr>
      </w:pPr>
      <w:r>
        <w:rPr>
          <w:lang w:val="en-US"/>
        </w:rPr>
        <w:t>S</w:t>
      </w:r>
      <w:r w:rsidR="00A4510A">
        <w:rPr>
          <w:lang w:val="en-US"/>
        </w:rPr>
        <w:t>cientists may dismiss others’ knowledge if it originate</w:t>
      </w:r>
      <w:r>
        <w:rPr>
          <w:lang w:val="en-US"/>
        </w:rPr>
        <w:t>s</w:t>
      </w:r>
      <w:r w:rsidR="00A4510A">
        <w:rPr>
          <w:lang w:val="en-US"/>
        </w:rPr>
        <w:t xml:space="preserve"> outside of traditional scientific methods. Systematic observation, experimentation, and empirical evidence</w:t>
      </w:r>
      <w:r w:rsidR="008C1B0E">
        <w:rPr>
          <w:lang w:val="en-US"/>
        </w:rPr>
        <w:t xml:space="preserve"> are valuable tools for creating knowledge, particularly for scientists. However, dismissal of knowledge generated through other means overlooks valuable insights and perspectives that could serve to inspire and enrich scientific understanding. </w:t>
      </w:r>
    </w:p>
    <w:p w14:paraId="4A2865A0" w14:textId="77777777" w:rsidR="00A42909" w:rsidRDefault="00A42909" w:rsidP="00C83D16">
      <w:pPr>
        <w:rPr>
          <w:lang w:val="en-US"/>
        </w:rPr>
      </w:pPr>
    </w:p>
    <w:p w14:paraId="237F8432" w14:textId="3CAE5B7E" w:rsidR="00A42909" w:rsidRDefault="00A42909" w:rsidP="00C83D16">
      <w:pPr>
        <w:rPr>
          <w:lang w:val="en-US"/>
        </w:rPr>
      </w:pPr>
      <w:r>
        <w:rPr>
          <w:lang w:val="en-US"/>
        </w:rPr>
        <w:t>Utilizing non-traditional measurements is one way in which other ways of know</w:t>
      </w:r>
      <w:r w:rsidR="00F23D40">
        <w:rPr>
          <w:lang w:val="en-US"/>
        </w:rPr>
        <w:t>ing</w:t>
      </w:r>
      <w:r>
        <w:rPr>
          <w:lang w:val="en-US"/>
        </w:rPr>
        <w:t xml:space="preserve"> can be integrated into scientific frameworks. </w:t>
      </w:r>
      <w:r w:rsidR="00A15848">
        <w:rPr>
          <w:lang w:val="en-US"/>
        </w:rPr>
        <w:t xml:space="preserve">A apposite example is USDA NASS measurement of a ‘workable field day’, defined as day where weather and field conditions allow producers to work in fields a major portion of the day (NASS </w:t>
      </w:r>
      <w:r w:rsidR="00000000">
        <w:fldChar w:fldCharType="begin"/>
      </w:r>
      <w:r w:rsidR="00000000" w:rsidRPr="008D5296">
        <w:rPr>
          <w:lang w:val="en-US"/>
        </w:rPr>
        <w:instrText>HYPERLINK "https://www.nass.usda.gov/Publications/National_Crop_Progress/Terms_and_Definitions/index.php" \l "days"</w:instrText>
      </w:r>
      <w:r w:rsidR="00000000">
        <w:fldChar w:fldCharType="separate"/>
      </w:r>
      <w:r w:rsidR="00A15848" w:rsidRPr="0080028A">
        <w:rPr>
          <w:rStyle w:val="Hyperlink"/>
          <w:lang w:val="en-US"/>
        </w:rPr>
        <w:t>https://www.nass.usda.gov/Publications/National_Crop_Progress/Terms_and_Definitions/index.php#days</w:t>
      </w:r>
      <w:r w:rsidR="00000000">
        <w:rPr>
          <w:rStyle w:val="Hyperlink"/>
          <w:lang w:val="en-US"/>
        </w:rPr>
        <w:fldChar w:fldCharType="end"/>
      </w:r>
      <w:r w:rsidR="00A15848">
        <w:rPr>
          <w:lang w:val="en-US"/>
        </w:rPr>
        <w:t>).</w:t>
      </w:r>
      <w:r w:rsidR="000732A5">
        <w:rPr>
          <w:lang w:val="en-US"/>
        </w:rPr>
        <w:t xml:space="preserve"> While it is based on scientific principles relating to soil water </w:t>
      </w:r>
    </w:p>
    <w:p w14:paraId="1698CC7B" w14:textId="77777777" w:rsidR="00A15848" w:rsidRDefault="00A15848" w:rsidP="00C83D16">
      <w:pPr>
        <w:rPr>
          <w:lang w:val="en-US"/>
        </w:rPr>
      </w:pPr>
    </w:p>
    <w:p w14:paraId="739E105B" w14:textId="77777777" w:rsidR="00A42909" w:rsidRDefault="00A42909" w:rsidP="00C83D16">
      <w:pPr>
        <w:rPr>
          <w:lang w:val="en-US"/>
        </w:rPr>
      </w:pPr>
    </w:p>
    <w:p w14:paraId="2378BF74" w14:textId="77777777" w:rsidR="00F23D40" w:rsidRDefault="00F23D40" w:rsidP="00C83D16">
      <w:pPr>
        <w:rPr>
          <w:lang w:val="en-US"/>
        </w:rPr>
      </w:pPr>
    </w:p>
    <w:p w14:paraId="399B372C" w14:textId="77777777" w:rsidR="00F23D40" w:rsidRDefault="00F23D40" w:rsidP="00F23D40">
      <w:pPr>
        <w:rPr>
          <w:lang w:val="en-US"/>
        </w:rPr>
      </w:pPr>
      <w:r>
        <w:rPr>
          <w:lang w:val="en-US"/>
        </w:rPr>
        <w:t xml:space="preserve">Particularly in agricultural research, a prerequisite to performing plot-scale experiments is an acknowledgement that it is an imperfect attempt to simulate production-scale conditions. Particularly in natural systems, integrating other ways of knowing </w:t>
      </w:r>
      <w:proofErr w:type="gramStart"/>
      <w:r>
        <w:rPr>
          <w:lang w:val="en-US"/>
        </w:rPr>
        <w:t>is</w:t>
      </w:r>
      <w:proofErr w:type="gramEnd"/>
      <w:r>
        <w:rPr>
          <w:lang w:val="en-US"/>
        </w:rPr>
        <w:t xml:space="preserve"> </w:t>
      </w:r>
    </w:p>
    <w:p w14:paraId="6E3D1D55" w14:textId="77777777" w:rsidR="00F23D40" w:rsidRDefault="00F23D40" w:rsidP="00C83D16">
      <w:pPr>
        <w:rPr>
          <w:lang w:val="en-US"/>
        </w:rPr>
      </w:pPr>
    </w:p>
    <w:p w14:paraId="2F98191C" w14:textId="1CE6042A" w:rsidR="00A42909" w:rsidRDefault="00A42909" w:rsidP="00C83D16">
      <w:pPr>
        <w:rPr>
          <w:lang w:val="en-US"/>
        </w:rPr>
      </w:pPr>
      <w:r>
        <w:rPr>
          <w:lang w:val="en-US"/>
        </w:rPr>
        <w:t xml:space="preserve">Soil health thing </w:t>
      </w:r>
      <w:r w:rsidR="00A15848">
        <w:rPr>
          <w:lang w:val="en-US"/>
        </w:rPr>
        <w:t>from Marshall?</w:t>
      </w:r>
    </w:p>
    <w:p w14:paraId="433897B1" w14:textId="77777777" w:rsidR="00A42909" w:rsidRDefault="00A42909" w:rsidP="00C83D16">
      <w:pPr>
        <w:rPr>
          <w:lang w:val="en-US"/>
        </w:rPr>
      </w:pPr>
    </w:p>
    <w:p w14:paraId="327A5557" w14:textId="77777777" w:rsidR="00A42909" w:rsidRPr="0029011A" w:rsidRDefault="00A42909" w:rsidP="00A42909">
      <w:pPr>
        <w:rPr>
          <w:rFonts w:ascii="Segoe UI" w:hAnsi="Segoe UI" w:cs="Segoe UI"/>
          <w:color w:val="0D0D0D"/>
          <w:shd w:val="clear" w:color="auto" w:fill="FFFFFF"/>
          <w:lang w:val="en-US"/>
        </w:rPr>
      </w:pPr>
    </w:p>
    <w:p w14:paraId="1A28BE14" w14:textId="77777777" w:rsidR="00A42909" w:rsidRPr="0029011A" w:rsidRDefault="00A42909" w:rsidP="00A42909">
      <w:pPr>
        <w:rPr>
          <w:rFonts w:ascii="Segoe UI" w:hAnsi="Segoe UI" w:cs="Segoe UI"/>
          <w:color w:val="0D0D0D"/>
          <w:shd w:val="clear" w:color="auto" w:fill="FFFFFF"/>
          <w:lang w:val="en-US"/>
        </w:rPr>
      </w:pPr>
    </w:p>
    <w:p w14:paraId="2810C615" w14:textId="77777777" w:rsidR="00A42909" w:rsidRPr="0029011A" w:rsidRDefault="00A42909" w:rsidP="00A42909">
      <w:pPr>
        <w:rPr>
          <w:lang w:val="en-US"/>
        </w:rPr>
      </w:pPr>
      <w:r w:rsidRPr="0029011A">
        <w:rPr>
          <w:rFonts w:ascii="Segoe UI" w:hAnsi="Segoe UI" w:cs="Segoe UI"/>
          <w:color w:val="0D0D0D"/>
          <w:shd w:val="clear" w:color="auto" w:fill="FFFFFF"/>
          <w:lang w:val="en-US"/>
        </w:rPr>
        <w:t xml:space="preserve">Robertson et al. 2001 </w:t>
      </w:r>
      <w:r w:rsidRPr="0029011A">
        <w:rPr>
          <w:lang w:val="en-US"/>
        </w:rPr>
        <w:t>Environmental Narratives and the Need for Multiple Perspectives to Restore Degraded Landscapes in Australia</w:t>
      </w:r>
    </w:p>
    <w:p w14:paraId="268BCBAD" w14:textId="77777777" w:rsidR="00A42909" w:rsidRPr="0029011A" w:rsidRDefault="00A42909" w:rsidP="00A42909">
      <w:pPr>
        <w:rPr>
          <w:rFonts w:ascii="Segoe UI" w:hAnsi="Segoe UI" w:cs="Segoe UI"/>
          <w:color w:val="0D0D0D"/>
          <w:shd w:val="clear" w:color="auto" w:fill="FFFFFF"/>
          <w:lang w:val="en-US"/>
        </w:rPr>
      </w:pPr>
    </w:p>
    <w:p w14:paraId="5C118097" w14:textId="77777777" w:rsidR="00A42909" w:rsidRDefault="00A42909" w:rsidP="00A42909">
      <w:pPr>
        <w:rPr>
          <w:lang w:val="en-US"/>
        </w:rPr>
      </w:pPr>
      <w:r>
        <w:rPr>
          <w:lang w:val="en-US"/>
        </w:rPr>
        <w:t xml:space="preserve">What is a ‘workable field day’? Let them decide for themselves. </w:t>
      </w:r>
    </w:p>
    <w:p w14:paraId="267F0B68" w14:textId="77777777" w:rsidR="00A42909" w:rsidRDefault="00A42909" w:rsidP="00A42909">
      <w:pPr>
        <w:rPr>
          <w:lang w:val="en-US"/>
        </w:rPr>
      </w:pPr>
    </w:p>
    <w:p w14:paraId="72E5537E" w14:textId="77777777" w:rsidR="00A42909" w:rsidRPr="005E1D20" w:rsidRDefault="00A42909" w:rsidP="00A42909">
      <w:pPr>
        <w:rPr>
          <w:lang w:val="en-US"/>
        </w:rPr>
      </w:pPr>
      <w:r>
        <w:rPr>
          <w:lang w:val="en-US"/>
        </w:rPr>
        <w:t xml:space="preserve">Code 2018 (different ways of knowing, organic </w:t>
      </w:r>
      <w:proofErr w:type="gramStart"/>
      <w:r>
        <w:rPr>
          <w:lang w:val="en-US"/>
        </w:rPr>
        <w:t>ag</w:t>
      </w:r>
      <w:proofErr w:type="gramEnd"/>
      <w:r>
        <w:rPr>
          <w:lang w:val="en-US"/>
        </w:rPr>
        <w:t xml:space="preserve">). </w:t>
      </w:r>
    </w:p>
    <w:p w14:paraId="62C10A3F" w14:textId="77777777" w:rsidR="00A42909" w:rsidRPr="0029011A" w:rsidRDefault="00A42909" w:rsidP="00A42909">
      <w:pPr>
        <w:rPr>
          <w:rFonts w:ascii="Segoe UI" w:hAnsi="Segoe UI" w:cs="Segoe UI"/>
          <w:color w:val="0D0D0D"/>
          <w:shd w:val="clear" w:color="auto" w:fill="FFFFFF"/>
          <w:lang w:val="en-US"/>
        </w:rPr>
      </w:pPr>
    </w:p>
    <w:p w14:paraId="372DF827" w14:textId="77777777" w:rsidR="00E07DEA" w:rsidRDefault="00E07DEA" w:rsidP="00C83D16">
      <w:pPr>
        <w:rPr>
          <w:lang w:val="en-US"/>
        </w:rPr>
      </w:pPr>
    </w:p>
    <w:p w14:paraId="110BE830" w14:textId="77777777" w:rsidR="008C1B0E" w:rsidRDefault="008C1B0E" w:rsidP="00C83D16">
      <w:pPr>
        <w:rPr>
          <w:lang w:val="en-US"/>
        </w:rPr>
      </w:pPr>
    </w:p>
    <w:p w14:paraId="40A80619" w14:textId="363B1334" w:rsidR="001F647D" w:rsidRDefault="00A4510A" w:rsidP="00C83D16">
      <w:pPr>
        <w:rPr>
          <w:lang w:val="en-US"/>
        </w:rPr>
      </w:pPr>
      <w:r w:rsidRPr="0029011A">
        <w:rPr>
          <w:rFonts w:ascii="Segoe UI" w:hAnsi="Segoe UI" w:cs="Segoe UI"/>
          <w:color w:val="0D0D0D"/>
          <w:shd w:val="clear" w:color="auto" w:fill="FFFFFF"/>
          <w:lang w:val="en-US"/>
        </w:rPr>
        <w:t>Scientists may dismiss others' knowledge if it originated outside of traditional scientific methods, such as through indigenous or experiential knowledge, due to a bias towards empirical evidence and peer-reviewed research. This dismissal can stem from a lack of understanding or appreciation for alternative forms of knowledge production, leading to a disregard for valuable insights and perspectives that could enrich scientific understanding and inform more holistic approaches to research and problem-solving.</w:t>
      </w:r>
    </w:p>
    <w:p w14:paraId="2E565D9C" w14:textId="77777777" w:rsidR="001F647D" w:rsidRDefault="001F647D" w:rsidP="00C83D16">
      <w:pPr>
        <w:rPr>
          <w:lang w:val="en-US"/>
        </w:rPr>
      </w:pPr>
    </w:p>
    <w:p w14:paraId="67EC17CD" w14:textId="77777777" w:rsidR="00CB3E56" w:rsidRPr="0029011A" w:rsidRDefault="00CB3E56" w:rsidP="00CB3E56">
      <w:pPr>
        <w:rPr>
          <w:lang w:val="en-US"/>
        </w:rPr>
      </w:pPr>
    </w:p>
    <w:p w14:paraId="6759F33B" w14:textId="77777777" w:rsidR="00CB3E56" w:rsidRPr="0029011A" w:rsidRDefault="00CB3E56" w:rsidP="00CB3E56">
      <w:pPr>
        <w:rPr>
          <w:lang w:val="en-US"/>
        </w:rPr>
      </w:pPr>
    </w:p>
    <w:p w14:paraId="00D4FD86" w14:textId="77777777" w:rsidR="00CB3E56" w:rsidRPr="0029011A" w:rsidRDefault="00CB3E56" w:rsidP="00CB3E56">
      <w:pPr>
        <w:rPr>
          <w:lang w:val="en-US"/>
        </w:rPr>
      </w:pPr>
    </w:p>
    <w:p w14:paraId="060E9E0D" w14:textId="77777777" w:rsidR="00CB3E56" w:rsidRPr="0029011A" w:rsidRDefault="00CB3E56" w:rsidP="00CB3E56">
      <w:pPr>
        <w:rPr>
          <w:lang w:val="en-US"/>
        </w:rPr>
      </w:pPr>
      <w:r w:rsidRPr="0029011A">
        <w:rPr>
          <w:lang w:val="en-US"/>
        </w:rPr>
        <w:t xml:space="preserve">Additionally, information </w:t>
      </w:r>
      <w:proofErr w:type="gramStart"/>
      <w:r w:rsidRPr="0029011A">
        <w:rPr>
          <w:lang w:val="en-US"/>
        </w:rPr>
        <w:t>in itself can</w:t>
      </w:r>
      <w:proofErr w:type="gramEnd"/>
      <w:r w:rsidRPr="0029011A">
        <w:rPr>
          <w:lang w:val="en-US"/>
        </w:rPr>
        <w:t xml:space="preserve"> </w:t>
      </w:r>
    </w:p>
    <w:p w14:paraId="79D21E2E" w14:textId="77777777" w:rsidR="00CB3E56" w:rsidRPr="0029011A" w:rsidRDefault="00CB3E56" w:rsidP="00CB3E56">
      <w:pPr>
        <w:rPr>
          <w:lang w:val="en-US"/>
        </w:rPr>
      </w:pPr>
      <w:r w:rsidRPr="0029011A">
        <w:rPr>
          <w:lang w:val="en-US"/>
        </w:rPr>
        <w:t xml:space="preserve">The </w:t>
      </w:r>
    </w:p>
    <w:p w14:paraId="0CDCBEA9" w14:textId="77777777" w:rsidR="00CB3E56" w:rsidRPr="008B47B9" w:rsidRDefault="00CB3E56" w:rsidP="00CB3E56">
      <w:pPr>
        <w:pBdr>
          <w:top w:val="single" w:sz="2" w:space="0" w:color="E3E3E3"/>
          <w:left w:val="single" w:sz="2" w:space="0" w:color="E3E3E3"/>
          <w:bottom w:val="single" w:sz="2" w:space="0" w:color="E3E3E3"/>
          <w:right w:val="single" w:sz="2" w:space="0" w:color="E3E3E3"/>
        </w:pBdr>
        <w:rPr>
          <w:rFonts w:ascii="Times New Roman" w:eastAsia="Times New Roman" w:hAnsi="Times New Roman" w:cs="Times New Roman"/>
          <w:sz w:val="24"/>
          <w:szCs w:val="24"/>
          <w:lang w:val="en-US"/>
          <w14:ligatures w14:val="none"/>
        </w:rPr>
      </w:pPr>
      <w:r w:rsidRPr="008B47B9">
        <w:rPr>
          <w:rFonts w:ascii="Times New Roman" w:eastAsia="Times New Roman" w:hAnsi="Times New Roman" w:cs="Times New Roman"/>
          <w:sz w:val="24"/>
          <w:szCs w:val="24"/>
          <w:lang w:val="en-US"/>
          <w14:ligatures w14:val="none"/>
        </w:rPr>
        <w:t>The concept motivating the establishment of public agricultural research is to provide unbiased, scientifically grounded information to support evidence-based decision-making in agriculture. This ensures that agricultural practices, policies, and innovations are informed by rigorous research rather than influenced solely by commercial interests.</w:t>
      </w:r>
    </w:p>
    <w:p w14:paraId="0B8B1BDC" w14:textId="77777777" w:rsidR="00CB3E56" w:rsidRPr="008B47B9" w:rsidRDefault="00CB3E56" w:rsidP="00CB3E56">
      <w:pPr>
        <w:pBdr>
          <w:bottom w:val="single" w:sz="6" w:space="1" w:color="auto"/>
        </w:pBdr>
        <w:jc w:val="center"/>
        <w:rPr>
          <w:rFonts w:ascii="Arial" w:eastAsia="Times New Roman" w:hAnsi="Arial" w:cs="Arial"/>
          <w:vanish/>
          <w:sz w:val="16"/>
          <w:szCs w:val="16"/>
          <w:lang w:val="en-US"/>
          <w14:ligatures w14:val="none"/>
        </w:rPr>
      </w:pPr>
      <w:r w:rsidRPr="008B47B9">
        <w:rPr>
          <w:rFonts w:ascii="Arial" w:eastAsia="Times New Roman" w:hAnsi="Arial" w:cs="Arial"/>
          <w:vanish/>
          <w:sz w:val="16"/>
          <w:szCs w:val="16"/>
          <w:lang w:val="en-US"/>
          <w14:ligatures w14:val="none"/>
        </w:rPr>
        <w:t>Top of Form</w:t>
      </w:r>
    </w:p>
    <w:p w14:paraId="72B87ED1" w14:textId="77777777" w:rsidR="00CB3E56" w:rsidRPr="0029011A" w:rsidRDefault="00CB3E56" w:rsidP="00CB3E56">
      <w:pPr>
        <w:rPr>
          <w:lang w:val="en-US"/>
        </w:rPr>
      </w:pPr>
      <w:r w:rsidRPr="0029011A">
        <w:rPr>
          <w:lang w:val="en-US"/>
        </w:rPr>
        <w:t xml:space="preserve"> </w:t>
      </w:r>
    </w:p>
    <w:p w14:paraId="2AE60519" w14:textId="77777777" w:rsidR="00CB3E56" w:rsidRPr="0029011A" w:rsidRDefault="00CB3E56" w:rsidP="00CB3E56">
      <w:pPr>
        <w:rPr>
          <w:lang w:val="en-US"/>
        </w:rPr>
      </w:pPr>
    </w:p>
    <w:p w14:paraId="555E5C95" w14:textId="77777777" w:rsidR="00CB3E56" w:rsidRPr="0029011A" w:rsidRDefault="00CB3E56" w:rsidP="00CB3E56">
      <w:pPr>
        <w:rPr>
          <w:lang w:val="en-US"/>
        </w:rPr>
      </w:pPr>
      <w:r w:rsidRPr="0029011A">
        <w:rPr>
          <w:lang w:val="en-US"/>
        </w:rPr>
        <w:t xml:space="preserve">Including agricultural scientists in technical audits can contribute to </w:t>
      </w:r>
    </w:p>
    <w:p w14:paraId="2012AB6E" w14:textId="77777777" w:rsidR="00CB3E56" w:rsidRPr="0029011A" w:rsidRDefault="00CB3E56" w:rsidP="00CB3E56">
      <w:pPr>
        <w:rPr>
          <w:lang w:val="en-US"/>
        </w:rPr>
      </w:pPr>
      <w:r w:rsidRPr="0029011A">
        <w:rPr>
          <w:lang w:val="en-US"/>
        </w:rPr>
        <w:t xml:space="preserve">can uniquely contribute to   </w:t>
      </w:r>
    </w:p>
    <w:p w14:paraId="074752A3" w14:textId="77777777" w:rsidR="00CB3E56" w:rsidRPr="0029011A" w:rsidRDefault="00CB3E56" w:rsidP="00CB3E56">
      <w:pPr>
        <w:rPr>
          <w:lang w:val="en-US"/>
        </w:rPr>
      </w:pPr>
      <w:r w:rsidRPr="0029011A">
        <w:rPr>
          <w:lang w:val="en-US"/>
        </w:rPr>
        <w:t xml:space="preserve">Agricultural scientists </w:t>
      </w:r>
    </w:p>
    <w:p w14:paraId="5639E91E" w14:textId="77777777" w:rsidR="00CB3E56" w:rsidRPr="0029011A" w:rsidRDefault="00CB3E56" w:rsidP="00CB3E56">
      <w:pPr>
        <w:rPr>
          <w:lang w:val="en-US"/>
        </w:rPr>
      </w:pPr>
      <w:r w:rsidRPr="0029011A">
        <w:rPr>
          <w:lang w:val="en-US"/>
        </w:rPr>
        <w:t>Francis et al. 2022 Black land loss</w:t>
      </w:r>
    </w:p>
    <w:p w14:paraId="06B0FCB1" w14:textId="77777777" w:rsidR="00CB3E56" w:rsidRPr="0029011A" w:rsidRDefault="00CB3E56" w:rsidP="00CB3E56">
      <w:pPr>
        <w:rPr>
          <w:lang w:val="en-US"/>
        </w:rPr>
      </w:pPr>
      <w:r w:rsidRPr="0029011A">
        <w:rPr>
          <w:lang w:val="en-US"/>
        </w:rPr>
        <w:t xml:space="preserve">Identifying areas of inequities requires domain knowledge...Andrea </w:t>
      </w:r>
      <w:proofErr w:type="spellStart"/>
      <w:r w:rsidRPr="0029011A">
        <w:rPr>
          <w:lang w:val="en-US"/>
        </w:rPr>
        <w:t>Rissing’s</w:t>
      </w:r>
      <w:proofErr w:type="spellEnd"/>
      <w:r w:rsidRPr="0029011A">
        <w:rPr>
          <w:lang w:val="en-US"/>
        </w:rPr>
        <w:t xml:space="preserve"> NASS </w:t>
      </w:r>
      <w:proofErr w:type="spellStart"/>
      <w:proofErr w:type="gramStart"/>
      <w:r w:rsidRPr="0029011A">
        <w:rPr>
          <w:lang w:val="en-US"/>
        </w:rPr>
        <w:t>paper?The</w:t>
      </w:r>
      <w:proofErr w:type="spellEnd"/>
      <w:proofErr w:type="gramEnd"/>
      <w:r w:rsidRPr="0029011A">
        <w:rPr>
          <w:lang w:val="en-US"/>
        </w:rPr>
        <w:t xml:space="preserve"> Canada soil inequity paper (Richmond 2020)</w:t>
      </w:r>
    </w:p>
    <w:p w14:paraId="72F98A57" w14:textId="77777777" w:rsidR="00200D9D" w:rsidRPr="001F647D" w:rsidRDefault="00200D9D" w:rsidP="00676709">
      <w:pPr>
        <w:rPr>
          <w:b/>
          <w:bCs/>
          <w:i/>
          <w:iCs/>
          <w:lang w:val="en-US"/>
        </w:rPr>
      </w:pPr>
    </w:p>
    <w:p w14:paraId="7495A29B" w14:textId="77777777" w:rsidR="00121249" w:rsidRDefault="00121249" w:rsidP="00121249">
      <w:pPr>
        <w:rPr>
          <w:lang w:val="en-US"/>
        </w:rPr>
      </w:pPr>
    </w:p>
    <w:p w14:paraId="47E96FE7" w14:textId="05AA629C" w:rsidR="00121249" w:rsidRDefault="00121249" w:rsidP="00121249">
      <w:pPr>
        <w:rPr>
          <w:lang w:val="en-US"/>
        </w:rPr>
      </w:pPr>
      <w:r>
        <w:rPr>
          <w:lang w:val="en-US"/>
        </w:rPr>
        <w:t xml:space="preserve">For myriad reasons, researchers may not have the ability, resources, or power to do research that aligns with their desires to directly challenge power. However, the way you do research can also present an opportunity to redistribute power more equitably. The next two sections present guidance relating to the way in which research is done. </w:t>
      </w:r>
    </w:p>
    <w:p w14:paraId="6C1F8FD3" w14:textId="40563156" w:rsidR="002C7496" w:rsidRDefault="003019ED" w:rsidP="00B76E57">
      <w:pPr>
        <w:pStyle w:val="Heading1"/>
        <w:rPr>
          <w:lang w:val="en-US"/>
        </w:rPr>
      </w:pPr>
      <w:r>
        <w:rPr>
          <w:lang w:val="en-US"/>
        </w:rPr>
        <w:lastRenderedPageBreak/>
        <w:t xml:space="preserve">Theme 2: </w:t>
      </w:r>
      <w:r w:rsidR="00980B84" w:rsidRPr="00D16F57">
        <w:rPr>
          <w:lang w:val="en-US"/>
        </w:rPr>
        <w:t>Reciprocity</w:t>
      </w:r>
      <w:r w:rsidR="002C7496" w:rsidRPr="00D16F57">
        <w:rPr>
          <w:lang w:val="en-US"/>
        </w:rPr>
        <w:t xml:space="preserve"> in farmer relations</w:t>
      </w:r>
    </w:p>
    <w:p w14:paraId="29AA4DA5" w14:textId="77777777" w:rsidR="008A169F" w:rsidRDefault="008A169F" w:rsidP="001F647D">
      <w:pPr>
        <w:rPr>
          <w:b/>
          <w:bCs/>
          <w:lang w:val="en-US"/>
        </w:rPr>
      </w:pPr>
    </w:p>
    <w:p w14:paraId="04153B35" w14:textId="77777777" w:rsidR="004B348C" w:rsidRPr="004B348C" w:rsidRDefault="004B348C" w:rsidP="001F647D">
      <w:pPr>
        <w:rPr>
          <w:i/>
          <w:iCs/>
          <w:lang w:val="en-US"/>
        </w:rPr>
      </w:pPr>
      <w:r w:rsidRPr="004B348C">
        <w:rPr>
          <w:i/>
          <w:iCs/>
          <w:lang w:val="en-US"/>
        </w:rPr>
        <w:t xml:space="preserve">RA Fischer’s launch of statistics in agricultural research plots…issues with his context could be discussed. </w:t>
      </w:r>
    </w:p>
    <w:p w14:paraId="696B87E3" w14:textId="77777777" w:rsidR="004B348C" w:rsidRDefault="004B348C" w:rsidP="001F647D">
      <w:pPr>
        <w:rPr>
          <w:lang w:val="en-US"/>
        </w:rPr>
      </w:pPr>
    </w:p>
    <w:p w14:paraId="4B3B3851" w14:textId="7A1A189B"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Koehler-Cole et al. 2023; Laurent et al. 2022).</w:t>
      </w:r>
      <w:r w:rsidR="00F23D40">
        <w:rPr>
          <w:lang w:val="en-US"/>
        </w:rPr>
        <w:t xml:space="preserve"> </w:t>
      </w:r>
      <w:r>
        <w:rPr>
          <w:lang w:val="en-US"/>
        </w:rPr>
        <w:t>Furthermore, a</w:t>
      </w:r>
      <w:r w:rsidR="00F367C5" w:rsidRPr="004B348C">
        <w:rPr>
          <w:lang w:val="en-US"/>
        </w:rPr>
        <w:t xml:space="preserve">dvances in the ability to organize and streamline data collection from farm environments </w:t>
      </w:r>
      <w:proofErr w:type="gramStart"/>
      <w:r w:rsidR="00F367C5" w:rsidRPr="004B348C">
        <w:rPr>
          <w:lang w:val="en-US"/>
        </w:rPr>
        <w:t>has</w:t>
      </w:r>
      <w:proofErr w:type="gramEnd"/>
      <w:r w:rsidR="00F367C5" w:rsidRPr="004B348C">
        <w:rPr>
          <w:lang w:val="en-US"/>
        </w:rPr>
        <w:t xml:space="preserve">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proofErr w:type="gramStart"/>
      <w:r w:rsidR="00647412">
        <w:rPr>
          <w:lang w:val="en-US"/>
        </w:rPr>
        <w:t>Jackson-Smith</w:t>
      </w:r>
      <w:proofErr w:type="gramEnd"/>
      <w:r w:rsidR="00647412">
        <w:rPr>
          <w:lang w:val="en-US"/>
        </w:rPr>
        <w:t xml:space="preserve">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D83E250" w14:textId="60841F49" w:rsidR="00D10D16" w:rsidRPr="00A06BCD" w:rsidRDefault="003B028F" w:rsidP="00D10D16">
      <w:pPr>
        <w:rPr>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long-term.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w:t>
      </w:r>
      <w:r w:rsidR="005D0AB4">
        <w:rPr>
          <w:lang w:val="en-US"/>
        </w:rPr>
        <w:lastRenderedPageBreak/>
        <w:t xml:space="preserve">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xml:space="preserve">, </w:t>
      </w:r>
      <w:proofErr w:type="gramStart"/>
      <w:r w:rsidR="00647412">
        <w:rPr>
          <w:lang w:val="en-US"/>
        </w:rPr>
        <w:t>Thompson</w:t>
      </w:r>
      <w:proofErr w:type="gramEnd"/>
      <w:r w:rsidR="00647412">
        <w:rPr>
          <w:lang w:val="en-US"/>
        </w:rPr>
        <w:t xml:space="preserve">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 xml:space="preserve">work on the farm for some </w:t>
      </w:r>
      <w:proofErr w:type="gramStart"/>
      <w:r w:rsidR="00341278" w:rsidRPr="00A06BCD">
        <w:rPr>
          <w:lang w:val="en-US"/>
        </w:rPr>
        <w:t>period of time</w:t>
      </w:r>
      <w:proofErr w:type="gramEnd"/>
      <w:r w:rsidR="00341278" w:rsidRPr="00A06BCD">
        <w:rPr>
          <w:lang w:val="en-US"/>
        </w:rPr>
        <w:t xml:space="preserv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w:t>
      </w:r>
      <w:proofErr w:type="gramStart"/>
      <w:r w:rsidR="006931DB">
        <w:rPr>
          <w:lang w:val="en-US"/>
        </w:rPr>
        <w:t>in itself may</w:t>
      </w:r>
      <w:proofErr w:type="gramEnd"/>
      <w:r w:rsidR="006931DB">
        <w:rPr>
          <w:lang w:val="en-US"/>
        </w:rPr>
        <w:t xml:space="preserve">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r>
        <w:rPr>
          <w:lang w:val="en-US"/>
        </w:rPr>
        <w:t>p</w:t>
      </w:r>
      <w:r w:rsidR="00D10D16" w:rsidRPr="006931DB">
        <w:rPr>
          <w:lang w:val="en-US"/>
        </w:rPr>
        <w:t xml:space="preserve">ublic funding sources 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lastRenderedPageBreak/>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r>
        <w:rPr>
          <w:lang w:val="en-US"/>
        </w:rPr>
        <w:t>Was</w:t>
      </w:r>
      <w:r w:rsidR="00D50F2E">
        <w:rPr>
          <w:lang w:val="en-US"/>
        </w:rPr>
        <w:t xml:space="preserve"> trust </w:t>
      </w:r>
      <w:r>
        <w:rPr>
          <w:lang w:val="en-US"/>
        </w:rPr>
        <w:t xml:space="preserve">was </w:t>
      </w:r>
      <w:r w:rsidR="00D50F2E">
        <w:rPr>
          <w:lang w:val="en-US"/>
        </w:rPr>
        <w:t>built?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r>
        <w:rPr>
          <w:lang w:val="en-US"/>
        </w:rPr>
        <w:t xml:space="preserve">Were </w:t>
      </w:r>
      <w:r w:rsidR="00D50F2E">
        <w:rPr>
          <w:lang w:val="en-US"/>
        </w:rPr>
        <w:t xml:space="preserve">both entities transformed </w:t>
      </w:r>
      <w:proofErr w:type="gramStart"/>
      <w:r w:rsidR="00D50F2E">
        <w:rPr>
          <w:lang w:val="en-US"/>
        </w:rPr>
        <w:t>as a result of</w:t>
      </w:r>
      <w:proofErr w:type="gramEnd"/>
      <w:r w:rsidR="00D50F2E">
        <w:rPr>
          <w:lang w:val="en-US"/>
        </w:rPr>
        <w:t xml:space="preserve"> the collaboration?</w:t>
      </w:r>
    </w:p>
    <w:p w14:paraId="0A852B05" w14:textId="408EBA21" w:rsidR="00C104F0" w:rsidRDefault="00D50F2E" w:rsidP="00CA2C6E">
      <w:pPr>
        <w:rPr>
          <w:lang w:val="en-US"/>
        </w:rPr>
      </w:pPr>
      <w:r>
        <w:rPr>
          <w:lang w:val="en-US"/>
        </w:rPr>
        <w:t xml:space="preserve">Incorporating these metrics </w:t>
      </w:r>
      <w:r w:rsidRPr="00FE1B8B">
        <w:rPr>
          <w:i/>
          <w:iCs/>
          <w:lang w:val="en-US"/>
        </w:rPr>
        <w:t xml:space="preserve">a priori </w:t>
      </w:r>
      <w:r>
        <w:rPr>
          <w:lang w:val="en-US"/>
        </w:rPr>
        <w:t xml:space="preserve">can help guide activity </w:t>
      </w:r>
      <w:proofErr w:type="gramStart"/>
      <w:r>
        <w:rPr>
          <w:lang w:val="en-US"/>
        </w:rPr>
        <w:t>planning, and</w:t>
      </w:r>
      <w:proofErr w:type="gramEnd"/>
      <w:r>
        <w:rPr>
          <w:lang w:val="en-US"/>
        </w:rPr>
        <w:t xml:space="preserve">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simple, transactional, and un</w:t>
      </w:r>
      <w:r w:rsidR="00270076" w:rsidRPr="00270076">
        <w:rPr>
          <w:i/>
          <w:iCs/>
          <w:lang w:val="en-US"/>
        </w:rPr>
        <w:t>-equitable</w:t>
      </w:r>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w:t>
      </w:r>
      <w:r w:rsidR="005B6AC3">
        <w:rPr>
          <w:lang w:val="en-US"/>
        </w:rPr>
        <w:lastRenderedPageBreak/>
        <w:t>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r w:rsidR="005370FC">
        <w:rPr>
          <w:lang w:val="en-US"/>
        </w:rPr>
        <w:t>file</w:t>
      </w:r>
      <w:r w:rsidR="00101CF6">
        <w:rPr>
          <w:lang w:val="en-US"/>
        </w:rPr>
        <w:t xml:space="preserve">).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0EB9B08F"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proofErr w:type="spellStart"/>
      <w:r w:rsidR="000816CA">
        <w:rPr>
          <w:lang w:val="en-US"/>
        </w:rPr>
        <w:t>c</w:t>
      </w:r>
      <w:r w:rsidR="00CB074B">
        <w:rPr>
          <w:lang w:val="en-US"/>
        </w:rPr>
        <w:t>oexistance</w:t>
      </w:r>
      <w:proofErr w:type="spellEnd"/>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r w:rsidR="00B61769">
        <w:rPr>
          <w:lang w:val="en-US"/>
        </w:rPr>
        <w:t xml:space="preserve">These ideas relate to data feminism in that </w:t>
      </w:r>
      <w:r w:rsidR="003F2EAF">
        <w:rPr>
          <w:lang w:val="en-US"/>
        </w:rPr>
        <w:t xml:space="preserve">they were developed by a narrow slice of human intellect, and their implementation has been entangled with colonialism, racism, and other forms of </w:t>
      </w:r>
      <w:proofErr w:type="gramStart"/>
      <w:r w:rsidR="003F2EAF">
        <w:rPr>
          <w:lang w:val="en-US"/>
        </w:rPr>
        <w:t>oppressions(</w:t>
      </w:r>
      <w:proofErr w:type="gramEnd"/>
      <w:r w:rsidR="003F2EAF">
        <w:rPr>
          <w:lang w:val="en-US"/>
        </w:rPr>
        <w:t xml:space="preserve">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5A1B1D4E" w:rsidR="00555110" w:rsidRDefault="00FF710E" w:rsidP="005F23AB">
      <w:pPr>
        <w:rPr>
          <w:lang w:val="en-US"/>
        </w:rPr>
      </w:pPr>
      <w:r>
        <w:rPr>
          <w:lang w:val="en-US"/>
        </w:rPr>
        <w:t xml:space="preserve">A slew of paradigms </w:t>
      </w:r>
      <w:proofErr w:type="gramStart"/>
      <w:r>
        <w:rPr>
          <w:lang w:val="en-US"/>
        </w:rPr>
        <w:t>have</w:t>
      </w:r>
      <w:proofErr w:type="gramEnd"/>
      <w:r>
        <w:rPr>
          <w:lang w:val="en-US"/>
        </w:rPr>
        <w:t xml:space="preser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 xml:space="preserve">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 picture of the ‘truth’. </w:t>
      </w:r>
    </w:p>
    <w:p w14:paraId="41A71D00" w14:textId="77777777" w:rsidR="00555110" w:rsidRDefault="00555110" w:rsidP="005F23AB">
      <w:pPr>
        <w:rPr>
          <w:lang w:val="en-US"/>
        </w:rPr>
      </w:pPr>
    </w:p>
    <w:p w14:paraId="01207503" w14:textId="77777777" w:rsidR="00555110" w:rsidRDefault="00555110" w:rsidP="005F23AB">
      <w:pPr>
        <w:rPr>
          <w:lang w:val="en-US"/>
        </w:rPr>
      </w:pPr>
    </w:p>
    <w:p w14:paraId="0A8DDDA2" w14:textId="77777777" w:rsidR="00555110" w:rsidRDefault="00555110" w:rsidP="00555110">
      <w:pPr>
        <w:rPr>
          <w:lang w:val="en-US"/>
        </w:rPr>
      </w:pPr>
    </w:p>
    <w:p w14:paraId="7F7C408D" w14:textId="77777777" w:rsidR="00555110" w:rsidRDefault="00555110" w:rsidP="00555110">
      <w:pPr>
        <w:rPr>
          <w:lang w:val="en-US"/>
        </w:rPr>
      </w:pPr>
      <w:r w:rsidRPr="00FF710E">
        <w:rPr>
          <w:lang w:val="en-US"/>
        </w:rPr>
        <w:t xml:space="preserve">framing in agricultural research as a strength, and one that more evenly distributes power in the realm of agricultural knowledge generation. </w:t>
      </w:r>
      <w:r w:rsidRPr="003C5BB1">
        <w:rPr>
          <w:lang w:val="en-US"/>
        </w:rPr>
        <w:t xml:space="preserve">We stress that by embracing framing and multiple ways of knowing, one is not claiming that all perspectives are equally valid or that there are no objective </w:t>
      </w:r>
      <w:r w:rsidRPr="003C5BB1">
        <w:rPr>
          <w:lang w:val="en-US"/>
        </w:rPr>
        <w:lastRenderedPageBreak/>
        <w:t xml:space="preserve">truths. </w:t>
      </w:r>
      <w:r>
        <w:rPr>
          <w:lang w:val="en-US"/>
        </w:rPr>
        <w:t xml:space="preserve">Instead, we emphasize how this mentality opens us up to diverse perspectives, and the ability to recognize that different truths can coexist. </w:t>
      </w:r>
    </w:p>
    <w:p w14:paraId="5CC563F9" w14:textId="77777777" w:rsidR="00555110" w:rsidRDefault="00555110" w:rsidP="00555110">
      <w:pPr>
        <w:rPr>
          <w:lang w:val="en-US"/>
        </w:rPr>
      </w:pPr>
    </w:p>
    <w:p w14:paraId="1B991FF3" w14:textId="77777777" w:rsidR="00555110" w:rsidRDefault="00555110" w:rsidP="00555110">
      <w:pPr>
        <w:rPr>
          <w:lang w:val="en-US"/>
        </w:rPr>
      </w:pPr>
      <w:r>
        <w:rPr>
          <w:lang w:val="en-US"/>
        </w:rPr>
        <w:t xml:space="preserve">The recognition of framing, its consequences for research, and the coexistence of multiple truths has led to productive conversations in the field of agriculture. </w:t>
      </w:r>
    </w:p>
    <w:p w14:paraId="16ACBF6A" w14:textId="1AEBF12B" w:rsidR="00FF710E" w:rsidRDefault="00FF710E" w:rsidP="00FF710E">
      <w:pPr>
        <w:rPr>
          <w:lang w:val="en-US"/>
        </w:rPr>
      </w:pPr>
    </w:p>
    <w:p w14:paraId="23F54C1C" w14:textId="77777777" w:rsidR="00FF710E" w:rsidRDefault="00FF710E" w:rsidP="00FF710E">
      <w:pPr>
        <w:rPr>
          <w:lang w:val="en-US"/>
        </w:rPr>
      </w:pPr>
    </w:p>
    <w:p w14:paraId="7CC77A48" w14:textId="77777777" w:rsidR="00FF710E" w:rsidRDefault="00FF710E" w:rsidP="00FF710E">
      <w:pPr>
        <w:rPr>
          <w:lang w:val="en-US"/>
        </w:rPr>
      </w:pPr>
    </w:p>
    <w:p w14:paraId="7F306CEC" w14:textId="7C3804D2" w:rsidR="005370FC" w:rsidRDefault="005370FC" w:rsidP="003319F6">
      <w:pPr>
        <w:rPr>
          <w:lang w:val="en-US"/>
        </w:rPr>
      </w:pPr>
    </w:p>
    <w:p w14:paraId="3EBD1111" w14:textId="3A8008AE" w:rsidR="00FF710E" w:rsidRDefault="00FF710E" w:rsidP="00FF710E">
      <w:pPr>
        <w:rPr>
          <w:lang w:val="en-US"/>
        </w:rPr>
      </w:pPr>
      <w:r>
        <w:rPr>
          <w:lang w:val="en-US"/>
        </w:rPr>
        <w:t xml:space="preserve">Bias and framing </w:t>
      </w:r>
      <w:proofErr w:type="gramStart"/>
      <w:r>
        <w:rPr>
          <w:lang w:val="en-US"/>
        </w:rPr>
        <w:t>are</w:t>
      </w:r>
      <w:proofErr w:type="gramEnd"/>
      <w:r>
        <w:rPr>
          <w:lang w:val="en-US"/>
        </w:rPr>
        <w:t xml:space="preserve"> </w:t>
      </w:r>
    </w:p>
    <w:p w14:paraId="09D03C85" w14:textId="77777777" w:rsidR="00FF710E" w:rsidRDefault="00FF710E" w:rsidP="003319F6">
      <w:pPr>
        <w:rPr>
          <w:lang w:val="en-US"/>
        </w:rPr>
      </w:pPr>
    </w:p>
    <w:p w14:paraId="4BE155C6" w14:textId="77777777" w:rsidR="00FF710E" w:rsidRDefault="00FF710E" w:rsidP="003319F6">
      <w:pPr>
        <w:rPr>
          <w:lang w:val="en-US"/>
        </w:rPr>
      </w:pPr>
    </w:p>
    <w:p w14:paraId="701054B0" w14:textId="77777777" w:rsidR="002E104F" w:rsidRDefault="002E104F" w:rsidP="003319F6">
      <w:pPr>
        <w:rPr>
          <w:lang w:val="en-US"/>
        </w:rPr>
      </w:pPr>
    </w:p>
    <w:p w14:paraId="345F8E2E" w14:textId="77777777" w:rsidR="00FF710E" w:rsidRDefault="00FF710E" w:rsidP="003319F6">
      <w:pPr>
        <w:rPr>
          <w:lang w:val="en-US"/>
        </w:rPr>
      </w:pPr>
    </w:p>
    <w:p w14:paraId="7EF692C4" w14:textId="77777777" w:rsidR="00FF710E" w:rsidRDefault="00FF710E" w:rsidP="003319F6">
      <w:pPr>
        <w:rPr>
          <w:lang w:val="en-US"/>
        </w:rPr>
      </w:pPr>
    </w:p>
    <w:p w14:paraId="68A4C7A1" w14:textId="77777777" w:rsidR="00FF710E" w:rsidRDefault="00FF710E" w:rsidP="003319F6">
      <w:pPr>
        <w:rPr>
          <w:lang w:val="en-US"/>
        </w:rPr>
      </w:pPr>
    </w:p>
    <w:p w14:paraId="07003035" w14:textId="38882B33" w:rsidR="002E104F" w:rsidRDefault="002E104F" w:rsidP="003319F6">
      <w:pPr>
        <w:rPr>
          <w:lang w:val="en-US"/>
        </w:rPr>
      </w:pPr>
      <w:r w:rsidRPr="0029011A">
        <w:rPr>
          <w:rFonts w:ascii="Segoe UI" w:hAnsi="Segoe UI" w:cs="Segoe UI"/>
          <w:color w:val="0D0D0D"/>
          <w:shd w:val="clear" w:color="auto" w:fill="FFFFFF"/>
          <w:lang w:val="en-US"/>
        </w:rPr>
        <w:t>Acknowledging the existence of multiple ways of knowing doesn't necessarily mean that all perspectives are equally valid or that there are no objective truths. Instead, it emphasizes the importance of being open to diverse perspectives and recognizing that different truths can coexist, enriching our understanding of the complexities of the world.</w:t>
      </w:r>
    </w:p>
    <w:p w14:paraId="698DF337" w14:textId="4C26ADCA" w:rsidR="002E104F" w:rsidRDefault="002E104F" w:rsidP="003319F6">
      <w:pPr>
        <w:rPr>
          <w:lang w:val="en-US"/>
        </w:rPr>
      </w:pPr>
      <w:r w:rsidRPr="0029011A">
        <w:rPr>
          <w:rFonts w:ascii="Segoe UI" w:hAnsi="Segoe UI" w:cs="Segoe UI"/>
          <w:color w:val="0D0D0D"/>
          <w:shd w:val="clear" w:color="auto" w:fill="FFFFFF"/>
          <w:lang w:val="en-US"/>
        </w:rPr>
        <w:t xml:space="preserve">observable phenomena and empirical evidence, emphasizing the scientific </w:t>
      </w:r>
      <w:proofErr w:type="gramStart"/>
      <w:r w:rsidRPr="0029011A">
        <w:rPr>
          <w:rFonts w:ascii="Segoe UI" w:hAnsi="Segoe UI" w:cs="Segoe UI"/>
          <w:color w:val="0D0D0D"/>
          <w:shd w:val="clear" w:color="auto" w:fill="FFFFFF"/>
          <w:lang w:val="en-US"/>
        </w:rPr>
        <w:t>method</w:t>
      </w:r>
      <w:proofErr w:type="gramEnd"/>
    </w:p>
    <w:p w14:paraId="0E2F0A08" w14:textId="77777777" w:rsidR="005370FC" w:rsidRDefault="005370FC" w:rsidP="003319F6">
      <w:pPr>
        <w:rPr>
          <w:lang w:val="en-US"/>
        </w:rPr>
      </w:pPr>
    </w:p>
    <w:p w14:paraId="7D289ABF" w14:textId="1307323B" w:rsidR="00083C0B" w:rsidRDefault="00083C0B" w:rsidP="003319F6">
      <w:pPr>
        <w:rPr>
          <w:lang w:val="en-US"/>
        </w:rPr>
      </w:pPr>
      <w:r>
        <w:rPr>
          <w:lang w:val="en-US"/>
        </w:rPr>
        <w:t>Rasmussen et al. 2006</w:t>
      </w:r>
    </w:p>
    <w:p w14:paraId="4B88FE5D" w14:textId="77777777" w:rsidR="00083C0B" w:rsidRDefault="00083C0B" w:rsidP="003319F6">
      <w:pPr>
        <w:rPr>
          <w:lang w:val="en-US"/>
        </w:rPr>
      </w:pPr>
    </w:p>
    <w:p w14:paraId="590C8C9F" w14:textId="232A4A3F" w:rsidR="005370FC" w:rsidRDefault="005370FC" w:rsidP="003319F6">
      <w:pPr>
        <w:rPr>
          <w:lang w:val="en-US"/>
        </w:rPr>
      </w:pPr>
      <w:r>
        <w:rPr>
          <w:lang w:val="en-US"/>
        </w:rPr>
        <w:t>As the generation of knowledge becomes democratized (</w:t>
      </w:r>
    </w:p>
    <w:p w14:paraId="0982B048" w14:textId="7FCF9177" w:rsidR="003319F6" w:rsidRDefault="003319F6" w:rsidP="003319F6">
      <w:pPr>
        <w:rPr>
          <w:lang w:val="en-US"/>
        </w:rPr>
      </w:pPr>
      <w:r>
        <w:rPr>
          <w:lang w:val="en-US"/>
        </w:rPr>
        <w:t xml:space="preserve">The dominant reaction from the scientific community has been to measure bias with the goal of eliminating it. We argue that by seeking to eliminate bias, we are insinuating it is possible, and are concomitantly quelling what our own experiences can proffer to our work. Following the ideas put forth in Data Feminism (CITE), we argue there is a difference between bias and framing, and that it is only by adding diverse sets of framings can we create a more complete picture of the ‘truth’. Agriculture is inherently laden with </w:t>
      </w:r>
      <w:proofErr w:type="gramStart"/>
      <w:r>
        <w:rPr>
          <w:lang w:val="en-US"/>
        </w:rPr>
        <w:t>the values</w:t>
      </w:r>
      <w:proofErr w:type="gramEnd"/>
      <w:r>
        <w:rPr>
          <w:lang w:val="en-US"/>
        </w:rPr>
        <w:t xml:space="preserve"> and perspectives, and by embracing this fact we </w:t>
      </w:r>
      <w:proofErr w:type="gramStart"/>
      <w:r>
        <w:rPr>
          <w:lang w:val="en-US"/>
        </w:rPr>
        <w:t>open up</w:t>
      </w:r>
      <w:proofErr w:type="gramEnd"/>
      <w:r>
        <w:rPr>
          <w:lang w:val="en-US"/>
        </w:rPr>
        <w:t xml:space="preserve"> to more honest, inclusive, diverse, and creative research.  </w:t>
      </w:r>
    </w:p>
    <w:p w14:paraId="3CDC0732" w14:textId="77777777" w:rsidR="001C7591" w:rsidRDefault="001C7591" w:rsidP="003319F6">
      <w:pPr>
        <w:rPr>
          <w:lang w:val="en-US"/>
        </w:rPr>
      </w:pPr>
    </w:p>
    <w:p w14:paraId="6A33C61C" w14:textId="77777777" w:rsidR="001C7591" w:rsidRDefault="001C7591" w:rsidP="003319F6">
      <w:pPr>
        <w:rPr>
          <w:lang w:val="en-US"/>
        </w:rPr>
      </w:pPr>
    </w:p>
    <w:p w14:paraId="512B109C" w14:textId="6B0C3B14" w:rsidR="001C7591" w:rsidRDefault="001C7591" w:rsidP="003319F6">
      <w:pPr>
        <w:rPr>
          <w:lang w:val="en-US"/>
        </w:rPr>
      </w:pPr>
      <w:proofErr w:type="gramStart"/>
      <w:r w:rsidRPr="0029011A">
        <w:rPr>
          <w:rFonts w:ascii="Segoe UI" w:hAnsi="Segoe UI" w:cs="Segoe UI"/>
          <w:color w:val="0D0D0D"/>
          <w:shd w:val="clear" w:color="auto" w:fill="FFFFFF"/>
          <w:lang w:val="en-US"/>
        </w:rPr>
        <w:t>”Acknowledging</w:t>
      </w:r>
      <w:proofErr w:type="gramEnd"/>
      <w:r w:rsidRPr="0029011A">
        <w:rPr>
          <w:rFonts w:ascii="Segoe UI" w:hAnsi="Segoe UI" w:cs="Segoe UI"/>
          <w:color w:val="0D0D0D"/>
          <w:shd w:val="clear" w:color="auto" w:fill="FFFFFF"/>
          <w:lang w:val="en-US"/>
        </w:rPr>
        <w:t xml:space="preserve"> the existence of multiple ways of knowing doesn't necessarily mean that all perspectives are equally valid or that there are no objective truths. Instead, it emphasizes the importance of being open to diverse perspectives and recognizing that different truths can coexist, enriching our understanding of the complexities of the world. This approach encourages humility, curiosity, and interdisciplinary dialogue, as well as a deeper appreciation for the richness and diversity of human experiences and knowledge systems.”</w:t>
      </w:r>
    </w:p>
    <w:p w14:paraId="4F3CE179" w14:textId="77777777" w:rsidR="001C7591" w:rsidRDefault="001C7591" w:rsidP="003319F6">
      <w:pPr>
        <w:rPr>
          <w:lang w:val="en-US"/>
        </w:rPr>
      </w:pPr>
    </w:p>
    <w:p w14:paraId="79B26F44" w14:textId="77777777" w:rsidR="003319F6" w:rsidRDefault="003319F6" w:rsidP="003319F6">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7AE1E01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w:t>
      </w:r>
      <w:r w:rsidR="000816CA">
        <w:rPr>
          <w:lang w:val="en-US"/>
        </w:rPr>
        <w:lastRenderedPageBreak/>
        <w:t>impacted by the introduction of tractors. This experience likely influenced how he thought of solutions, and 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w:t>
      </w:r>
      <w:proofErr w:type="gramStart"/>
      <w:r w:rsidR="00725FDB">
        <w:rPr>
          <w:lang w:val="en-US"/>
        </w:rPr>
        <w:t>capacity, and</w:t>
      </w:r>
      <w:proofErr w:type="gramEnd"/>
      <w:r w:rsidR="00725FDB">
        <w:rPr>
          <w:lang w:val="en-US"/>
        </w:rPr>
        <w:t xml:space="preserve"> advocated for limiting population growth rather than increasing food production.</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77777777"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scientific contributions produced using </w:t>
      </w:r>
      <w:r w:rsidR="009A0D1A">
        <w:rPr>
          <w:lang w:val="en-US"/>
        </w:rPr>
        <w:t>multiple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regard to value </w:t>
      </w:r>
      <w:proofErr w:type="gramStart"/>
      <w:r w:rsidR="00FB3F65">
        <w:rPr>
          <w:lang w:val="en-US"/>
        </w:rPr>
        <w:t>systems, and</w:t>
      </w:r>
      <w:proofErr w:type="gramEnd"/>
      <w:r w:rsidR="00FB3F65">
        <w:rPr>
          <w:lang w:val="en-US"/>
        </w:rPr>
        <w:t xml:space="preserve"> lends us to imagine the insight that would be gained from adding more framings. </w:t>
      </w:r>
      <w:r w:rsidR="009A0D1A">
        <w:rPr>
          <w:lang w:val="en-US"/>
        </w:rPr>
        <w:t xml:space="preserve">Today, an increasing availability of diversely framed reflections beyond those of two Western men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 xml:space="preserve">Scientists who </w:t>
      </w:r>
      <w:proofErr w:type="gramStart"/>
      <w:r w:rsidR="002D5221">
        <w:rPr>
          <w:lang w:val="en-US"/>
        </w:rPr>
        <w:t>are able to</w:t>
      </w:r>
      <w:proofErr w:type="gramEnd"/>
      <w:r w:rsidR="002D5221">
        <w:rPr>
          <w:lang w:val="en-US"/>
        </w:rPr>
        <w:t xml:space="preserve">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77777777"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lastRenderedPageBreak/>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institutions ((CITE). The open science movement champions the ethos of transparency, collaboration, and accessibility in scientific </w:t>
      </w:r>
      <w:proofErr w:type="gramStart"/>
      <w:r w:rsidR="004A756B">
        <w:rPr>
          <w:lang w:val="en-US"/>
        </w:rPr>
        <w:t>research;</w:t>
      </w:r>
      <w:proofErr w:type="gramEnd"/>
      <w:r w:rsidR="004A756B">
        <w:rPr>
          <w:lang w:val="en-US"/>
        </w:rPr>
        <w:t xml:space="preserve">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By embracing our own framings, we concomitantly recognize the need to understand the framings of others. Failure to do 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AB87046" w14:textId="77777777" w:rsidR="00101CF6" w:rsidRDefault="00101CF6" w:rsidP="003D1C2B">
      <w:pPr>
        <w:rPr>
          <w:lang w:val="en-US"/>
        </w:rPr>
      </w:pPr>
    </w:p>
    <w:p w14:paraId="5F7E2472" w14:textId="77777777" w:rsidR="005E7AAE" w:rsidRPr="0029011A" w:rsidRDefault="00632727" w:rsidP="003D1C2B">
      <w:pPr>
        <w:rPr>
          <w:rFonts w:ascii="Open Sans" w:hAnsi="Open Sans" w:cs="Open Sans"/>
          <w:color w:val="000000"/>
          <w:shd w:val="clear" w:color="auto" w:fill="FFFFFF"/>
          <w:lang w:val="en-US"/>
        </w:rPr>
      </w:pPr>
      <w:r>
        <w:rPr>
          <w:lang w:val="en-US"/>
        </w:rPr>
        <w:t>Nick Jordan’s paper (2020) about scientists joining politics of constructive activism requires “</w:t>
      </w:r>
      <w:r w:rsidR="00C22426" w:rsidRPr="0029011A">
        <w:rPr>
          <w:rFonts w:ascii="Open Sans" w:hAnsi="Open Sans" w:cs="Open Sans"/>
          <w:color w:val="000000"/>
          <w:shd w:val="clear" w:color="auto" w:fill="FFFFFF"/>
          <w:lang w:val="en-US"/>
        </w:rPr>
        <w:t>a shared vision of a desirable future and a feasible pathway to that future</w:t>
      </w:r>
      <w:r w:rsidRPr="0029011A">
        <w:rPr>
          <w:rFonts w:ascii="Open Sans" w:hAnsi="Open Sans" w:cs="Open Sans"/>
          <w:color w:val="000000"/>
          <w:shd w:val="clear" w:color="auto" w:fill="FFFFFF"/>
          <w:lang w:val="en-US"/>
        </w:rPr>
        <w:t>”. I’d argue this requires a scientist to frame.</w:t>
      </w:r>
    </w:p>
    <w:p w14:paraId="04AAFE1C" w14:textId="77777777" w:rsidR="005E7AAE" w:rsidRPr="0029011A" w:rsidRDefault="005E7AAE" w:rsidP="003D1C2B">
      <w:pPr>
        <w:rPr>
          <w:rFonts w:ascii="Open Sans" w:hAnsi="Open Sans" w:cs="Open Sans"/>
          <w:color w:val="000000"/>
          <w:shd w:val="clear" w:color="auto" w:fill="FFFFFF"/>
          <w:lang w:val="en-US"/>
        </w:rPr>
      </w:pPr>
      <w:r w:rsidRPr="0029011A">
        <w:rPr>
          <w:rFonts w:ascii="Open Sans" w:hAnsi="Open Sans" w:cs="Open Sans"/>
          <w:color w:val="000000"/>
          <w:shd w:val="clear" w:color="auto" w:fill="FFFFFF"/>
          <w:lang w:val="en-US"/>
        </w:rPr>
        <w:t xml:space="preserve">Scientific objectivity expresses the idea that scientists themselves are not, or should not be, influenced by </w:t>
      </w:r>
    </w:p>
    <w:p w14:paraId="578E0F19" w14:textId="48ABDF86" w:rsidR="00C22426" w:rsidRDefault="00632727" w:rsidP="003D1C2B">
      <w:pPr>
        <w:rPr>
          <w:lang w:val="en-US"/>
        </w:rPr>
      </w:pPr>
      <w:r w:rsidRPr="0029011A">
        <w:rPr>
          <w:rFonts w:ascii="Open Sans" w:hAnsi="Open Sans" w:cs="Open Sans"/>
          <w:color w:val="000000"/>
          <w:shd w:val="clear" w:color="auto" w:fill="FFFFFF"/>
          <w:lang w:val="en-US"/>
        </w:rPr>
        <w:t xml:space="preserve"> </w:t>
      </w:r>
    </w:p>
    <w:p w14:paraId="4594C23A" w14:textId="245273C2" w:rsidR="003D1C2B" w:rsidRDefault="005E7AAE" w:rsidP="003D1C2B">
      <w:pPr>
        <w:rPr>
          <w:lang w:val="en-US"/>
        </w:rPr>
      </w:pPr>
      <w:r>
        <w:rPr>
          <w:lang w:val="en-US"/>
        </w:rPr>
        <w:t>Since its inception, o</w:t>
      </w:r>
      <w:r w:rsidR="003D1C2B">
        <w:rPr>
          <w:lang w:val="en-US"/>
        </w:rPr>
        <w:t>bjectiv</w:t>
      </w:r>
      <w:r>
        <w:rPr>
          <w:lang w:val="en-US"/>
        </w:rPr>
        <w:t xml:space="preserve">ity </w:t>
      </w:r>
      <w:r w:rsidR="003D1C2B">
        <w:rPr>
          <w:lang w:val="en-US"/>
        </w:rPr>
        <w:t>in science has always been surrounded by rigorous philosophical debates</w:t>
      </w:r>
      <w:r w:rsidR="00101CF6">
        <w:rPr>
          <w:lang w:val="en-US"/>
        </w:rPr>
        <w:t xml:space="preserve"> concerning</w:t>
      </w:r>
      <w:r>
        <w:rPr>
          <w:lang w:val="en-US"/>
        </w:rPr>
        <w:t xml:space="preserve"> both</w:t>
      </w:r>
      <w:r w:rsidR="00101CF6">
        <w:rPr>
          <w:lang w:val="en-US"/>
        </w:rPr>
        <w:t xml:space="preserve"> its attainability</w:t>
      </w:r>
      <w:r>
        <w:rPr>
          <w:lang w:val="en-US"/>
        </w:rPr>
        <w:t xml:space="preserve"> and desirability (Reiss 2014; XX</w:t>
      </w:r>
      <w:r w:rsidR="003D1C2B">
        <w:rPr>
          <w:lang w:val="en-US"/>
        </w:rPr>
        <w:t xml:space="preserve">). </w:t>
      </w:r>
      <w:r>
        <w:rPr>
          <w:lang w:val="en-US"/>
        </w:rPr>
        <w:t>M</w:t>
      </w:r>
      <w:r w:rsidR="003D1C2B">
        <w:rPr>
          <w:lang w:val="en-US"/>
        </w:rPr>
        <w:t xml:space="preserve">ore recently those debates have expanded outside of the field of philosophy as scholars and activists draw attention to the historical roots of scientific objectivity and its </w:t>
      </w:r>
      <w:r w:rsidR="00FE1B8B">
        <w:rPr>
          <w:lang w:val="en-US"/>
        </w:rPr>
        <w:t>entanglement</w:t>
      </w:r>
      <w:r w:rsidR="003D1C2B">
        <w:rPr>
          <w:lang w:val="en-US"/>
        </w:rPr>
        <w:t xml:space="preserve"> with colonialism, racism, and other forms of oppression. </w:t>
      </w:r>
    </w:p>
    <w:p w14:paraId="35FABDB6" w14:textId="77777777" w:rsidR="003D1C2B" w:rsidRDefault="003D1C2B" w:rsidP="003D1C2B">
      <w:pPr>
        <w:rPr>
          <w:lang w:val="en-US"/>
        </w:rPr>
      </w:pPr>
    </w:p>
    <w:p w14:paraId="6862DD33" w14:textId="77777777" w:rsidR="00FE1B8B" w:rsidRDefault="00FE1B8B" w:rsidP="003D1C2B">
      <w:pPr>
        <w:rPr>
          <w:lang w:val="en-US"/>
        </w:rPr>
      </w:pPr>
    </w:p>
    <w:p w14:paraId="54003C30" w14:textId="2E763260" w:rsidR="00FE1B8B" w:rsidRDefault="00FE1B8B" w:rsidP="003D1C2B">
      <w:pPr>
        <w:rPr>
          <w:lang w:val="en-US"/>
        </w:rPr>
      </w:pPr>
    </w:p>
    <w:p w14:paraId="546D9873" w14:textId="77777777" w:rsidR="00FE1B8B" w:rsidRDefault="00FE1B8B" w:rsidP="003D1C2B">
      <w:pPr>
        <w:rPr>
          <w:lang w:val="en-US"/>
        </w:rPr>
      </w:pPr>
    </w:p>
    <w:p w14:paraId="7AC62467" w14:textId="7D13C8CA" w:rsidR="008E3006" w:rsidRDefault="008E3006" w:rsidP="003D1C2B">
      <w:pPr>
        <w:rPr>
          <w:lang w:val="en-US"/>
        </w:rPr>
      </w:pPr>
      <w:r>
        <w:rPr>
          <w:lang w:val="en-US"/>
        </w:rPr>
        <w:t xml:space="preserve">By seeking to eliminate bias, we are insinuating it is possible, and are concomitantly quelling what our own experiences can proffer to our work. </w:t>
      </w:r>
    </w:p>
    <w:p w14:paraId="6BF91471" w14:textId="065FFE13" w:rsidR="008E3006" w:rsidRDefault="008E3006" w:rsidP="003D1C2B">
      <w:pPr>
        <w:rPr>
          <w:lang w:val="en-US"/>
        </w:rPr>
      </w:pPr>
      <w:r>
        <w:rPr>
          <w:lang w:val="en-US"/>
        </w:rPr>
        <w:t xml:space="preserve">We argue that adding a more diverse set of framings creates a more complete picture of the ‘truth’. </w:t>
      </w:r>
      <w:proofErr w:type="spellStart"/>
      <w:r>
        <w:rPr>
          <w:lang w:val="en-US"/>
        </w:rPr>
        <w:t>Uhh</w:t>
      </w:r>
      <w:proofErr w:type="spellEnd"/>
      <w:r>
        <w:rPr>
          <w:lang w:val="en-US"/>
        </w:rPr>
        <w:t xml:space="preserve"> this needs help. </w:t>
      </w: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51D02BCF" w:rsidR="008A169F" w:rsidRPr="008A169F" w:rsidRDefault="008A169F" w:rsidP="008A169F">
      <w:pPr>
        <w:rPr>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 and serving and listening to the needs of the minoritized,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Pr>
          <w:lang w:val="en-US"/>
        </w:rPr>
        <w:t>, and has resulted in long-term viability of an on-farm research program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The majority of this work is drawn from experiences and contexts in the United </w:t>
      </w:r>
      <w:proofErr w:type="gramStart"/>
      <w:r w:rsidR="00725DC3">
        <w:rPr>
          <w:lang w:val="en-US"/>
        </w:rPr>
        <w:t>States,</w:t>
      </w:r>
      <w:proofErr w:type="gramEnd"/>
      <w:r w:rsidR="00725DC3">
        <w:rPr>
          <w:lang w:val="en-US"/>
        </w:rPr>
        <w:t xml:space="preserve"> however the themes are universal. </w:t>
      </w:r>
    </w:p>
    <w:sectPr w:rsidR="008A169F" w:rsidRPr="008A16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7EB8"/>
    <w:rsid w:val="000369A3"/>
    <w:rsid w:val="000513B4"/>
    <w:rsid w:val="0005346B"/>
    <w:rsid w:val="000572BC"/>
    <w:rsid w:val="00061D65"/>
    <w:rsid w:val="00063703"/>
    <w:rsid w:val="000732A2"/>
    <w:rsid w:val="000732A5"/>
    <w:rsid w:val="00074D39"/>
    <w:rsid w:val="000768E7"/>
    <w:rsid w:val="000816CA"/>
    <w:rsid w:val="00081F09"/>
    <w:rsid w:val="00083C0B"/>
    <w:rsid w:val="0008451B"/>
    <w:rsid w:val="0008605E"/>
    <w:rsid w:val="00086D8C"/>
    <w:rsid w:val="00093453"/>
    <w:rsid w:val="000949BF"/>
    <w:rsid w:val="000A1EBD"/>
    <w:rsid w:val="000A4743"/>
    <w:rsid w:val="000A4D89"/>
    <w:rsid w:val="000C7806"/>
    <w:rsid w:val="000D30DE"/>
    <w:rsid w:val="000E1579"/>
    <w:rsid w:val="000E7DB5"/>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7591"/>
    <w:rsid w:val="001C7929"/>
    <w:rsid w:val="001D63CE"/>
    <w:rsid w:val="001D7C5C"/>
    <w:rsid w:val="001E6DEB"/>
    <w:rsid w:val="001E6F70"/>
    <w:rsid w:val="001F0B4C"/>
    <w:rsid w:val="001F5FFE"/>
    <w:rsid w:val="001F647D"/>
    <w:rsid w:val="00200D9D"/>
    <w:rsid w:val="00203CB5"/>
    <w:rsid w:val="00205B7A"/>
    <w:rsid w:val="002133D9"/>
    <w:rsid w:val="00216162"/>
    <w:rsid w:val="00222C4B"/>
    <w:rsid w:val="002254CD"/>
    <w:rsid w:val="00227166"/>
    <w:rsid w:val="00230595"/>
    <w:rsid w:val="002469FE"/>
    <w:rsid w:val="002540FF"/>
    <w:rsid w:val="002554C6"/>
    <w:rsid w:val="00263F2A"/>
    <w:rsid w:val="00270076"/>
    <w:rsid w:val="0027207A"/>
    <w:rsid w:val="00276DDA"/>
    <w:rsid w:val="002779F1"/>
    <w:rsid w:val="00277E2B"/>
    <w:rsid w:val="00280960"/>
    <w:rsid w:val="002817B7"/>
    <w:rsid w:val="00281E10"/>
    <w:rsid w:val="0029011A"/>
    <w:rsid w:val="0029406B"/>
    <w:rsid w:val="002A34FD"/>
    <w:rsid w:val="002B0BB2"/>
    <w:rsid w:val="002B15C0"/>
    <w:rsid w:val="002B2B97"/>
    <w:rsid w:val="002B6E1B"/>
    <w:rsid w:val="002C0234"/>
    <w:rsid w:val="002C07B7"/>
    <w:rsid w:val="002C1FBB"/>
    <w:rsid w:val="002C7496"/>
    <w:rsid w:val="002D2290"/>
    <w:rsid w:val="002D5221"/>
    <w:rsid w:val="002D5B69"/>
    <w:rsid w:val="002E104F"/>
    <w:rsid w:val="002E15CC"/>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5BB1"/>
    <w:rsid w:val="003D1C2B"/>
    <w:rsid w:val="003D4DD4"/>
    <w:rsid w:val="003E304E"/>
    <w:rsid w:val="003F22D7"/>
    <w:rsid w:val="003F2AD7"/>
    <w:rsid w:val="003F2EAF"/>
    <w:rsid w:val="00400119"/>
    <w:rsid w:val="00410950"/>
    <w:rsid w:val="00414ABC"/>
    <w:rsid w:val="00424324"/>
    <w:rsid w:val="004260D3"/>
    <w:rsid w:val="00445D45"/>
    <w:rsid w:val="00447075"/>
    <w:rsid w:val="00464BD1"/>
    <w:rsid w:val="00474EA2"/>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74BE"/>
    <w:rsid w:val="005005CA"/>
    <w:rsid w:val="00500890"/>
    <w:rsid w:val="00502975"/>
    <w:rsid w:val="00511C53"/>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83BA0"/>
    <w:rsid w:val="0059083B"/>
    <w:rsid w:val="005A00E0"/>
    <w:rsid w:val="005A16B1"/>
    <w:rsid w:val="005A6FD4"/>
    <w:rsid w:val="005B3407"/>
    <w:rsid w:val="005B492B"/>
    <w:rsid w:val="005B6AC3"/>
    <w:rsid w:val="005D0548"/>
    <w:rsid w:val="005D0AB4"/>
    <w:rsid w:val="005E1D20"/>
    <w:rsid w:val="005E7AAE"/>
    <w:rsid w:val="005F0202"/>
    <w:rsid w:val="005F23AB"/>
    <w:rsid w:val="006002FF"/>
    <w:rsid w:val="006035D7"/>
    <w:rsid w:val="0060586C"/>
    <w:rsid w:val="006075B5"/>
    <w:rsid w:val="00611C62"/>
    <w:rsid w:val="0061375A"/>
    <w:rsid w:val="006212E1"/>
    <w:rsid w:val="006213E5"/>
    <w:rsid w:val="00632727"/>
    <w:rsid w:val="00632DA9"/>
    <w:rsid w:val="00632E00"/>
    <w:rsid w:val="006355F8"/>
    <w:rsid w:val="00635710"/>
    <w:rsid w:val="006377AD"/>
    <w:rsid w:val="006426D8"/>
    <w:rsid w:val="00647412"/>
    <w:rsid w:val="00650D5D"/>
    <w:rsid w:val="00652FA1"/>
    <w:rsid w:val="00654727"/>
    <w:rsid w:val="006653A5"/>
    <w:rsid w:val="00676709"/>
    <w:rsid w:val="006777C1"/>
    <w:rsid w:val="006818C7"/>
    <w:rsid w:val="006876E3"/>
    <w:rsid w:val="00692F29"/>
    <w:rsid w:val="006931DB"/>
    <w:rsid w:val="006A29CE"/>
    <w:rsid w:val="006A3B7E"/>
    <w:rsid w:val="006C190F"/>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515B"/>
    <w:rsid w:val="00764B96"/>
    <w:rsid w:val="00767AF2"/>
    <w:rsid w:val="00782351"/>
    <w:rsid w:val="007832C7"/>
    <w:rsid w:val="00792BE4"/>
    <w:rsid w:val="00793686"/>
    <w:rsid w:val="00794063"/>
    <w:rsid w:val="007A1F5A"/>
    <w:rsid w:val="007B36AC"/>
    <w:rsid w:val="007B505D"/>
    <w:rsid w:val="007B5D82"/>
    <w:rsid w:val="007B6D82"/>
    <w:rsid w:val="007C4855"/>
    <w:rsid w:val="007C6517"/>
    <w:rsid w:val="007C69A9"/>
    <w:rsid w:val="007C6F93"/>
    <w:rsid w:val="007D1CDD"/>
    <w:rsid w:val="007D2199"/>
    <w:rsid w:val="007D2CD8"/>
    <w:rsid w:val="007D2F62"/>
    <w:rsid w:val="007D347A"/>
    <w:rsid w:val="007E0B12"/>
    <w:rsid w:val="007E4954"/>
    <w:rsid w:val="007F2DD8"/>
    <w:rsid w:val="0080198F"/>
    <w:rsid w:val="00803795"/>
    <w:rsid w:val="00804663"/>
    <w:rsid w:val="008063AB"/>
    <w:rsid w:val="00814DDD"/>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571F"/>
    <w:rsid w:val="00920104"/>
    <w:rsid w:val="009237C8"/>
    <w:rsid w:val="00935583"/>
    <w:rsid w:val="009442EB"/>
    <w:rsid w:val="00953531"/>
    <w:rsid w:val="00953B32"/>
    <w:rsid w:val="00954393"/>
    <w:rsid w:val="00955CAF"/>
    <w:rsid w:val="00956590"/>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4921"/>
    <w:rsid w:val="009C7B86"/>
    <w:rsid w:val="009C7EA9"/>
    <w:rsid w:val="009D766B"/>
    <w:rsid w:val="009E5B92"/>
    <w:rsid w:val="00A017E3"/>
    <w:rsid w:val="00A06BCD"/>
    <w:rsid w:val="00A15848"/>
    <w:rsid w:val="00A20A15"/>
    <w:rsid w:val="00A24B62"/>
    <w:rsid w:val="00A264BD"/>
    <w:rsid w:val="00A30416"/>
    <w:rsid w:val="00A34416"/>
    <w:rsid w:val="00A42909"/>
    <w:rsid w:val="00A42FCE"/>
    <w:rsid w:val="00A4510A"/>
    <w:rsid w:val="00A56E52"/>
    <w:rsid w:val="00A71213"/>
    <w:rsid w:val="00A81003"/>
    <w:rsid w:val="00A818B4"/>
    <w:rsid w:val="00A933CA"/>
    <w:rsid w:val="00A97355"/>
    <w:rsid w:val="00AA48A9"/>
    <w:rsid w:val="00AA78D4"/>
    <w:rsid w:val="00AB2A8B"/>
    <w:rsid w:val="00AB7F3D"/>
    <w:rsid w:val="00AD0519"/>
    <w:rsid w:val="00AD2530"/>
    <w:rsid w:val="00AD588B"/>
    <w:rsid w:val="00AD6ED0"/>
    <w:rsid w:val="00AF4925"/>
    <w:rsid w:val="00AF69AB"/>
    <w:rsid w:val="00B04EE2"/>
    <w:rsid w:val="00B067E5"/>
    <w:rsid w:val="00B075EE"/>
    <w:rsid w:val="00B11261"/>
    <w:rsid w:val="00B1388B"/>
    <w:rsid w:val="00B156BE"/>
    <w:rsid w:val="00B16AFD"/>
    <w:rsid w:val="00B22D46"/>
    <w:rsid w:val="00B25BC5"/>
    <w:rsid w:val="00B302F8"/>
    <w:rsid w:val="00B3633F"/>
    <w:rsid w:val="00B429F1"/>
    <w:rsid w:val="00B43D1F"/>
    <w:rsid w:val="00B4788C"/>
    <w:rsid w:val="00B543A3"/>
    <w:rsid w:val="00B55CD4"/>
    <w:rsid w:val="00B61769"/>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B074B"/>
    <w:rsid w:val="00CB26B6"/>
    <w:rsid w:val="00CB3E56"/>
    <w:rsid w:val="00CB461D"/>
    <w:rsid w:val="00CC38CF"/>
    <w:rsid w:val="00CF0BBF"/>
    <w:rsid w:val="00D03902"/>
    <w:rsid w:val="00D04BE5"/>
    <w:rsid w:val="00D05CC6"/>
    <w:rsid w:val="00D10D16"/>
    <w:rsid w:val="00D1122F"/>
    <w:rsid w:val="00D1227D"/>
    <w:rsid w:val="00D13DF3"/>
    <w:rsid w:val="00D16F57"/>
    <w:rsid w:val="00D20C63"/>
    <w:rsid w:val="00D21C70"/>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07DEA"/>
    <w:rsid w:val="00E146F0"/>
    <w:rsid w:val="00E238BF"/>
    <w:rsid w:val="00E24957"/>
    <w:rsid w:val="00E263B8"/>
    <w:rsid w:val="00E311F8"/>
    <w:rsid w:val="00E41F04"/>
    <w:rsid w:val="00E4568A"/>
    <w:rsid w:val="00E65BFE"/>
    <w:rsid w:val="00E719B5"/>
    <w:rsid w:val="00E77D87"/>
    <w:rsid w:val="00E838D0"/>
    <w:rsid w:val="00E92560"/>
    <w:rsid w:val="00E934D2"/>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6104"/>
    <w:rsid w:val="00F17C35"/>
    <w:rsid w:val="00F23D40"/>
    <w:rsid w:val="00F278BF"/>
    <w:rsid w:val="00F34564"/>
    <w:rsid w:val="00F358C6"/>
    <w:rsid w:val="00F367C5"/>
    <w:rsid w:val="00F36EEC"/>
    <w:rsid w:val="00F45E9F"/>
    <w:rsid w:val="00F62C5B"/>
    <w:rsid w:val="00F67DEF"/>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1671</TotalTime>
  <Pages>13</Pages>
  <Words>6286</Words>
  <Characters>38351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Virginia Anne Nichols</cp:lastModifiedBy>
  <cp:revision>7</cp:revision>
  <dcterms:created xsi:type="dcterms:W3CDTF">2024-05-06T06:23:00Z</dcterms:created>
  <dcterms:modified xsi:type="dcterms:W3CDTF">2024-05-08T16:03:00Z</dcterms:modified>
</cp:coreProperties>
</file>