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29BAE52D" w14:textId="095274EC" w:rsidR="00A65AA3" w:rsidRPr="00A90418" w:rsidRDefault="00A65AA3" w:rsidP="00A65AA3">
      <w:pPr>
        <w:pStyle w:val="Affiliations"/>
        <w:spacing w:line="480" w:lineRule="auto"/>
        <w:rPr>
          <w:color w:val="FF0000"/>
          <w:sz w:val="24"/>
          <w:szCs w:val="24"/>
        </w:rPr>
      </w:pPr>
      <w:r w:rsidRPr="00A90418">
        <w:rPr>
          <w:color w:val="FF0000"/>
          <w:sz w:val="24"/>
          <w:szCs w:val="24"/>
          <w:vertAlign w:val="superscript"/>
        </w:rPr>
        <w:t>2</w:t>
      </w:r>
      <w:r w:rsidR="00A90418" w:rsidRPr="00A90418">
        <w:rPr>
          <w:color w:val="FF0000"/>
          <w:sz w:val="24"/>
          <w:szCs w:val="24"/>
        </w:rPr>
        <w:t>Britt’s new thing</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716D2D1F"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6A68EC">
        <w:rPr>
          <w:szCs w:val="24"/>
        </w:rPr>
        <w:t>14</w:t>
      </w:r>
      <w:r w:rsidR="006852A1" w:rsidRPr="006A68EC">
        <w:rPr>
          <w:szCs w:val="24"/>
        </w:rPr>
        <w:t xml:space="preserve"> 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251FBE89" w:rsidR="006852A1" w:rsidRPr="006A68EC"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270589BB"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Secale cereal</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Glycine max</w:t>
      </w:r>
      <w:r w:rsidRPr="006A68EC">
        <w:rPr>
          <w:rFonts w:ascii="Times New Roman" w:eastAsia="Times New Roman" w:hAnsi="Times New Roman" w:cs="Times New Roman"/>
          <w:sz w:val="24"/>
          <w:szCs w:val="24"/>
        </w:rPr>
        <w:t xml:space="preserve">). 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increased </w:t>
      </w:r>
      <w:r w:rsidR="00A65AA3" w:rsidRPr="006A68EC">
        <w:rPr>
          <w:rFonts w:ascii="Times New Roman" w:eastAsia="Times New Roman" w:hAnsi="Times New Roman" w:cs="Times New Roman"/>
          <w:sz w:val="24"/>
          <w:szCs w:val="24"/>
        </w:rPr>
        <w:t xml:space="preserve">with CCs </w:t>
      </w:r>
      <w:r w:rsidR="00FC4C2C" w:rsidRPr="006A68EC">
        <w:rPr>
          <w:rFonts w:ascii="Times New Roman" w:eastAsia="Times New Roman" w:hAnsi="Times New Roman" w:cs="Times New Roman"/>
          <w:sz w:val="24"/>
          <w:szCs w:val="24"/>
        </w:rPr>
        <w:t>b</w:t>
      </w:r>
      <w:r w:rsidRPr="006A68EC">
        <w:rPr>
          <w:rFonts w:ascii="Times New Roman" w:eastAsia="Times New Roman" w:hAnsi="Times New Roman" w:cs="Times New Roman"/>
          <w:sz w:val="24"/>
          <w:szCs w:val="24"/>
        </w:rPr>
        <w:t xml:space="preserve">y </w:t>
      </w:r>
      <w:r w:rsidR="004327C2" w:rsidRPr="006A68EC">
        <w:rPr>
          <w:rFonts w:ascii="Times New Roman" w:eastAsia="Times New Roman" w:hAnsi="Times New Roman" w:cs="Times New Roman"/>
          <w:sz w:val="24"/>
          <w:szCs w:val="24"/>
        </w:rPr>
        <w:t>2.5</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Pr="006A68EC">
        <w:rPr>
          <w:rFonts w:ascii="Times New Roman" w:eastAsia="Times New Roman" w:hAnsi="Times New Roman" w:cs="Times New Roman"/>
          <w:sz w:val="24"/>
          <w:szCs w:val="24"/>
        </w:rPr>
        <w:t>% (SE:</w:t>
      </w:r>
      <w:r w:rsidR="004327C2" w:rsidRPr="006A68EC">
        <w:rPr>
          <w:rFonts w:ascii="Times New Roman" w:eastAsia="Times New Roman" w:hAnsi="Times New Roman" w:cs="Times New Roman"/>
          <w:sz w:val="24"/>
          <w:szCs w:val="24"/>
        </w:rPr>
        <w:t>1.3</w:t>
      </w:r>
      <w:r w:rsidRPr="006A68EC">
        <w:rPr>
          <w:rFonts w:ascii="Times New Roman" w:eastAsia="Times New Roman" w:hAnsi="Times New Roman" w:cs="Times New Roman"/>
          <w:sz w:val="24"/>
          <w:szCs w:val="24"/>
        </w:rPr>
        <w:t xml:space="preserve">%), respectively.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lastRenderedPageBreak/>
        <w:t>Introduction</w:t>
      </w:r>
    </w:p>
    <w:p w14:paraId="2BBFBFE3" w14:textId="170BAE9C"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Secale cereal</w:t>
      </w:r>
      <w:r w:rsidR="00997DC9" w:rsidRPr="006A68EC">
        <w:rPr>
          <w:rFonts w:ascii="Times New Roman" w:hAnsi="Times New Roman" w:cs="Times New Roman"/>
          <w:i/>
          <w:iCs/>
        </w:rPr>
        <w:t>e</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Pr="006A68EC">
        <w:rPr>
          <w:rFonts w:ascii="Times New Roman" w:hAnsi="Times New Roman" w:cs="Times New Roman"/>
        </w:rPr>
        <w:t xml:space="preserve">. In these systems,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 xml:space="preserve">Region-specific studies are needed, as climatic and managerial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2020b)</w:t>
      </w:r>
      <w:r w:rsidR="00CA1727" w:rsidRPr="006A68EC">
        <w:rPr>
          <w:rFonts w:ascii="Times New Roman" w:hAnsi="Times New Roman" w:cs="Times New Roman"/>
        </w:rPr>
        <w:t>.</w:t>
      </w:r>
    </w:p>
    <w:p w14:paraId="46BA7143" w14:textId="0076F2C8"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require several years before improved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while shallow soil depths (0-</w:t>
      </w:r>
      <w:r w:rsidR="00FC4C2C" w:rsidRPr="006A68EC">
        <w:rPr>
          <w:rFonts w:ascii="Times New Roman" w:hAnsi="Times New Roman" w:cs="Times New Roman"/>
        </w:rPr>
        <w:lastRenderedPageBreak/>
        <w:t xml:space="preserve">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 xml:space="preserve">(Atwood and </w:t>
      </w:r>
      <w:proofErr w:type="gramStart"/>
      <w:r w:rsidR="00764A15" w:rsidRPr="006A68EC">
        <w:rPr>
          <w:rFonts w:ascii="Times New Roman" w:hAnsi="Times New Roman" w:cs="Times New Roman"/>
          <w:color w:val="000000"/>
        </w:rPr>
        <w:t>Wood,;</w:t>
      </w:r>
      <w:proofErr w:type="gramEnd"/>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38BE410" w14:textId="57247823"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 xml:space="preserve">data,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objectives of our study were to (1) determine what aspects of a soil’s hydrological </w:t>
      </w:r>
      <w:r w:rsidR="00997DC9" w:rsidRPr="006A68EC">
        <w:rPr>
          <w:rFonts w:ascii="Times New Roman" w:hAnsi="Times New Roman" w:cs="Times New Roman"/>
        </w:rPr>
        <w:t>characteristics</w:t>
      </w:r>
      <w:r w:rsidRPr="006A68EC">
        <w:rPr>
          <w:rFonts w:ascii="Times New Roman" w:hAnsi="Times New Roman" w:cs="Times New Roman"/>
        </w:rPr>
        <w:t xml:space="preserve"> are affected by long-term cover cropping at a depth relevant to crop production, and (2) </w:t>
      </w:r>
      <w:r w:rsidR="00277A2B" w:rsidRPr="006A68EC">
        <w:rPr>
          <w:rFonts w:ascii="Times New Roman" w:hAnsi="Times New Roman" w:cs="Times New Roman"/>
        </w:rPr>
        <w:t xml:space="preserve">use our findings to </w:t>
      </w:r>
      <w:r w:rsidRPr="006A68EC">
        <w:rPr>
          <w:rFonts w:ascii="Times New Roman" w:hAnsi="Times New Roman" w:cs="Times New Roman"/>
        </w:rPr>
        <w:t xml:space="preserve">propose a causal model connecting </w:t>
      </w:r>
      <w:r w:rsidR="00277A2B" w:rsidRPr="006A68EC">
        <w:rPr>
          <w:rFonts w:ascii="Times New Roman" w:hAnsi="Times New Roman" w:cs="Times New Roman"/>
        </w:rPr>
        <w:t>CCs</w:t>
      </w:r>
      <w:r w:rsidRPr="006A68EC">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457A614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lastRenderedPageBreak/>
        <w:t>Three long-term sites were used for this study (</w:t>
      </w:r>
      <w:r w:rsidRPr="006A68EC">
        <w:rPr>
          <w:rFonts w:ascii="Times New Roman" w:hAnsi="Times New Roman" w:cs="Times New Roman"/>
          <w:b/>
          <w:bCs/>
          <w:szCs w:val="24"/>
        </w:rPr>
        <w:t>Figure 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 reflective of their </w:t>
      </w:r>
      <w:proofErr w:type="gramStart"/>
      <w:r w:rsidRPr="006A68EC">
        <w:rPr>
          <w:rFonts w:ascii="Times New Roman" w:hAnsi="Times New Roman" w:cs="Times New Roman"/>
          <w:szCs w:val="24"/>
        </w:rPr>
        <w:t>particular managers</w:t>
      </w:r>
      <w:proofErr w:type="gramEnd"/>
      <w:r w:rsidRPr="006A68EC">
        <w:rPr>
          <w:rFonts w:ascii="Times New Roman" w:hAnsi="Times New Roman" w:cs="Times New Roman"/>
          <w:szCs w:val="24"/>
        </w:rPr>
        <w:t xml:space="preserve"> and contexts (</w:t>
      </w:r>
      <w:r w:rsidR="00184F06" w:rsidRPr="006A68EC">
        <w:rPr>
          <w:rFonts w:ascii="Times New Roman" w:hAnsi="Times New Roman" w:cs="Times New Roman"/>
          <w:b/>
          <w:bCs/>
          <w:szCs w:val="24"/>
        </w:rPr>
        <w:t>S</w:t>
      </w:r>
      <w:r w:rsidRPr="006A68EC">
        <w:rPr>
          <w:rFonts w:ascii="Times New Roman" w:hAnsi="Times New Roman" w:cs="Times New Roman"/>
          <w:b/>
          <w:bCs/>
          <w:szCs w:val="24"/>
        </w:rPr>
        <w:t xml:space="preserve">upplementary </w:t>
      </w:r>
      <w:r w:rsidR="00184F06" w:rsidRPr="006A68EC">
        <w:rPr>
          <w:rFonts w:ascii="Times New Roman" w:hAnsi="Times New Roman" w:cs="Times New Roman"/>
          <w:b/>
          <w:bCs/>
          <w:szCs w:val="24"/>
        </w:rPr>
        <w:t>Tables S1</w:t>
      </w:r>
      <w:r w:rsidR="00312738" w:rsidRPr="006A68EC">
        <w:rPr>
          <w:rFonts w:ascii="Times New Roman" w:hAnsi="Times New Roman" w:cs="Times New Roman"/>
          <w:b/>
          <w:bCs/>
          <w:szCs w:val="24"/>
        </w:rPr>
        <w:t xml:space="preserve">, </w:t>
      </w:r>
      <w:r w:rsidR="00184F06" w:rsidRPr="006A68EC">
        <w:rPr>
          <w:rFonts w:ascii="Times New Roman" w:hAnsi="Times New Roman" w:cs="Times New Roman"/>
          <w:b/>
          <w:bCs/>
          <w:szCs w:val="24"/>
        </w:rPr>
        <w:t>S2</w:t>
      </w:r>
      <w:r w:rsidR="00312738" w:rsidRPr="006A68EC">
        <w:rPr>
          <w:rFonts w:ascii="Times New Roman" w:hAnsi="Times New Roman" w:cs="Times New Roman"/>
          <w:b/>
          <w:bCs/>
          <w:szCs w:val="24"/>
        </w:rPr>
        <w:t>, S3</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(Moore et al., 2014; Nichols et al., 2020a)</w:t>
      </w:r>
      <w:r w:rsidRPr="006A68EC">
        <w:rPr>
          <w:rFonts w:ascii="Times New Roman" w:hAnsi="Times New Roman" w:cs="Times New Roman"/>
          <w:szCs w:val="24"/>
        </w:rPr>
        <w:t>. All sites had sub-surface tile drainage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244" w:rsidRPr="006A68EC" w14:paraId="0BABB54D" w14:textId="77777777" w:rsidTr="0068069F">
        <w:tc>
          <w:tcPr>
            <w:tcW w:w="9350" w:type="dxa"/>
          </w:tcPr>
          <w:p w14:paraId="1BAE6029" w14:textId="77777777"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noProof/>
              </w:rPr>
              <w:drawing>
                <wp:inline distT="0" distB="0" distL="0" distR="0" wp14:anchorId="6512A38D" wp14:editId="6CA856B6">
                  <wp:extent cx="5319395" cy="36670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8"/>
                          <a:srcRect l="2445" t="3022"/>
                          <a:stretch/>
                        </pic:blipFill>
                        <pic:spPr bwMode="auto">
                          <a:xfrm>
                            <a:off x="0" y="0"/>
                            <a:ext cx="5331495" cy="3675426"/>
                          </a:xfrm>
                          <a:prstGeom prst="rect">
                            <a:avLst/>
                          </a:prstGeom>
                          <a:ln>
                            <a:noFill/>
                          </a:ln>
                          <a:extLst>
                            <a:ext uri="{53640926-AAD7-44D8-BBD7-CCE9431645EC}">
                              <a14:shadowObscured xmlns:a14="http://schemas.microsoft.com/office/drawing/2010/main"/>
                            </a:ext>
                          </a:extLst>
                        </pic:spPr>
                      </pic:pic>
                    </a:graphicData>
                  </a:graphic>
                </wp:inline>
              </w:drawing>
            </w:r>
          </w:p>
        </w:tc>
      </w:tr>
      <w:tr w:rsidR="007000A0" w:rsidRPr="006A68EC" w14:paraId="57B13606" w14:textId="77777777" w:rsidTr="0068069F">
        <w:tc>
          <w:tcPr>
            <w:tcW w:w="9350" w:type="dxa"/>
          </w:tcPr>
          <w:p w14:paraId="459A9E21" w14:textId="6D845807" w:rsidR="007000A0" w:rsidRPr="006A68EC" w:rsidRDefault="007000A0" w:rsidP="004A7CC8">
            <w:pPr>
              <w:rPr>
                <w:rFonts w:ascii="Times New Roman" w:hAnsi="Times New Roman" w:cs="Times New Roman"/>
                <w:noProof/>
              </w:rPr>
            </w:pPr>
            <w:r w:rsidRPr="006A68EC">
              <w:rPr>
                <w:rFonts w:ascii="Times New Roman" w:hAnsi="Times New Roman" w:cs="Times New Roman"/>
                <w:noProof/>
              </w:rPr>
              <w:t xml:space="preserve">Figure 1. </w:t>
            </w:r>
            <w:r w:rsidR="004A7CC8" w:rsidRPr="006A68EC">
              <w:rPr>
                <w:rFonts w:ascii="Times New Roman" w:hAnsi="Times New Roman" w:cs="Times New Roman"/>
                <w:noProof/>
              </w:rPr>
              <w:t>Map of Iowa showing locations of the t</w:t>
            </w:r>
            <w:r w:rsidRPr="006A68EC">
              <w:rPr>
                <w:rFonts w:ascii="Times New Roman" w:hAnsi="Times New Roman" w:cs="Times New Roman"/>
                <w:noProof/>
              </w:rPr>
              <w:t xml:space="preserve">hree </w:t>
            </w:r>
            <w:r w:rsidR="004A7CC8" w:rsidRPr="006A68EC">
              <w:rPr>
                <w:rFonts w:ascii="Times New Roman" w:hAnsi="Times New Roman" w:cs="Times New Roman"/>
                <w:noProof/>
              </w:rPr>
              <w:t xml:space="preserve">experimental </w:t>
            </w:r>
            <w:r w:rsidRPr="006A68EC">
              <w:rPr>
                <w:rFonts w:ascii="Times New Roman" w:hAnsi="Times New Roman" w:cs="Times New Roman"/>
                <w:noProof/>
              </w:rPr>
              <w:t>sites (West, Central, East)</w:t>
            </w:r>
            <w:r w:rsidR="004A7CC8" w:rsidRPr="006A68EC">
              <w:rPr>
                <w:rFonts w:ascii="Times New Roman" w:hAnsi="Times New Roman" w:cs="Times New Roman"/>
                <w:noProof/>
              </w:rPr>
              <w:t xml:space="preserve">, </w:t>
            </w:r>
            <w:r w:rsidRPr="006A68EC">
              <w:rPr>
                <w:rFonts w:ascii="Times New Roman" w:hAnsi="Times New Roman" w:cs="Times New Roman"/>
                <w:noProof/>
              </w:rPr>
              <w:t xml:space="preserve">with the Central site containing two trials. </w:t>
            </w:r>
          </w:p>
        </w:tc>
      </w:tr>
    </w:tbl>
    <w:p w14:paraId="61C4BE70" w14:textId="75D23C78" w:rsidR="007000A0" w:rsidRPr="006A68EC" w:rsidRDefault="007000A0">
      <w:pPr>
        <w:rPr>
          <w:rFonts w:ascii="Times New Roman" w:hAnsi="Times New Roman" w:cs="Times New Roman"/>
          <w:szCs w:val="24"/>
        </w:rPr>
      </w:pPr>
    </w:p>
    <w:p w14:paraId="741C198F" w14:textId="77777777" w:rsidR="007000A0" w:rsidRPr="006A68EC" w:rsidRDefault="007000A0">
      <w:pPr>
        <w:rPr>
          <w:rFonts w:ascii="Times New Roman" w:hAnsi="Times New Roman" w:cs="Times New Roman"/>
          <w:szCs w:val="24"/>
        </w:rPr>
        <w:sectPr w:rsidR="007000A0" w:rsidRPr="006A68EC" w:rsidSect="007000A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4CC38FAE" w:rsidR="007000A0" w:rsidRPr="006A68EC" w:rsidRDefault="004A7CC8">
      <w:pPr>
        <w:rPr>
          <w:rFonts w:ascii="Times New Roman" w:hAnsi="Times New Roman" w:cs="Times New Roman"/>
          <w:szCs w:val="24"/>
        </w:rPr>
      </w:pPr>
      <w:r w:rsidRPr="006A68EC">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6A68EC"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Dominant Soil Types</w:t>
            </w:r>
            <w:r w:rsidRPr="006A68EC">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Sampling Date</w:t>
            </w:r>
          </w:p>
        </w:tc>
      </w:tr>
      <w:tr w:rsidR="00DD0244" w:rsidRPr="006A68EC"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6A68EC"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144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West-grain (commercial farm), </w:t>
            </w:r>
            <w:r w:rsidRPr="006A68EC">
              <w:rPr>
                <w:rFonts w:ascii="Times New Roman" w:hAnsi="Times New Roman" w:cs="Times New Roman"/>
                <w:sz w:val="20"/>
                <w:szCs w:val="20"/>
              </w:rPr>
              <w:t>41⁰55’N 94⁰36’W, initiated in 2008</w:t>
            </w:r>
          </w:p>
        </w:tc>
      </w:tr>
      <w:tr w:rsidR="00DD0244" w:rsidRPr="006A68EC" w14:paraId="2511D7EE" w14:textId="77777777" w:rsidTr="007000A0">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170" w:type="dxa"/>
            <w:vAlign w:val="center"/>
          </w:tcPr>
          <w:p w14:paraId="2C3936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Nicollet loam</w:t>
            </w:r>
          </w:p>
        </w:tc>
        <w:tc>
          <w:tcPr>
            <w:tcW w:w="171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7000A0">
        <w:trPr>
          <w:trHeight w:val="323"/>
        </w:trPr>
        <w:tc>
          <w:tcPr>
            <w:tcW w:w="13140" w:type="dxa"/>
            <w:gridSpan w:val="11"/>
          </w:tcPr>
          <w:p w14:paraId="389599AE" w14:textId="77777777" w:rsidR="00DD0244" w:rsidRPr="006A68EC" w:rsidRDefault="00DD0244" w:rsidP="007000A0">
            <w:pPr>
              <w:spacing w:after="0" w:line="240" w:lineRule="auto"/>
              <w:rPr>
                <w:rFonts w:ascii="Times New Roman" w:hAnsi="Times New Roman" w:cs="Times New Roman"/>
                <w:sz w:val="20"/>
                <w:szCs w:val="20"/>
              </w:rPr>
            </w:pPr>
            <w:proofErr w:type="gramStart"/>
            <w:r w:rsidRPr="006A68EC">
              <w:rPr>
                <w:rFonts w:ascii="Times New Roman" w:hAnsi="Times New Roman" w:cs="Times New Roman"/>
                <w:i/>
                <w:iCs/>
                <w:sz w:val="20"/>
                <w:szCs w:val="20"/>
              </w:rPr>
              <w:t>Central-silage</w:t>
            </w:r>
            <w:proofErr w:type="gramEnd"/>
            <w:r w:rsidRPr="006A68EC">
              <w:rPr>
                <w:rFonts w:ascii="Times New Roman" w:hAnsi="Times New Roman" w:cs="Times New Roman"/>
                <w:i/>
                <w:iCs/>
                <w:sz w:val="20"/>
                <w:szCs w:val="20"/>
              </w:rPr>
              <w:t xml:space="preserve"> (research plots); </w:t>
            </w:r>
            <w:r w:rsidRPr="006A68EC">
              <w:rPr>
                <w:rFonts w:ascii="Times New Roman" w:hAnsi="Times New Roman" w:cs="Times New Roman"/>
                <w:sz w:val="20"/>
                <w:szCs w:val="20"/>
              </w:rPr>
              <w:t>42⁰00’N 93⁰48’W; initiated in 2002</w:t>
            </w:r>
          </w:p>
        </w:tc>
      </w:tr>
      <w:tr w:rsidR="00DD0244" w:rsidRPr="006A68EC" w14:paraId="5328ABBF" w14:textId="77777777" w:rsidTr="007000A0">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170" w:type="dxa"/>
            <w:vAlign w:val="center"/>
          </w:tcPr>
          <w:p w14:paraId="3E3D614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Clarion loam</w:t>
            </w:r>
          </w:p>
        </w:tc>
        <w:tc>
          <w:tcPr>
            <w:tcW w:w="171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7000A0">
        <w:trPr>
          <w:trHeight w:val="242"/>
        </w:trPr>
        <w:tc>
          <w:tcPr>
            <w:tcW w:w="13140" w:type="dxa"/>
            <w:gridSpan w:val="11"/>
          </w:tcPr>
          <w:p w14:paraId="5A519095" w14:textId="77777777" w:rsidR="00DD0244" w:rsidRPr="006A68EC" w:rsidRDefault="00DD0244" w:rsidP="007000A0">
            <w:pPr>
              <w:spacing w:after="0" w:line="240" w:lineRule="auto"/>
              <w:rPr>
                <w:rFonts w:ascii="Times New Roman" w:hAnsi="Times New Roman" w:cs="Times New Roman"/>
                <w:sz w:val="20"/>
                <w:szCs w:val="20"/>
              </w:rPr>
            </w:pPr>
            <w:proofErr w:type="gramStart"/>
            <w:r w:rsidRPr="006A68EC">
              <w:rPr>
                <w:rFonts w:ascii="Times New Roman" w:hAnsi="Times New Roman" w:cs="Times New Roman"/>
                <w:i/>
                <w:iCs/>
                <w:sz w:val="20"/>
                <w:szCs w:val="20"/>
              </w:rPr>
              <w:t>Central-grain</w:t>
            </w:r>
            <w:proofErr w:type="gramEnd"/>
            <w:r w:rsidRPr="006A68EC">
              <w:rPr>
                <w:rFonts w:ascii="Times New Roman" w:hAnsi="Times New Roman" w:cs="Times New Roman"/>
                <w:i/>
                <w:iCs/>
                <w:sz w:val="20"/>
                <w:szCs w:val="20"/>
              </w:rPr>
              <w:t xml:space="preserve"> (research plots); </w:t>
            </w:r>
            <w:r w:rsidRPr="006A68EC">
              <w:rPr>
                <w:rFonts w:ascii="Times New Roman" w:hAnsi="Times New Roman" w:cs="Times New Roman"/>
                <w:sz w:val="20"/>
                <w:szCs w:val="20"/>
              </w:rPr>
              <w:t>42⁰00’N 93⁰48’W; initiated in 2009</w:t>
            </w:r>
          </w:p>
        </w:tc>
      </w:tr>
      <w:tr w:rsidR="00DD0244" w:rsidRPr="006A68EC" w14:paraId="669E42DE" w14:textId="77777777" w:rsidTr="007000A0">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170" w:type="dxa"/>
            <w:vAlign w:val="center"/>
          </w:tcPr>
          <w:p w14:paraId="3F5DD23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Clarion loam</w:t>
            </w:r>
          </w:p>
        </w:tc>
        <w:tc>
          <w:tcPr>
            <w:tcW w:w="171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7000A0">
        <w:trPr>
          <w:trHeight w:val="80"/>
        </w:trPr>
        <w:tc>
          <w:tcPr>
            <w:tcW w:w="13140" w:type="dxa"/>
            <w:gridSpan w:val="11"/>
          </w:tcPr>
          <w:p w14:paraId="6078218D" w14:textId="77777777" w:rsidR="00DD0244" w:rsidRPr="006A68EC" w:rsidRDefault="00DD0244" w:rsidP="007000A0">
            <w:pPr>
              <w:spacing w:after="0" w:line="240" w:lineRule="auto"/>
              <w:rPr>
                <w:rFonts w:ascii="Times New Roman" w:hAnsi="Times New Roman" w:cs="Times New Roman"/>
                <w:sz w:val="20"/>
                <w:szCs w:val="20"/>
              </w:rPr>
            </w:pPr>
            <w:r w:rsidRPr="006A68EC">
              <w:rPr>
                <w:rFonts w:ascii="Times New Roman" w:hAnsi="Times New Roman" w:cs="Times New Roman"/>
                <w:i/>
                <w:iCs/>
                <w:sz w:val="20"/>
                <w:szCs w:val="20"/>
              </w:rPr>
              <w:t xml:space="preserve">East-grain (commercial farm); </w:t>
            </w:r>
            <w:r w:rsidRPr="006A68EC">
              <w:rPr>
                <w:rFonts w:ascii="Times New Roman" w:hAnsi="Times New Roman" w:cs="Times New Roman"/>
                <w:sz w:val="20"/>
                <w:szCs w:val="20"/>
              </w:rPr>
              <w:t>41⁰18’N 92⁰48’W; initiated in 2009</w:t>
            </w:r>
          </w:p>
        </w:tc>
      </w:tr>
      <w:tr w:rsidR="00DD0244" w:rsidRPr="006A68EC"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6A68EC" w:rsidRDefault="00DD0244" w:rsidP="007000A0">
            <w:pPr>
              <w:spacing w:after="0" w:line="240" w:lineRule="auto"/>
              <w:jc w:val="center"/>
              <w:rPr>
                <w:rFonts w:ascii="Times New Roman" w:hAnsi="Times New Roman" w:cs="Times New Roman"/>
                <w:sz w:val="20"/>
                <w:szCs w:val="20"/>
              </w:rPr>
            </w:pPr>
            <w:proofErr w:type="spellStart"/>
            <w:r w:rsidRPr="006A68EC">
              <w:rPr>
                <w:rFonts w:ascii="Times New Roman" w:hAnsi="Times New Roman" w:cs="Times New Roman"/>
                <w:sz w:val="20"/>
                <w:szCs w:val="20"/>
              </w:rPr>
              <w:t>Taintor</w:t>
            </w:r>
            <w:proofErr w:type="spellEnd"/>
            <w:r w:rsidRPr="006A68EC">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bl>
    <w:bookmarkEnd w:id="0"/>
    <w:p w14:paraId="2338765C" w14:textId="41546709" w:rsidR="007000A0" w:rsidRPr="006A68EC" w:rsidRDefault="00DD0244" w:rsidP="00813F82">
      <w:pPr>
        <w:spacing w:line="480" w:lineRule="auto"/>
        <w:rPr>
          <w:rFonts w:ascii="Times New Roman" w:hAnsi="Times New Roman" w:cs="Times New Roman"/>
          <w:i/>
          <w:iCs/>
          <w:sz w:val="18"/>
          <w:szCs w:val="20"/>
        </w:rPr>
        <w:sectPr w:rsidR="007000A0" w:rsidRPr="006A68EC" w:rsidSect="007000A0">
          <w:pgSz w:w="15840" w:h="12240" w:orient="landscape"/>
          <w:pgMar w:top="1440" w:right="1440" w:bottom="1440" w:left="1440" w:header="720" w:footer="720" w:gutter="0"/>
          <w:lnNumType w:countBy="1" w:restart="continuous"/>
          <w:cols w:space="720"/>
          <w:docGrid w:linePitch="360"/>
        </w:sectPr>
      </w:pPr>
      <w:r w:rsidRPr="006A68EC">
        <w:rPr>
          <w:rFonts w:ascii="Times New Roman" w:hAnsi="Times New Roman" w:cs="Times New Roman"/>
          <w:i/>
          <w:iCs/>
          <w:sz w:val="18"/>
          <w:szCs w:val="20"/>
        </w:rPr>
        <w:t>* From Web Soil Survey data</w:t>
      </w:r>
      <w:r w:rsidR="00033CF5" w:rsidRPr="006A68EC">
        <w:rPr>
          <w:rFonts w:ascii="Times New Roman" w:hAnsi="Times New Roman" w:cs="Times New Roman"/>
          <w:i/>
          <w:iCs/>
          <w:sz w:val="18"/>
          <w:szCs w:val="20"/>
        </w:rPr>
        <w:t xml:space="preserve"> using map unit area weighted estimates</w:t>
      </w:r>
    </w:p>
    <w:p w14:paraId="661E58AD" w14:textId="05ED0428"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6A68EC">
        <w:rPr>
          <w:rFonts w:ascii="Times New Roman" w:hAnsi="Times New Roman" w:cs="Times New Roman"/>
          <w:szCs w:val="24"/>
        </w:rPr>
        <w:t xml:space="preserve">(USDA) </w:t>
      </w:r>
      <w:r w:rsidRPr="006A68EC">
        <w:rPr>
          <w:rFonts w:ascii="Times New Roman" w:hAnsi="Times New Roman" w:cs="Times New Roman"/>
          <w:szCs w:val="24"/>
        </w:rPr>
        <w:t xml:space="preserve">and included both phases of each rotation </w:t>
      </w:r>
      <w:r w:rsidR="00764A15" w:rsidRPr="006A68EC">
        <w:rPr>
          <w:rFonts w:ascii="Times New Roman" w:hAnsi="Times New Roman" w:cs="Times New Roman"/>
          <w:color w:val="000000"/>
          <w:szCs w:val="24"/>
        </w:rPr>
        <w:t>(</w:t>
      </w:r>
      <w:proofErr w:type="spellStart"/>
      <w:r w:rsidR="00764A15" w:rsidRPr="006A68EC">
        <w:rPr>
          <w:rFonts w:ascii="Times New Roman" w:hAnsi="Times New Roman" w:cs="Times New Roman"/>
          <w:color w:val="000000"/>
          <w:szCs w:val="24"/>
        </w:rPr>
        <w:t>Kaspar</w:t>
      </w:r>
      <w:proofErr w:type="spellEnd"/>
      <w:r w:rsidR="00764A15"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r w:rsidR="00764A15" w:rsidRPr="006A68EC">
        <w:rPr>
          <w:rFonts w:ascii="Times New Roman" w:hAnsi="Times New Roman" w:cs="Times New Roman"/>
          <w:color w:val="000000"/>
          <w:szCs w:val="24"/>
        </w:rPr>
        <w:t>(Nichols et al., 2020a)</w:t>
      </w:r>
      <w:r w:rsidRPr="006A68EC">
        <w:rPr>
          <w:rFonts w:ascii="Times New Roman" w:hAnsi="Times New Roman" w:cs="Times New Roman"/>
          <w:szCs w:val="24"/>
        </w:rPr>
        <w:t xml:space="preserve"> and historical values are available</w:t>
      </w:r>
      <w:r w:rsidR="00C36A0E" w:rsidRPr="006A68EC">
        <w:rPr>
          <w:rFonts w:ascii="Times New Roman" w:hAnsi="Times New Roman" w:cs="Times New Roman"/>
          <w:szCs w:val="24"/>
        </w:rPr>
        <w:t xml:space="preserve"> (</w:t>
      </w:r>
      <w:r w:rsidR="00C36A0E" w:rsidRPr="006A68EC">
        <w:rPr>
          <w:rFonts w:ascii="Times New Roman" w:hAnsi="Times New Roman" w:cs="Times New Roman"/>
          <w:b/>
          <w:bCs/>
          <w:szCs w:val="24"/>
        </w:rPr>
        <w:t>Supplementary Table S4</w:t>
      </w:r>
      <w:r w:rsidR="00C36A0E" w:rsidRPr="006A68EC">
        <w:rPr>
          <w:rFonts w:ascii="Times New Roman" w:hAnsi="Times New Roman" w:cs="Times New Roman"/>
          <w:szCs w:val="24"/>
        </w:rPr>
        <w:t>)</w:t>
      </w:r>
      <w:r w:rsidRPr="006A68EC">
        <w:rPr>
          <w:rFonts w:ascii="Times New Roman" w:hAnsi="Times New Roman" w:cs="Times New Roman"/>
          <w:szCs w:val="24"/>
        </w:rPr>
        <w:t xml:space="preserve">.   </w:t>
      </w:r>
    </w:p>
    <w:p w14:paraId="353CC79B" w14:textId="77777777"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D6BF67B"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24D9BAA9"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lastRenderedPageBreak/>
        <w:t>Soil-water-retention curve</w:t>
      </w:r>
    </w:p>
    <w:p w14:paraId="35CDB7AE" w14:textId="166033F7"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full batch of samples (eight for East and West, 10 for Central)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w:t>
      </w:r>
      <w:proofErr w:type="gramStart"/>
      <w:r w:rsidR="00DD0244" w:rsidRPr="006A68EC">
        <w:rPr>
          <w:rFonts w:eastAsiaTheme="minorHAnsi"/>
          <w:b w:val="0"/>
          <w:sz w:val="22"/>
        </w:rPr>
        <w:t>of  -</w:t>
      </w:r>
      <w:proofErr w:type="gramEnd"/>
      <w:r w:rsidR="00DD0244" w:rsidRPr="006A68EC">
        <w:rPr>
          <w:rFonts w:eastAsiaTheme="minorHAnsi"/>
          <w:b w:val="0"/>
          <w:sz w:val="22"/>
        </w:rPr>
        <w:t>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 Han et al. 2016)</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460D937B" w:rsidR="00DD0244" w:rsidRPr="006A68EC" w:rsidRDefault="006D587B" w:rsidP="00813F82">
      <w:pPr>
        <w:pStyle w:val="Heading3"/>
        <w:numPr>
          <w:ilvl w:val="0"/>
          <w:numId w:val="0"/>
        </w:numPr>
        <w:spacing w:line="480" w:lineRule="auto"/>
        <w:rPr>
          <w:i/>
          <w:iCs/>
        </w:rPr>
      </w:pPr>
      <w:r w:rsidRPr="006A68EC">
        <w:rPr>
          <w:i/>
          <w:iCs/>
        </w:rPr>
        <w:t xml:space="preserve">Soil </w:t>
      </w:r>
      <w:r w:rsidR="00DD0244" w:rsidRPr="006A68EC">
        <w:rPr>
          <w:i/>
          <w:iCs/>
        </w:rPr>
        <w:t>Texture</w:t>
      </w:r>
    </w:p>
    <w:p w14:paraId="1F22DA6D" w14:textId="6BBFBCDE"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xml:space="preserve">).  </w:t>
      </w:r>
    </w:p>
    <w:p w14:paraId="17224019" w14:textId="77777777" w:rsidR="00DD0244" w:rsidRPr="006A68EC" w:rsidRDefault="00DD0244" w:rsidP="00813F82">
      <w:pPr>
        <w:spacing w:line="480" w:lineRule="auto"/>
        <w:rPr>
          <w:rFonts w:ascii="Times New Roman" w:hAnsi="Times New Roman" w:cs="Times New Roman"/>
          <w:b/>
          <w:bCs/>
          <w:i/>
          <w:iCs/>
          <w:sz w:val="24"/>
          <w:szCs w:val="24"/>
        </w:rPr>
      </w:pPr>
      <w:r w:rsidRPr="006A68EC">
        <w:rPr>
          <w:rFonts w:ascii="Times New Roman" w:hAnsi="Times New Roman" w:cs="Times New Roman"/>
          <w:b/>
          <w:bCs/>
          <w:i/>
          <w:iCs/>
          <w:sz w:val="24"/>
          <w:szCs w:val="24"/>
        </w:rPr>
        <w:lastRenderedPageBreak/>
        <w:t xml:space="preserve"> Organic carbon </w:t>
      </w:r>
    </w:p>
    <w:p w14:paraId="79A1388E" w14:textId="46C51403" w:rsidR="00DD0244" w:rsidRPr="006A68EC" w:rsidRDefault="00DD0244" w:rsidP="00A6539B">
      <w:pPr>
        <w:spacing w:line="480" w:lineRule="auto"/>
        <w:rPr>
          <w:rFonts w:ascii="Times New Roman" w:hAnsi="Times New Roman" w:cs="Times New Roman"/>
        </w:rPr>
      </w:pPr>
      <w:r w:rsidRPr="006A68EC">
        <w:rPr>
          <w:rFonts w:ascii="Times New Roman" w:hAnsi="Times New Roman" w:cs="Times New Roman"/>
        </w:rPr>
        <w:t>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4AD5BCF"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6A68EC">
        <w:rPr>
          <w:rFonts w:ascii="Times New Roman" w:hAnsi="Times New Roman" w:cs="Times New Roman"/>
        </w:rPr>
        <w:t xml:space="preserve">data manipulation, figure creation, and </w:t>
      </w:r>
      <w:r w:rsidRPr="006A68EC">
        <w:rPr>
          <w:rFonts w:ascii="Times New Roman" w:hAnsi="Times New Roman" w:cs="Times New Roman"/>
        </w:rPr>
        <w:t xml:space="preserve">model fitting </w:t>
      </w:r>
      <w:proofErr w:type="gramStart"/>
      <w:r w:rsidR="00972BBC" w:rsidRPr="006A68EC">
        <w:rPr>
          <w:rFonts w:ascii="Times New Roman" w:hAnsi="Times New Roman" w:cs="Times New Roman"/>
        </w:rPr>
        <w:t>was</w:t>
      </w:r>
      <w:proofErr w:type="gramEnd"/>
      <w:r w:rsidRPr="006A68EC">
        <w:rPr>
          <w:rFonts w:ascii="Times New Roman" w:hAnsi="Times New Roman" w:cs="Times New Roman"/>
        </w:rPr>
        <w:t xml:space="preserve"> done using R version 4.0.3 (R Core Team, 2020) and the </w:t>
      </w:r>
      <w:proofErr w:type="spellStart"/>
      <w:r w:rsidRPr="006A68EC">
        <w:rPr>
          <w:rFonts w:ascii="Times New Roman" w:hAnsi="Times New Roman" w:cs="Times New Roman"/>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6A68EC">
        <w:rPr>
          <w:rFonts w:ascii="Times New Roman" w:hAnsi="Times New Roman" w:cs="Times New Roman"/>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6A68EC">
        <w:rPr>
          <w:rFonts w:ascii="Times New Roman" w:hAnsi="Times New Roman" w:cs="Times New Roman"/>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lme4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6A68EC">
        <w:rPr>
          <w:rFonts w:ascii="Times New Roman" w:hAnsi="Times New Roman" w:cs="Times New Roman"/>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05ABEED6"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00590CAB" w:rsidRPr="006A68EC">
        <w:rPr>
          <w:rFonts w:ascii="Times New Roman" w:hAnsi="Times New Roman" w:cs="Times New Roman"/>
          <w:noProof/>
        </w:rPr>
        <w:t>)</w:t>
      </w:r>
      <w:r w:rsidRPr="006A68EC">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 </w:t>
      </w:r>
      <w:r w:rsidR="00A6539B" w:rsidRPr="006A68EC">
        <w:rPr>
          <w:rFonts w:ascii="Times New Roman" w:hAnsi="Times New Roman" w:cs="Times New Roman"/>
          <w:i/>
          <w:iCs/>
          <w:noProof/>
        </w:rPr>
        <w:t>a</w:t>
      </w:r>
      <w:r w:rsidR="00A6539B" w:rsidRPr="006A68EC">
        <w:rPr>
          <w:rFonts w:ascii="Times New Roman" w:hAnsi="Times New Roman" w:cs="Times New Roman"/>
          <w:noProof/>
        </w:rPr>
        <w:t xml:space="preserve"> is the inverse of the air-entry potential, 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lastRenderedPageBreak/>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78BD013E" w:rsidR="00A6539B" w:rsidRPr="006A68EC" w:rsidRDefault="00A6539B" w:rsidP="00211CFA">
      <w:pPr>
        <w:spacing w:line="480" w:lineRule="auto"/>
        <w:rPr>
          <w:rFonts w:ascii="Times New Roman" w:hAnsi="Times New Roman" w:cs="Times New Roman"/>
          <w:noProof/>
        </w:rPr>
      </w:pPr>
      <w:r w:rsidRPr="006A68EC">
        <w:rPr>
          <w:rFonts w:ascii="Times New Roman" w:hAnsi="Times New Roman" w:cs="Times New Roman"/>
          <w:noProof/>
        </w:rPr>
        <w:t>Residual water contents</w:t>
      </w:r>
      <w:r w:rsidR="003A2C62" w:rsidRPr="006A68EC">
        <w:rPr>
          <w:rFonts w:ascii="Times New Roman" w:hAnsi="Times New Roman" w:cs="Times New Roman"/>
          <w:noProof/>
        </w:rPr>
        <w:t xml:space="preserve"> (θ</w:t>
      </w:r>
      <w:r w:rsidR="003A2C62" w:rsidRPr="006A68EC">
        <w:rPr>
          <w:rFonts w:ascii="Times New Roman" w:hAnsi="Times New Roman" w:cs="Times New Roman"/>
          <w:noProof/>
          <w:vertAlign w:val="subscript"/>
        </w:rPr>
        <w:t>r</w:t>
      </w:r>
      <w:r w:rsidR="003A2C62" w:rsidRPr="006A68EC">
        <w:rPr>
          <w:rFonts w:ascii="Times New Roman" w:hAnsi="Times New Roman" w:cs="Times New Roman"/>
          <w:noProof/>
        </w:rPr>
        <w:t>) are</w:t>
      </w:r>
      <w:r w:rsidRPr="006A68EC">
        <w:rPr>
          <w:rFonts w:ascii="Times New Roman" w:hAnsi="Times New Roman" w:cs="Times New Roman"/>
          <w:noProof/>
        </w:rPr>
        <w:t xml:space="preserve"> estimated by the model, </w:t>
      </w:r>
      <w:r w:rsidR="003A2C62" w:rsidRPr="006A68EC">
        <w:rPr>
          <w:rFonts w:ascii="Times New Roman" w:hAnsi="Times New Roman" w:cs="Times New Roman"/>
          <w:noProof/>
        </w:rPr>
        <w:t xml:space="preserve">but can also be </w:t>
      </w:r>
      <w:r w:rsidRPr="006A68EC">
        <w:rPr>
          <w:rFonts w:ascii="Times New Roman" w:hAnsi="Times New Roman" w:cs="Times New Roman"/>
          <w:noProof/>
        </w:rPr>
        <w:t xml:space="preserve">experimentally measured at -15,000 </w:t>
      </w:r>
      <w:r w:rsidR="00711522" w:rsidRPr="006A68EC">
        <w:rPr>
          <w:rFonts w:ascii="Times New Roman" w:hAnsi="Times New Roman" w:cs="Times New Roman"/>
          <w:noProof/>
        </w:rPr>
        <w:t>cmH2O, i.e. the permanent wilting point</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(SSSA, 2008)</w:t>
      </w:r>
      <w:r w:rsidRPr="006A68EC">
        <w:rPr>
          <w:rFonts w:ascii="Times New Roman" w:hAnsi="Times New Roman" w:cs="Times New Roman"/>
          <w:noProof/>
        </w:rPr>
        <w:t xml:space="preserve">. 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the model-estimated saturated water contents with the data, as well as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5D7DAFCA"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We used thi</w:t>
      </w:r>
      <w:r w:rsidR="00711522" w:rsidRPr="006A68EC">
        <w:rPr>
          <w:rFonts w:ascii="Times New Roman" w:hAnsi="Times New Roman" w:cs="Times New Roman"/>
          <w:noProof/>
        </w:rPr>
        <w:t>s approximation because the actual</w:t>
      </w:r>
      <w:r w:rsidRPr="006A68EC">
        <w:rPr>
          <w:rFonts w:ascii="Times New Roman" w:hAnsi="Times New Roman" w:cs="Times New Roman"/>
          <w:noProof/>
        </w:rPr>
        <w:t xml:space="preserve"> field capacity matric potential depend</w:t>
      </w:r>
      <w:r w:rsidR="00711522" w:rsidRPr="006A68EC">
        <w:rPr>
          <w:rFonts w:ascii="Times New Roman" w:hAnsi="Times New Roman" w:cs="Times New Roman"/>
          <w:noProof/>
        </w:rPr>
        <w:t>s</w:t>
      </w:r>
      <w:r w:rsidRPr="006A68EC">
        <w:rPr>
          <w:rFonts w:ascii="Times New Roman" w:hAnsi="Times New Roman" w:cs="Times New Roman"/>
          <w:noProof/>
        </w:rPr>
        <w:t xml:space="preserve"> on the d</w:t>
      </w:r>
      <w:r w:rsidR="00711522" w:rsidRPr="006A68EC">
        <w:rPr>
          <w:rFonts w:ascii="Times New Roman" w:hAnsi="Times New Roman" w:cs="Times New Roman"/>
          <w:noProof/>
        </w:rPr>
        <w:t>epth</w:t>
      </w:r>
      <w:r w:rsidRPr="006A68EC">
        <w:rPr>
          <w:rFonts w:ascii="Times New Roman" w:hAnsi="Times New Roman" w:cs="Times New Roman"/>
          <w:noProof/>
        </w:rPr>
        <w:t xml:space="preserve"> to the water table</w:t>
      </w:r>
      <w:r w:rsidR="00D5283D" w:rsidRPr="006A68EC">
        <w:rPr>
          <w:rFonts w:ascii="Times New Roman" w:hAnsi="Times New Roman" w:cs="Times New Roman"/>
          <w:noProof/>
        </w:rPr>
        <w:t>, which can vary seasonally</w:t>
      </w:r>
      <w:r w:rsidRPr="006A68EC">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211CFA" w:rsidRPr="006A68EC">
        <w:rPr>
          <w:rFonts w:ascii="Times New Roman" w:eastAsia="Times New Roman" w:hAnsi="Times New Roman" w:cs="Times New Roman"/>
        </w:rPr>
        <w:t xml:space="preserve">Additionally, soil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  </w:t>
      </w:r>
    </w:p>
    <w:p w14:paraId="19EDB83C" w14:textId="0FBD4CBD" w:rsidR="00DD0244" w:rsidRPr="006A68EC"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xml:space="preserve">, and their interaction were included as fixed effects. Percent sand was investigated as a covariate in appropriate models. Models </w:t>
      </w:r>
      <w:r w:rsidR="003A2C62" w:rsidRPr="006A68EC">
        <w:rPr>
          <w:rFonts w:ascii="Times New Roman" w:hAnsi="Times New Roman" w:cs="Times New Roman"/>
          <w:noProof/>
        </w:rPr>
        <w:lastRenderedPageBreak/>
        <w:t xml:space="preserve">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46ED1722" w14:textId="4F9C64A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All plots had textures within ranges classified as silty-clay-loams. Texture varied most strongly by trial, with the East-grain </w:t>
      </w:r>
      <w:r w:rsidR="00590CAB" w:rsidRPr="006A68EC">
        <w:rPr>
          <w:rFonts w:ascii="Times New Roman" w:hAnsi="Times New Roman" w:cs="Times New Roman"/>
          <w:noProof/>
        </w:rPr>
        <w:t>trial</w:t>
      </w:r>
      <w:r w:rsidRPr="006A68EC">
        <w:rPr>
          <w:rFonts w:ascii="Times New Roman" w:hAnsi="Times New Roman" w:cs="Times New Roman"/>
          <w:noProof/>
        </w:rPr>
        <w:t xml:space="preserve"> having the lowest amount of sand and highest silt component. </w:t>
      </w:r>
      <w:r w:rsidR="00813F82" w:rsidRPr="006A68EC">
        <w:rPr>
          <w:rFonts w:ascii="Times New Roman" w:hAnsi="Times New Roman" w:cs="Times New Roman"/>
          <w:noProof/>
        </w:rPr>
        <w:t xml:space="preserve">In the two </w:t>
      </w:r>
      <w:r w:rsidR="00211CFA" w:rsidRPr="006A68EC">
        <w:rPr>
          <w:rFonts w:ascii="Times New Roman" w:hAnsi="Times New Roman" w:cs="Times New Roman"/>
          <w:noProof/>
        </w:rPr>
        <w:t>commerical</w:t>
      </w:r>
      <w:r w:rsidR="00813F82" w:rsidRPr="006A68EC">
        <w:rPr>
          <w:rFonts w:ascii="Times New Roman" w:hAnsi="Times New Roman" w:cs="Times New Roman"/>
          <w:noProof/>
        </w:rPr>
        <w:t xml:space="preserve"> field trials, </w:t>
      </w:r>
      <w:r w:rsidRPr="006A68EC">
        <w:rPr>
          <w:rFonts w:ascii="Times New Roman" w:hAnsi="Times New Roman" w:cs="Times New Roman"/>
          <w:noProof/>
        </w:rPr>
        <w:t xml:space="preserve">the sample’s texture also varied by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w:t>
      </w:r>
      <w:r w:rsidR="00813F82" w:rsidRPr="006A68EC">
        <w:rPr>
          <w:rFonts w:ascii="Times New Roman" w:hAnsi="Times New Roman" w:cs="Times New Roman"/>
          <w:noProof/>
        </w:rPr>
        <w:t xml:space="preserve">. The </w:t>
      </w:r>
      <w:r w:rsidR="00590CAB" w:rsidRPr="006A68EC">
        <w:rPr>
          <w:rFonts w:ascii="Times New Roman" w:hAnsi="Times New Roman" w:cs="Times New Roman"/>
          <w:noProof/>
        </w:rPr>
        <w:t>CC</w:t>
      </w:r>
      <w:r w:rsidRPr="006A68EC">
        <w:rPr>
          <w:rFonts w:ascii="Times New Roman" w:hAnsi="Times New Roman" w:cs="Times New Roman"/>
          <w:noProof/>
        </w:rPr>
        <w:t xml:space="preserve"> plots ha</w:t>
      </w:r>
      <w:r w:rsidR="00813F82" w:rsidRPr="006A68EC">
        <w:rPr>
          <w:rFonts w:ascii="Times New Roman" w:hAnsi="Times New Roman" w:cs="Times New Roman"/>
          <w:noProof/>
        </w:rPr>
        <w:t>d</w:t>
      </w:r>
      <w:r w:rsidRPr="006A68EC">
        <w:rPr>
          <w:rFonts w:ascii="Times New Roman" w:hAnsi="Times New Roman" w:cs="Times New Roman"/>
          <w:noProof/>
        </w:rPr>
        <w:t xml:space="preserve"> a significantly higher sand component, and significantly lower clay component than the no-cover plots in the West-grain and East-grain trials (</w:t>
      </w:r>
      <w:r w:rsidRPr="006A68EC">
        <w:rPr>
          <w:rFonts w:ascii="Times New Roman" w:hAnsi="Times New Roman" w:cs="Times New Roman"/>
          <w:b/>
          <w:noProof/>
        </w:rPr>
        <w:t>Table 1</w:t>
      </w:r>
      <w:r w:rsidRPr="006A68EC">
        <w:rPr>
          <w:rFonts w:ascii="Times New Roman" w:hAnsi="Times New Roman" w:cs="Times New Roman"/>
          <w:noProof/>
        </w:rPr>
        <w:t xml:space="preserve">, </w:t>
      </w:r>
      <w:r w:rsidRPr="006A68EC">
        <w:rPr>
          <w:rFonts w:ascii="Times New Roman" w:hAnsi="Times New Roman" w:cs="Times New Roman"/>
          <w:b/>
          <w:bCs/>
          <w:noProof/>
        </w:rPr>
        <w:t>Fig</w:t>
      </w:r>
      <w:r w:rsidR="00367E5E" w:rsidRPr="006A68EC">
        <w:rPr>
          <w:rFonts w:ascii="Times New Roman" w:hAnsi="Times New Roman" w:cs="Times New Roman"/>
          <w:b/>
          <w:bCs/>
          <w:noProof/>
        </w:rPr>
        <w:t>ure</w:t>
      </w:r>
      <w:r w:rsidRPr="006A68EC">
        <w:rPr>
          <w:rFonts w:ascii="Times New Roman" w:hAnsi="Times New Roman" w:cs="Times New Roman"/>
          <w:b/>
          <w:bCs/>
          <w:noProof/>
        </w:rPr>
        <w:t xml:space="preserve"> 2</w:t>
      </w:r>
      <w:r w:rsidRPr="006A68EC">
        <w:rPr>
          <w:rFonts w:ascii="Times New Roman" w:hAnsi="Times New Roman" w:cs="Times New Roman"/>
          <w:noProof/>
        </w:rPr>
        <w:t xml:space="preserve">). While the plots in the production fields were randomly assigned a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w:t>
      </w:r>
      <w:r w:rsidR="00813F82" w:rsidRPr="006A68EC">
        <w:rPr>
          <w:rFonts w:ascii="Times New Roman" w:hAnsi="Times New Roman" w:cs="Times New Roman"/>
          <w:noProof/>
        </w:rPr>
        <w:t xml:space="preserve">the East-grain site’s treatments were </w:t>
      </w:r>
      <w:r w:rsidRPr="006A68EC">
        <w:rPr>
          <w:rFonts w:ascii="Times New Roman" w:hAnsi="Times New Roman" w:cs="Times New Roman"/>
          <w:noProof/>
        </w:rPr>
        <w:t>regularly alternat</w:t>
      </w:r>
      <w:r w:rsidR="00813F82" w:rsidRPr="006A68EC">
        <w:rPr>
          <w:rFonts w:ascii="Times New Roman" w:hAnsi="Times New Roman" w:cs="Times New Roman"/>
          <w:noProof/>
        </w:rPr>
        <w:t>ing</w:t>
      </w:r>
      <w:r w:rsidRPr="006A68EC">
        <w:rPr>
          <w:rFonts w:ascii="Times New Roman" w:hAnsi="Times New Roman" w:cs="Times New Roman"/>
          <w:noProof/>
        </w:rPr>
        <w:t xml:space="preserve"> strips</w:t>
      </w:r>
      <w:r w:rsidR="00813F82" w:rsidRPr="006A68EC">
        <w:rPr>
          <w:rFonts w:ascii="Times New Roman" w:hAnsi="Times New Roman" w:cs="Times New Roman"/>
          <w:noProof/>
        </w:rPr>
        <w:t xml:space="preserve"> with blocks laid out laterally, and the West-grain sites were close to regular alternations likewise laid out laterally. I</w:t>
      </w:r>
      <w:r w:rsidRPr="006A68EC">
        <w:rPr>
          <w:rFonts w:ascii="Times New Roman" w:hAnsi="Times New Roman" w:cs="Times New Roman"/>
          <w:noProof/>
        </w:rPr>
        <w:t>n field</w:t>
      </w:r>
      <w:r w:rsidR="00813F82" w:rsidRPr="006A68EC">
        <w:rPr>
          <w:rFonts w:ascii="Times New Roman" w:hAnsi="Times New Roman" w:cs="Times New Roman"/>
          <w:noProof/>
        </w:rPr>
        <w:t>s</w:t>
      </w:r>
      <w:r w:rsidRPr="006A68EC">
        <w:rPr>
          <w:rFonts w:ascii="Times New Roman" w:hAnsi="Times New Roman" w:cs="Times New Roman"/>
          <w:noProof/>
        </w:rPr>
        <w:t xml:space="preserve"> with a uniform texture gradient </w:t>
      </w:r>
      <w:r w:rsidR="009A1A30" w:rsidRPr="006A68EC">
        <w:rPr>
          <w:rFonts w:ascii="Times New Roman" w:hAnsi="Times New Roman" w:cs="Times New Roman"/>
          <w:noProof/>
        </w:rPr>
        <w:t>perpendicular to the blocking with only two treatments</w:t>
      </w:r>
      <w:r w:rsidR="00813F82" w:rsidRPr="006A68EC">
        <w:rPr>
          <w:rFonts w:ascii="Times New Roman" w:hAnsi="Times New Roman" w:cs="Times New Roman"/>
          <w:noProof/>
        </w:rPr>
        <w:t xml:space="preserve">, this regularly alternating pattern </w:t>
      </w:r>
      <w:r w:rsidRPr="006A68EC">
        <w:rPr>
          <w:rFonts w:ascii="Times New Roman" w:hAnsi="Times New Roman" w:cs="Times New Roman"/>
          <w:noProof/>
        </w:rPr>
        <w:t>could result in one treatment having significantly different textures</w:t>
      </w:r>
      <w:r w:rsidR="009A1A30" w:rsidRPr="006A68EC">
        <w:rPr>
          <w:rFonts w:ascii="Times New Roman" w:hAnsi="Times New Roman" w:cs="Times New Roman"/>
          <w:noProof/>
        </w:rPr>
        <w:t xml:space="preserve"> compared to the other</w:t>
      </w:r>
      <w:r w:rsidRPr="006A68EC">
        <w:rPr>
          <w:rFonts w:ascii="Times New Roman" w:hAnsi="Times New Roman" w:cs="Times New Roman"/>
          <w:noProof/>
        </w:rPr>
        <w:t>. The Central site had several treatments</w:t>
      </w:r>
      <w:r w:rsidR="00813F82" w:rsidRPr="006A68EC">
        <w:rPr>
          <w:rFonts w:ascii="Times New Roman" w:hAnsi="Times New Roman" w:cs="Times New Roman"/>
          <w:noProof/>
        </w:rPr>
        <w:t xml:space="preserve"> in small plots and </w:t>
      </w:r>
      <w:r w:rsidRPr="006A68EC">
        <w:rPr>
          <w:rFonts w:ascii="Times New Roman" w:hAnsi="Times New Roman" w:cs="Times New Roman"/>
          <w:noProof/>
        </w:rPr>
        <w:t>the blocks were located in quadrants within the field</w:t>
      </w:r>
      <w:r w:rsidR="00813F82" w:rsidRPr="006A68EC">
        <w:rPr>
          <w:rFonts w:ascii="Times New Roman" w:hAnsi="Times New Roman" w:cs="Times New Roman"/>
          <w:noProof/>
        </w:rPr>
        <w:t>, which may have better randomized spatial patterns in the soil</w:t>
      </w:r>
      <w:r w:rsidRPr="006A68EC">
        <w:rPr>
          <w:rFonts w:ascii="Times New Roman" w:hAnsi="Times New Roman" w:cs="Times New Roman"/>
          <w:noProof/>
        </w:rPr>
        <w:t xml:space="preserve">. </w:t>
      </w:r>
    </w:p>
    <w:p w14:paraId="109D4F4B" w14:textId="77777777"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17F40" w:rsidRPr="006A68EC" w14:paraId="1F95EA4A" w14:textId="77777777" w:rsidTr="00D8128B">
        <w:tc>
          <w:tcPr>
            <w:tcW w:w="9350" w:type="dxa"/>
          </w:tcPr>
          <w:p w14:paraId="7DF79ED9"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9200"/>
                          </a:xfrm>
                          <a:prstGeom prst="rect">
                            <a:avLst/>
                          </a:prstGeom>
                        </pic:spPr>
                      </pic:pic>
                    </a:graphicData>
                  </a:graphic>
                </wp:inline>
              </w:drawing>
            </w:r>
          </w:p>
        </w:tc>
      </w:tr>
      <w:tr w:rsidR="00D17F40" w:rsidRPr="006A68EC" w14:paraId="0B0978E8" w14:textId="77777777" w:rsidTr="00D8128B">
        <w:tc>
          <w:tcPr>
            <w:tcW w:w="9350" w:type="dxa"/>
          </w:tcPr>
          <w:p w14:paraId="5549CB4F" w14:textId="3B83558F"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b/>
                <w:bCs/>
                <w:noProof/>
              </w:rPr>
              <w:t>Figure 2.</w:t>
            </w:r>
            <w:r w:rsidRPr="006A68EC">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6A68EC">
              <w:rPr>
                <w:rFonts w:ascii="Times New Roman" w:hAnsi="Times New Roman" w:cs="Times New Roman"/>
                <w:noProof/>
              </w:rPr>
              <w:t xml:space="preserve"> (both commercial production fields)</w:t>
            </w:r>
            <w:r w:rsidRPr="006A68EC">
              <w:rPr>
                <w:rFonts w:ascii="Times New Roman" w:hAnsi="Times New Roman" w:cs="Times New Roman"/>
                <w:noProof/>
              </w:rPr>
              <w:t xml:space="preserve">. </w:t>
            </w:r>
          </w:p>
        </w:tc>
      </w:tr>
    </w:tbl>
    <w:p w14:paraId="057022A5"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 </w:t>
      </w:r>
    </w:p>
    <w:p w14:paraId="39EDB68F" w14:textId="7FD227DC"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Based on these results, sand was </w:t>
      </w:r>
      <w:r w:rsidR="006011A1" w:rsidRPr="006A68EC">
        <w:rPr>
          <w:rFonts w:ascii="Times New Roman" w:hAnsi="Times New Roman" w:cs="Times New Roman"/>
          <w:noProof/>
        </w:rPr>
        <w:t>investigated a</w:t>
      </w:r>
      <w:r w:rsidRPr="006A68EC">
        <w:rPr>
          <w:rFonts w:ascii="Times New Roman" w:hAnsi="Times New Roman" w:cs="Times New Roman"/>
          <w:noProof/>
        </w:rPr>
        <w:t xml:space="preserve">s a covariate in statistical models for response variables thought to be affected by soil texture. </w:t>
      </w:r>
      <w:r w:rsidR="00B80DD8" w:rsidRPr="006A68EC">
        <w:rPr>
          <w:rFonts w:ascii="Times New Roman" w:hAnsi="Times New Roman" w:cs="Times New Roman"/>
          <w:noProof/>
        </w:rPr>
        <w:t xml:space="preserve">Soil texture is the dominant factor determining soil water retention </w:t>
      </w:r>
      <w:r w:rsidR="00764A15" w:rsidRPr="006A68EC">
        <w:rPr>
          <w:rFonts w:ascii="Times New Roman" w:hAnsi="Times New Roman" w:cs="Times New Roman"/>
          <w:noProof/>
          <w:color w:val="000000"/>
        </w:rPr>
        <w:t>(de Jong et al., 1983; Saxton and Rawls, 2006)</w:t>
      </w:r>
      <w:r w:rsidR="00B80DD8" w:rsidRPr="006A68EC">
        <w:rPr>
          <w:rFonts w:ascii="Times New Roman" w:hAnsi="Times New Roman" w:cs="Times New Roman"/>
          <w:noProof/>
        </w:rPr>
        <w:t>, particularly under wet conditions (i.e. saturation and field capacity;</w:t>
      </w:r>
      <w:r w:rsidR="00B80DD8" w:rsidRPr="006A68EC">
        <w:rPr>
          <w:rFonts w:ascii="Times New Roman" w:hAnsi="Times New Roman" w:cs="Times New Roman"/>
          <w:noProof/>
          <w:color w:val="FF0000"/>
        </w:rPr>
        <w:t xml:space="preserve"> </w:t>
      </w:r>
      <w:r w:rsidR="00764A15" w:rsidRPr="006A68EC">
        <w:rPr>
          <w:rFonts w:ascii="Times New Roman" w:hAnsi="Times New Roman" w:cs="Times New Roman"/>
          <w:noProof/>
          <w:color w:val="000000"/>
        </w:rPr>
        <w:t>Manns and Berg, 2014)</w:t>
      </w:r>
      <w:r w:rsidR="00B80DD8" w:rsidRPr="006A68EC">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6C090D52" w:rsidR="00813F82" w:rsidRPr="006A68EC" w:rsidRDefault="009A1A30" w:rsidP="00813F82">
      <w:pPr>
        <w:spacing w:line="480" w:lineRule="auto"/>
        <w:rPr>
          <w:rFonts w:ascii="Times New Roman" w:hAnsi="Times New Roman" w:cs="Times New Roman"/>
          <w:noProof/>
        </w:rPr>
      </w:pPr>
      <w:r w:rsidRPr="006A68EC">
        <w:rPr>
          <w:rFonts w:ascii="Times New Roman" w:hAnsi="Times New Roman" w:cs="Times New Roman"/>
          <w:noProof/>
        </w:rPr>
        <w:t xml:space="preserve">Organic matter </w:t>
      </w:r>
      <w:r w:rsidR="00211CFA" w:rsidRPr="006A68EC">
        <w:rPr>
          <w:rFonts w:ascii="Times New Roman" w:hAnsi="Times New Roman" w:cs="Times New Roman"/>
          <w:noProof/>
        </w:rPr>
        <w:t xml:space="preserve">concentrations </w:t>
      </w:r>
      <w:r w:rsidRPr="006A68EC">
        <w:rPr>
          <w:rFonts w:ascii="Times New Roman" w:hAnsi="Times New Roman" w:cs="Times New Roman"/>
          <w:noProof/>
        </w:rPr>
        <w:t>ranged from 1.8 to 4.6</w:t>
      </w:r>
      <w:r w:rsidR="00211CFA" w:rsidRPr="006A68EC">
        <w:rPr>
          <w:rFonts w:ascii="Times New Roman" w:hAnsi="Times New Roman" w:cs="Times New Roman"/>
          <w:noProof/>
        </w:rPr>
        <w:t xml:space="preserve"> g (g soil)</w:t>
      </w:r>
      <w:r w:rsidR="00211CFA" w:rsidRPr="006A68EC">
        <w:rPr>
          <w:rFonts w:ascii="Times New Roman" w:hAnsi="Times New Roman" w:cs="Times New Roman"/>
          <w:noProof/>
          <w:vertAlign w:val="superscript"/>
        </w:rPr>
        <w:t>-1</w:t>
      </w:r>
      <w:r w:rsidR="00B80DD8" w:rsidRPr="006A68EC">
        <w:rPr>
          <w:rFonts w:ascii="Times New Roman" w:hAnsi="Times New Roman" w:cs="Times New Roman"/>
          <w:noProof/>
        </w:rPr>
        <w:t>.</w:t>
      </w:r>
      <w:r w:rsidR="00D17F40" w:rsidRPr="006A68EC">
        <w:rPr>
          <w:rFonts w:ascii="Times New Roman" w:hAnsi="Times New Roman" w:cs="Times New Roman"/>
          <w:noProof/>
        </w:rPr>
        <w:t xml:space="preserve"> </w:t>
      </w:r>
      <w:r w:rsidR="006011A1" w:rsidRPr="006A68EC">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w:t>
      </w:r>
      <w:r w:rsidR="006011A1" w:rsidRPr="006A68EC">
        <w:rPr>
          <w:rFonts w:ascii="Times New Roman" w:hAnsi="Times New Roman" w:cs="Times New Roman"/>
          <w:noProof/>
        </w:rPr>
        <w:lastRenderedPageBreak/>
        <w:t xml:space="preserve">a sand-correction, but higher organic matter with a sand correction. We therefore choose not to report the results from the organic matter analyses, but </w:t>
      </w:r>
      <w:r w:rsidR="00C36A0E" w:rsidRPr="006A68EC">
        <w:rPr>
          <w:rFonts w:ascii="Times New Roman" w:hAnsi="Times New Roman" w:cs="Times New Roman"/>
          <w:noProof/>
        </w:rPr>
        <w:t>results are available (</w:t>
      </w:r>
      <w:r w:rsidR="00C36A0E" w:rsidRPr="006A68EC">
        <w:rPr>
          <w:rFonts w:ascii="Times New Roman" w:hAnsi="Times New Roman" w:cs="Times New Roman"/>
          <w:b/>
          <w:bCs/>
          <w:noProof/>
        </w:rPr>
        <w:t>Supplementary Table S7</w:t>
      </w:r>
      <w:r w:rsidR="00C36A0E" w:rsidRPr="006A68EC">
        <w:rPr>
          <w:rFonts w:ascii="Times New Roman" w:hAnsi="Times New Roman" w:cs="Times New Roman"/>
          <w:noProof/>
        </w:rPr>
        <w:t>)</w:t>
      </w:r>
      <w:r w:rsidR="00D17F40" w:rsidRPr="006A68EC">
        <w:rPr>
          <w:rFonts w:ascii="Times New Roman" w:hAnsi="Times New Roman" w:cs="Times New Roman"/>
          <w:noProof/>
        </w:rPr>
        <w:t xml:space="preserve">.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30C9591E" w14:textId="6DE11377"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Figure 3</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5C44B559" w:rsidR="00D17F40" w:rsidRPr="006A68EC" w:rsidRDefault="00715E35"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6A68EC" w14:paraId="1996D529" w14:textId="77777777" w:rsidTr="00033CF5">
        <w:tc>
          <w:tcPr>
            <w:tcW w:w="9350" w:type="dxa"/>
          </w:tcPr>
          <w:p w14:paraId="4AAAE819" w14:textId="46F81646" w:rsidR="00D17F40" w:rsidRPr="006A68EC" w:rsidRDefault="00D17F40" w:rsidP="00B80DD8">
            <w:pPr>
              <w:spacing w:line="480" w:lineRule="auto"/>
              <w:rPr>
                <w:rFonts w:ascii="Times New Roman" w:hAnsi="Times New Roman" w:cs="Times New Roman"/>
                <w:noProof/>
              </w:rPr>
            </w:pPr>
            <w:r w:rsidRPr="006A68EC">
              <w:rPr>
                <w:rFonts w:ascii="Times New Roman" w:hAnsi="Times New Roman" w:cs="Times New Roman"/>
                <w:b/>
                <w:bCs/>
                <w:noProof/>
              </w:rPr>
              <w:t>Figure 3</w:t>
            </w:r>
            <w:r w:rsidRPr="006A68EC">
              <w:rPr>
                <w:rFonts w:ascii="Times New Roman" w:hAnsi="Times New Roman" w:cs="Times New Roman"/>
                <w:noProof/>
              </w:rPr>
              <w:t xml:space="preserve">. Soil volumetric water contents at saturation </w:t>
            </w:r>
            <w:r w:rsidR="00561678" w:rsidRPr="006A68EC">
              <w:rPr>
                <w:rFonts w:ascii="Times New Roman" w:hAnsi="Times New Roman" w:cs="Times New Roman"/>
                <w:noProof/>
              </w:rPr>
              <w:t>(</w:t>
            </w:r>
            <w:r w:rsidR="00715E35" w:rsidRPr="006A68EC">
              <w:rPr>
                <w:rFonts w:ascii="Times New Roman" w:hAnsi="Times New Roman" w:cs="Times New Roman"/>
                <w:noProof/>
              </w:rPr>
              <w:t>circles</w:t>
            </w:r>
            <w:r w:rsidR="00561678" w:rsidRPr="006A68EC">
              <w:rPr>
                <w:rFonts w:ascii="Times New Roman" w:hAnsi="Times New Roman" w:cs="Times New Roman"/>
                <w:noProof/>
              </w:rPr>
              <w:t xml:space="preserve">) </w:t>
            </w:r>
            <w:r w:rsidRPr="006A68EC">
              <w:rPr>
                <w:rFonts w:ascii="Times New Roman" w:hAnsi="Times New Roman" w:cs="Times New Roman"/>
                <w:noProof/>
              </w:rPr>
              <w:t>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 xml:space="preserve">, </w:t>
            </w:r>
            <w:r w:rsidR="00715E35" w:rsidRPr="006A68EC">
              <w:rPr>
                <w:rFonts w:ascii="Times New Roman" w:hAnsi="Times New Roman" w:cs="Times New Roman"/>
                <w:noProof/>
              </w:rPr>
              <w:t>triangles</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Pr="006A68EC">
              <w:rPr>
                <w:rFonts w:ascii="Times New Roman" w:hAnsi="Times New Roman" w:cs="Times New Roman"/>
                <w:noProof/>
              </w:rPr>
              <w:t xml:space="preserve">. </w:t>
            </w:r>
            <w:r w:rsidR="00B80DD8" w:rsidRPr="006A68EC">
              <w:rPr>
                <w:rFonts w:ascii="Times New Roman" w:hAnsi="Times New Roman" w:cs="Times New Roman"/>
                <w:noProof/>
              </w:rPr>
              <w:t>S</w:t>
            </w:r>
            <w:r w:rsidR="000942C3" w:rsidRPr="006A68EC">
              <w:rPr>
                <w:rFonts w:ascii="Times New Roman" w:hAnsi="Times New Roman" w:cs="Times New Roman"/>
                <w:noProof/>
              </w:rPr>
              <w:t>tars indicate signficant differences at p&lt;0.10 with the sand adjustment</w:t>
            </w:r>
            <w:r w:rsidR="00B80DD8" w:rsidRPr="006A68EC">
              <w:rPr>
                <w:rFonts w:ascii="Times New Roman" w:hAnsi="Times New Roman" w:cs="Times New Roman"/>
                <w:noProof/>
              </w:rPr>
              <w: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3DCB8829" w:rsidR="00BF4457"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lastRenderedPageBreak/>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p>
    <w:p w14:paraId="16BDB67A" w14:textId="6768E129"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 but the few that do account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228ED061" w14:textId="4B02739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rPr>
        <w:t>The Gardner equation fit converged for all experimental units (</w:t>
      </w:r>
      <w:r w:rsidRPr="006A68EC">
        <w:rPr>
          <w:rFonts w:ascii="Times New Roman" w:hAnsi="Times New Roman" w:cs="Times New Roman"/>
          <w:b/>
          <w:bCs/>
        </w:rPr>
        <w:t>Fig</w:t>
      </w:r>
      <w:r w:rsidR="00367E5E" w:rsidRPr="006A68EC">
        <w:rPr>
          <w:rFonts w:ascii="Times New Roman" w:hAnsi="Times New Roman" w:cs="Times New Roman"/>
          <w:b/>
          <w:bCs/>
        </w:rPr>
        <w:t>ure</w:t>
      </w:r>
      <w:r w:rsidRPr="006A68EC">
        <w:rPr>
          <w:rFonts w:ascii="Times New Roman" w:hAnsi="Times New Roman" w:cs="Times New Roman"/>
          <w:b/>
          <w:bCs/>
        </w:rPr>
        <w:t xml:space="preserve"> 4</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504756" w:rsidRPr="006A68EC">
        <w:rPr>
          <w:rFonts w:ascii="Times New Roman" w:hAnsi="Times New Roman" w:cs="Times New Roman"/>
        </w:rPr>
        <w:t xml:space="preserve">(inverse of air-entry potential) </w:t>
      </w:r>
      <w:r w:rsidRPr="006A68EC">
        <w:rPr>
          <w:rFonts w:ascii="Times New Roman" w:hAnsi="Times New Roman" w:cs="Times New Roman"/>
        </w:rPr>
        <w:t xml:space="preserve">ranging from 0.001 to 0.284, and </w:t>
      </w:r>
      <w:r w:rsidRPr="006A68EC">
        <w:rPr>
          <w:rFonts w:ascii="Times New Roman" w:hAnsi="Times New Roman" w:cs="Times New Roman"/>
          <w:i/>
          <w:iCs/>
        </w:rPr>
        <w:t>n</w:t>
      </w:r>
      <w:r w:rsidRPr="006A68EC">
        <w:rPr>
          <w:rFonts w:ascii="Times New Roman" w:hAnsi="Times New Roman" w:cs="Times New Roman"/>
        </w:rPr>
        <w:t xml:space="preserve"> </w:t>
      </w:r>
      <w:r w:rsidR="00504756" w:rsidRPr="006A68EC">
        <w:rPr>
          <w:rFonts w:ascii="Times New Roman" w:hAnsi="Times New Roman" w:cs="Times New Roman"/>
        </w:rPr>
        <w:t xml:space="preserve">(pore-size distribution index) </w:t>
      </w:r>
      <w:r w:rsidRPr="006A68EC">
        <w:rPr>
          <w:rFonts w:ascii="Times New Roman" w:hAnsi="Times New Roman" w:cs="Times New Roman"/>
        </w:rPr>
        <w:t xml:space="preserve">ranging from 0.45 to 1.49. </w:t>
      </w:r>
      <w:r w:rsidR="00EE742F" w:rsidRPr="006A68EC">
        <w:rPr>
          <w:rFonts w:ascii="Times New Roman" w:hAnsi="Times New Roman" w:cs="Times New Roman"/>
        </w:rPr>
        <w:t>While the parameters did differ by trial, c</w:t>
      </w:r>
      <w:r w:rsidRPr="006A68EC">
        <w:rPr>
          <w:rFonts w:ascii="Times New Roman" w:hAnsi="Times New Roman" w:cs="Times New Roman"/>
          <w:noProof/>
        </w:rPr>
        <w:t>over cropping did not significantly affect either parameter</w:t>
      </w:r>
      <w:r w:rsidR="00EE742F" w:rsidRPr="006A68EC">
        <w:rPr>
          <w:rFonts w:ascii="Times New Roman" w:hAnsi="Times New Roman" w:cs="Times New Roman"/>
          <w:noProof/>
        </w:rPr>
        <w:t xml:space="preserve"> in any trial</w:t>
      </w:r>
      <w:r w:rsidRPr="006A68EC">
        <w:rPr>
          <w:rFonts w:ascii="Times New Roman" w:hAnsi="Times New Roman" w:cs="Times New Roman"/>
          <w:noProof/>
        </w:rPr>
        <w:t xml:space="preserve">. </w:t>
      </w:r>
    </w:p>
    <w:p w14:paraId="5BDCCE70" w14:textId="77777777"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3130E70B" w14:textId="77777777" w:rsidTr="00033CF5">
        <w:tc>
          <w:tcPr>
            <w:tcW w:w="9350" w:type="dxa"/>
          </w:tcPr>
          <w:p w14:paraId="40E8772E" w14:textId="024DFB5B" w:rsidR="00D17F40" w:rsidRPr="006A68EC" w:rsidRDefault="00ED112E"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6A68EC" w14:paraId="28C86A97" w14:textId="77777777" w:rsidTr="00033CF5">
        <w:tc>
          <w:tcPr>
            <w:tcW w:w="9350" w:type="dxa"/>
          </w:tcPr>
          <w:p w14:paraId="3C1C67D7" w14:textId="61E1B961" w:rsidR="00D17F40" w:rsidRPr="006A68EC" w:rsidRDefault="00D17F40" w:rsidP="00D853D1">
            <w:pPr>
              <w:rPr>
                <w:rFonts w:ascii="Times New Roman" w:hAnsi="Times New Roman" w:cs="Times New Roman"/>
                <w:noProof/>
              </w:rPr>
            </w:pPr>
            <w:r w:rsidRPr="006A68EC">
              <w:rPr>
                <w:rFonts w:ascii="Times New Roman" w:hAnsi="Times New Roman" w:cs="Times New Roman"/>
                <w:b/>
                <w:bCs/>
                <w:noProof/>
              </w:rPr>
              <w:t>Figure 4.</w:t>
            </w:r>
            <w:r w:rsidRPr="006A68EC">
              <w:rPr>
                <w:rFonts w:ascii="Times New Roman" w:hAnsi="Times New Roman" w:cs="Times New Roman"/>
                <w:noProof/>
              </w:rPr>
              <w:t xml:space="preserve"> The Gardner equation was fit to each experimental unit, with four </w:t>
            </w:r>
            <w:r w:rsidR="00504756" w:rsidRPr="006A68EC">
              <w:rPr>
                <w:rFonts w:ascii="Times New Roman" w:hAnsi="Times New Roman" w:cs="Times New Roman"/>
                <w:noProof/>
              </w:rPr>
              <w:t xml:space="preserve">or five </w:t>
            </w:r>
            <w:r w:rsidRPr="006A68EC">
              <w:rPr>
                <w:rFonts w:ascii="Times New Roman" w:hAnsi="Times New Roman" w:cs="Times New Roman"/>
                <w:noProof/>
              </w:rPr>
              <w:t xml:space="preserve">replicates for each cover crop treatment  </w:t>
            </w:r>
          </w:p>
        </w:tc>
      </w:tr>
    </w:tbl>
    <w:p w14:paraId="2BADE146" w14:textId="172F538F" w:rsidR="00D17F40" w:rsidRPr="006A68EC" w:rsidRDefault="00D17F40" w:rsidP="00813F82">
      <w:pPr>
        <w:spacing w:line="480" w:lineRule="auto"/>
        <w:rPr>
          <w:rFonts w:ascii="Times New Roman" w:hAnsi="Times New Roman" w:cs="Times New Roman"/>
          <w:noProof/>
        </w:rPr>
      </w:pPr>
    </w:p>
    <w:p w14:paraId="0DA55D1C" w14:textId="2A39DC95"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5</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6A68EC" w14:paraId="458A3A68" w14:textId="77777777" w:rsidTr="00033CF5">
        <w:tc>
          <w:tcPr>
            <w:tcW w:w="9350" w:type="dxa"/>
          </w:tcPr>
          <w:p w14:paraId="47593D1C" w14:textId="7DF597E7" w:rsidR="00A909C0" w:rsidRPr="006A68EC" w:rsidRDefault="00760942"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6A68EC" w14:paraId="18862B5C" w14:textId="77777777" w:rsidTr="00033CF5">
        <w:tc>
          <w:tcPr>
            <w:tcW w:w="9350" w:type="dxa"/>
          </w:tcPr>
          <w:p w14:paraId="62EF7C73" w14:textId="7F19C881" w:rsidR="00A909C0" w:rsidRPr="006A68EC" w:rsidRDefault="00504756" w:rsidP="00D5283D">
            <w:pPr>
              <w:spacing w:line="480" w:lineRule="auto"/>
              <w:rPr>
                <w:rFonts w:ascii="Times New Roman" w:hAnsi="Times New Roman" w:cs="Times New Roman"/>
                <w:noProof/>
              </w:rPr>
            </w:pPr>
            <w:r w:rsidRPr="006A68EC">
              <w:rPr>
                <w:rFonts w:ascii="Times New Roman" w:hAnsi="Times New Roman" w:cs="Times New Roman"/>
                <w:b/>
                <w:bCs/>
                <w:noProof/>
              </w:rPr>
              <w:t>Figure 5.</w:t>
            </w:r>
            <w:r w:rsidRPr="006A68EC">
              <w:rPr>
                <w:rFonts w:ascii="Times New Roman" w:hAnsi="Times New Roman" w:cs="Times New Roman"/>
                <w:noProof/>
              </w:rPr>
              <w:t xml:space="preserve"> </w:t>
            </w:r>
            <w:r w:rsidR="00CA2FA1" w:rsidRPr="006A68EC">
              <w:rPr>
                <w:rFonts w:ascii="Times New Roman" w:hAnsi="Times New Roman" w:cs="Times New Roman"/>
                <w:noProof/>
              </w:rPr>
              <w:t>Repli</w:t>
            </w:r>
            <w:r w:rsidR="00356237" w:rsidRPr="006A68EC">
              <w:rPr>
                <w:rFonts w:ascii="Times New Roman" w:hAnsi="Times New Roman" w:cs="Times New Roman"/>
                <w:noProof/>
              </w:rPr>
              <w:t>ca</w:t>
            </w:r>
            <w:r w:rsidR="00CA2FA1" w:rsidRPr="006A68EC">
              <w:rPr>
                <w:rFonts w:ascii="Times New Roman" w:hAnsi="Times New Roman" w:cs="Times New Roman"/>
                <w:noProof/>
              </w:rPr>
              <w:t>te</w:t>
            </w:r>
            <w:r w:rsidR="00D5283D" w:rsidRPr="006A68EC">
              <w:rPr>
                <w:rFonts w:ascii="Times New Roman" w:hAnsi="Times New Roman" w:cs="Times New Roman"/>
                <w:noProof/>
              </w:rPr>
              <w:t xml:space="preserve"> (point) </w:t>
            </w:r>
            <w:r w:rsidR="00CA2FA1" w:rsidRPr="006A68EC">
              <w:rPr>
                <w:rFonts w:ascii="Times New Roman" w:hAnsi="Times New Roman" w:cs="Times New Roman"/>
                <w:noProof/>
              </w:rPr>
              <w:t xml:space="preserve">and </w:t>
            </w:r>
            <w:r w:rsidR="00D5283D" w:rsidRPr="006A68EC">
              <w:rPr>
                <w:rFonts w:ascii="Times New Roman" w:hAnsi="Times New Roman" w:cs="Times New Roman"/>
                <w:noProof/>
              </w:rPr>
              <w:t xml:space="preserve">treatment </w:t>
            </w:r>
            <w:r w:rsidR="00CA2FA1" w:rsidRPr="006A68EC">
              <w:rPr>
                <w:rFonts w:ascii="Times New Roman" w:hAnsi="Times New Roman" w:cs="Times New Roman"/>
                <w:noProof/>
              </w:rPr>
              <w:t>mean</w:t>
            </w:r>
            <w:r w:rsidR="002D59A5" w:rsidRPr="006A68EC">
              <w:rPr>
                <w:rFonts w:ascii="Times New Roman" w:hAnsi="Times New Roman" w:cs="Times New Roman"/>
                <w:noProof/>
              </w:rPr>
              <w:t xml:space="preserve"> </w:t>
            </w:r>
            <w:r w:rsidR="00D5283D" w:rsidRPr="006A68EC">
              <w:rPr>
                <w:rFonts w:ascii="Times New Roman" w:hAnsi="Times New Roman" w:cs="Times New Roman"/>
                <w:noProof/>
              </w:rPr>
              <w:t xml:space="preserve">(bars) </w:t>
            </w:r>
            <w:r w:rsidR="002D59A5" w:rsidRPr="006A68EC">
              <w:rPr>
                <w:rFonts w:ascii="Times New Roman" w:hAnsi="Times New Roman" w:cs="Times New Roman"/>
                <w:noProof/>
              </w:rPr>
              <w:t>percentage</w:t>
            </w:r>
            <w:r w:rsidR="00CA2FA1" w:rsidRPr="006A68EC">
              <w:rPr>
                <w:rFonts w:ascii="Times New Roman" w:hAnsi="Times New Roman" w:cs="Times New Roman"/>
                <w:noProof/>
              </w:rPr>
              <w:t xml:space="preserve"> m</w:t>
            </w:r>
            <w:r w:rsidR="0014621C" w:rsidRPr="006A68EC">
              <w:rPr>
                <w:rFonts w:ascii="Times New Roman" w:hAnsi="Times New Roman" w:cs="Times New Roman"/>
                <w:noProof/>
              </w:rPr>
              <w:t>a</w:t>
            </w:r>
            <w:r w:rsidR="00CA2FA1" w:rsidRPr="006A68EC">
              <w:rPr>
                <w:rFonts w:ascii="Times New Roman" w:hAnsi="Times New Roman" w:cs="Times New Roman"/>
                <w:noProof/>
              </w:rPr>
              <w:t>cropores (</w:t>
            </w:r>
            <w:r w:rsidR="0014621C" w:rsidRPr="006A68EC">
              <w:rPr>
                <w:rFonts w:ascii="Times New Roman" w:hAnsi="Times New Roman" w:cs="Times New Roman"/>
                <w:noProof/>
              </w:rPr>
              <w:t>&gt;</w:t>
            </w:r>
            <w:r w:rsidR="00CA2FA1" w:rsidRPr="006A68EC">
              <w:rPr>
                <w:rFonts w:ascii="Times New Roman" w:hAnsi="Times New Roman" w:cs="Times New Roman"/>
                <w:noProof/>
              </w:rPr>
              <w:t xml:space="preserve">30 </w:t>
            </w:r>
            <w:r w:rsidR="00356237" w:rsidRPr="006A68EC">
              <w:rPr>
                <w:rFonts w:ascii="Times New Roman" w:hAnsi="Times New Roman" w:cs="Times New Roman"/>
                <w:noProof/>
              </w:rPr>
              <w:t>µ</w:t>
            </w:r>
            <w:r w:rsidR="00CA2FA1" w:rsidRPr="006A68EC">
              <w:rPr>
                <w:rFonts w:ascii="Times New Roman" w:hAnsi="Times New Roman" w:cs="Times New Roman"/>
                <w:noProof/>
              </w:rPr>
              <w:t>m)</w:t>
            </w:r>
            <w:r w:rsidR="002D59A5" w:rsidRPr="006A68EC">
              <w:rPr>
                <w:rFonts w:ascii="Times New Roman" w:hAnsi="Times New Roman" w:cs="Times New Roman"/>
                <w:noProof/>
              </w:rPr>
              <w:t xml:space="preserve"> for each trial;</w:t>
            </w:r>
            <w:r w:rsidR="0014621C" w:rsidRPr="006A68EC">
              <w:rPr>
                <w:rFonts w:ascii="Times New Roman" w:hAnsi="Times New Roman" w:cs="Times New Roman"/>
                <w:noProof/>
              </w:rPr>
              <w:t xml:space="preserve"> </w:t>
            </w:r>
            <w:r w:rsidR="00760942" w:rsidRPr="006A68EC">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6A68EC" w:rsidRDefault="00EE742F" w:rsidP="00813F82">
      <w:pPr>
        <w:spacing w:line="480" w:lineRule="auto"/>
        <w:rPr>
          <w:rFonts w:ascii="Times New Roman" w:hAnsi="Times New Roman" w:cs="Times New Roman"/>
          <w:noProof/>
        </w:rPr>
      </w:pP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3E6098FF"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6,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9">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46B422C6" w:rsidR="00D17F40" w:rsidRPr="006A68EC" w:rsidRDefault="00D17F40" w:rsidP="00D853D1">
            <w:pPr>
              <w:spacing w:line="480" w:lineRule="auto"/>
              <w:rPr>
                <w:rFonts w:ascii="Times New Roman" w:hAnsi="Times New Roman" w:cs="Times New Roman"/>
              </w:rPr>
            </w:pPr>
            <w:r w:rsidRPr="006A68EC">
              <w:rPr>
                <w:rFonts w:ascii="Times New Roman" w:hAnsi="Times New Roman" w:cs="Times New Roman"/>
                <w:b/>
                <w:bCs/>
              </w:rPr>
              <w:t xml:space="preserve">Figure </w:t>
            </w:r>
            <w:r w:rsidR="00D853D1" w:rsidRPr="006A68EC">
              <w:rPr>
                <w:rFonts w:ascii="Times New Roman" w:hAnsi="Times New Roman" w:cs="Times New Roman"/>
                <w:b/>
                <w:bCs/>
              </w:rPr>
              <w:t>6</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4BE9CF02"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6A68EC">
        <w:rPr>
          <w:rFonts w:ascii="Times New Roman" w:eastAsia="Times New Roman" w:hAnsi="Times New Roman" w:cs="Times New Roman"/>
          <w:sz w:val="24"/>
          <w:szCs w:val="24"/>
        </w:rPr>
        <w:t>in order to</w:t>
      </w:r>
      <w:proofErr w:type="gramEnd"/>
      <w:r w:rsidR="004A65AD" w:rsidRPr="006A68EC">
        <w:rPr>
          <w:rFonts w:ascii="Times New Roman" w:eastAsia="Times New Roman" w:hAnsi="Times New Roman" w:cs="Times New Roman"/>
          <w:sz w:val="24"/>
          <w:szCs w:val="24"/>
        </w:rPr>
        <w:t xml:space="preserve"> better pr</w:t>
      </w:r>
      <w:r w:rsidR="00356237" w:rsidRPr="006A68EC">
        <w:rPr>
          <w:rFonts w:ascii="Times New Roman" w:eastAsia="Times New Roman" w:hAnsi="Times New Roman" w:cs="Times New Roman"/>
          <w:sz w:val="24"/>
          <w:szCs w:val="24"/>
        </w:rPr>
        <w:t>edict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2C1D580F" w:rsidR="004A65AD" w:rsidRPr="006A68EC" w:rsidRDefault="004A65AD" w:rsidP="00C36A0E">
      <w:pPr>
        <w:pStyle w:val="ParaText"/>
        <w:spacing w:line="480" w:lineRule="auto"/>
        <w:rPr>
          <w:szCs w:val="24"/>
        </w:rPr>
      </w:pPr>
      <w:r w:rsidRPr="006A68EC">
        <w:rPr>
          <w:szCs w:val="24"/>
        </w:rPr>
        <w:t>Detailed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lastRenderedPageBreak/>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Khoo,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Agro</w:t>
      </w:r>
      <w:proofErr w:type="spellEnd"/>
      <w:r w:rsidRPr="006A68E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w:t>
      </w:r>
      <w:proofErr w:type="gramStart"/>
      <w:r w:rsidRPr="006A68EC">
        <w:rPr>
          <w:rFonts w:ascii="Times New Roman" w:eastAsia="Times New Roman" w:hAnsi="Times New Roman" w:cs="Times New Roman"/>
        </w:rPr>
        <w:t>jss.v067.i</w:t>
      </w:r>
      <w:proofErr w:type="gramEnd"/>
      <w:r w:rsidRPr="006A68EC">
        <w:rPr>
          <w:rFonts w:ascii="Times New Roman" w:eastAsia="Times New Roman" w:hAnsi="Times New Roman" w:cs="Times New Roman"/>
        </w:rPr>
        <w:t>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6546FE45" w14:textId="77777777"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w:t>
      </w:r>
      <w:proofErr w:type="gramStart"/>
      <w:r w:rsidRPr="006A68EC">
        <w:rPr>
          <w:rFonts w:ascii="Times New Roman" w:eastAsia="Times New Roman" w:hAnsi="Times New Roman" w:cs="Times New Roman"/>
        </w:rPr>
        <w:t>. .</w:t>
      </w:r>
      <w:proofErr w:type="gramEnd"/>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77777777" w:rsidR="00764A15" w:rsidRPr="006A68EC"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w:t>
      </w:r>
      <w:proofErr w:type="gramStart"/>
      <w:r w:rsidRPr="006A68EC">
        <w:rPr>
          <w:rFonts w:ascii="Times New Roman" w:eastAsia="Times New Roman" w:hAnsi="Times New Roman" w:cs="Times New Roman"/>
        </w:rPr>
        <w:t>00617.x.</w:t>
      </w:r>
      <w:proofErr w:type="gramEnd"/>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r w:rsidRPr="006A68EC">
        <w:rPr>
          <w:rFonts w:ascii="Times New Roman" w:eastAsia="Times New Roman" w:hAnsi="Times New Roman" w:cs="Times New Roman"/>
        </w:rPr>
        <w:t xml:space="preserve">Haruna,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r w:rsidRPr="006A68EC">
        <w:rPr>
          <w:rFonts w:ascii="Times New Roman" w:eastAsia="Times New Roman" w:hAnsi="Times New Roman" w:cs="Times New Roman"/>
        </w:rPr>
        <w:t xml:space="preserve">Haruna,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Lantinga,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Parkin,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Meso-,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2F40C62" w14:textId="77777777" w:rsidR="00764A15" w:rsidRPr="006A68EC"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L. English, S. Carlson, S. </w:t>
      </w:r>
      <w:proofErr w:type="spellStart"/>
      <w:r w:rsidRPr="006A68EC">
        <w:rPr>
          <w:rFonts w:ascii="Times New Roman" w:eastAsia="Times New Roman" w:hAnsi="Times New Roman" w:cs="Times New Roman"/>
        </w:rPr>
        <w:t>Gailans</w:t>
      </w:r>
      <w:proofErr w:type="spellEnd"/>
      <w:r w:rsidRPr="006A68EC">
        <w:rPr>
          <w:rFonts w:ascii="Times New Roman" w:eastAsia="Times New Roman" w:hAnsi="Times New Roman" w:cs="Times New Roman"/>
        </w:rPr>
        <w:t xml:space="preserve">, and M. Liebman. 2020a.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178BFD32" w14:textId="77777777" w:rsidR="00764A15" w:rsidRPr="006A68EC" w:rsidRDefault="00764A15">
      <w:pPr>
        <w:autoSpaceDE w:val="0"/>
        <w:autoSpaceDN w:val="0"/>
        <w:ind w:hanging="480"/>
        <w:divId w:val="2036497360"/>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xml:space="preserve">, S. Carlson, B. Basso, et al. 2020b.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xml:space="preserve">: Estimating Water Retention and Infiltration </w:t>
      </w:r>
      <w:proofErr w:type="gramStart"/>
      <w:r w:rsidRPr="006A68EC">
        <w:rPr>
          <w:rFonts w:ascii="Times New Roman" w:eastAsia="Times New Roman" w:hAnsi="Times New Roman" w:cs="Times New Roman"/>
        </w:rPr>
        <w:t>Model  Parameters</w:t>
      </w:r>
      <w:proofErr w:type="gramEnd"/>
      <w:r w:rsidRPr="006A68EC">
        <w:rPr>
          <w:rFonts w:ascii="Times New Roman" w:eastAsia="Times New Roman" w:hAnsi="Times New Roman" w:cs="Times New Roman"/>
        </w:rPr>
        <w:t xml:space="preserve"> using Experimental Data.</w:t>
      </w:r>
    </w:p>
    <w:p w14:paraId="14CB4F3D" w14:textId="77777777" w:rsidR="00764A15" w:rsidRPr="006A68EC"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77777777" w:rsidR="00764A15" w:rsidRPr="006A68EC"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10.2136/sssaj2005.0117.</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w:t>
      </w:r>
      <w:proofErr w:type="gramStart"/>
      <w:r w:rsidRPr="006A68EC">
        <w:rPr>
          <w:rFonts w:ascii="Times New Roman" w:eastAsia="Times New Roman" w:hAnsi="Times New Roman" w:cs="Times New Roman"/>
        </w:rPr>
        <w:t>Open Source</w:t>
      </w:r>
      <w:proofErr w:type="gramEnd"/>
      <w:r w:rsidRPr="006A68EC">
        <w:rPr>
          <w:rFonts w:ascii="Times New Roman" w:eastAsia="Times New Roman" w:hAnsi="Times New Roman" w:cs="Times New Roman"/>
        </w:rPr>
        <w:t xml:space="preserv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7D70" w14:textId="77777777" w:rsidR="005543F7" w:rsidRDefault="005543F7">
      <w:pPr>
        <w:spacing w:after="0" w:line="240" w:lineRule="auto"/>
      </w:pPr>
      <w:r>
        <w:separator/>
      </w:r>
    </w:p>
  </w:endnote>
  <w:endnote w:type="continuationSeparator" w:id="0">
    <w:p w14:paraId="278E23A0" w14:textId="77777777" w:rsidR="005543F7" w:rsidRDefault="0055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5543F7"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742C" w14:textId="77777777" w:rsidR="005543F7" w:rsidRDefault="005543F7">
      <w:pPr>
        <w:spacing w:after="0" w:line="240" w:lineRule="auto"/>
      </w:pPr>
      <w:r>
        <w:separator/>
      </w:r>
    </w:p>
  </w:footnote>
  <w:footnote w:type="continuationSeparator" w:id="0">
    <w:p w14:paraId="32C467D4" w14:textId="77777777" w:rsidR="005543F7" w:rsidRDefault="0055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5543F7"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90BA1"/>
    <w:rsid w:val="001F39F8"/>
    <w:rsid w:val="00211CFA"/>
    <w:rsid w:val="00221249"/>
    <w:rsid w:val="002251BF"/>
    <w:rsid w:val="00231F6C"/>
    <w:rsid w:val="002356C4"/>
    <w:rsid w:val="00235CD6"/>
    <w:rsid w:val="00244195"/>
    <w:rsid w:val="0025655E"/>
    <w:rsid w:val="00277A2B"/>
    <w:rsid w:val="00294C3A"/>
    <w:rsid w:val="002A3A8F"/>
    <w:rsid w:val="002D59A5"/>
    <w:rsid w:val="002F3EA3"/>
    <w:rsid w:val="00312738"/>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F2EF6"/>
    <w:rsid w:val="005F7F88"/>
    <w:rsid w:val="006011A1"/>
    <w:rsid w:val="00602A02"/>
    <w:rsid w:val="00622DD4"/>
    <w:rsid w:val="00630237"/>
    <w:rsid w:val="00632BCA"/>
    <w:rsid w:val="00657CF1"/>
    <w:rsid w:val="00664657"/>
    <w:rsid w:val="0068069F"/>
    <w:rsid w:val="006852A1"/>
    <w:rsid w:val="00686797"/>
    <w:rsid w:val="00691CF3"/>
    <w:rsid w:val="006A68EC"/>
    <w:rsid w:val="006D0CDA"/>
    <w:rsid w:val="006D587B"/>
    <w:rsid w:val="006E1FB5"/>
    <w:rsid w:val="006E335C"/>
    <w:rsid w:val="006E5D80"/>
    <w:rsid w:val="007000A0"/>
    <w:rsid w:val="00701374"/>
    <w:rsid w:val="00711522"/>
    <w:rsid w:val="00715E35"/>
    <w:rsid w:val="007437FA"/>
    <w:rsid w:val="00760942"/>
    <w:rsid w:val="00764A15"/>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36A0E"/>
    <w:rsid w:val="00C766DD"/>
    <w:rsid w:val="00CA1727"/>
    <w:rsid w:val="00CA2FA1"/>
    <w:rsid w:val="00CC0F8F"/>
    <w:rsid w:val="00D068E0"/>
    <w:rsid w:val="00D17AB6"/>
    <w:rsid w:val="00D17F40"/>
    <w:rsid w:val="00D26F68"/>
    <w:rsid w:val="00D34018"/>
    <w:rsid w:val="00D35495"/>
    <w:rsid w:val="00D36358"/>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26FFC-1B5F-40D2-ABE5-78DA2EA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7089</Words>
  <Characters>40409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4</cp:revision>
  <dcterms:created xsi:type="dcterms:W3CDTF">2021-09-20T22:44:00Z</dcterms:created>
  <dcterms:modified xsi:type="dcterms:W3CDTF">2021-09-20T22:45:00Z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