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47B2575E"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cm 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6E5A0CCE"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0FAA3905" w14:textId="27EDB943" w:rsidR="008970F4" w:rsidRDefault="008970F4" w:rsidP="008970F4">
      <w:pPr>
        <w:pStyle w:val="LeftRunhead"/>
        <w:spacing w:line="480" w:lineRule="auto"/>
        <w:rPr>
          <w:szCs w:val="24"/>
        </w:rPr>
      </w:pPr>
    </w:p>
    <w:p w14:paraId="65E8FBF4" w14:textId="57E448D1" w:rsidR="008970F4" w:rsidRDefault="008970F4" w:rsidP="008970F4">
      <w:pPr>
        <w:pStyle w:val="LeftRunhead"/>
        <w:spacing w:line="480" w:lineRule="auto"/>
        <w:rPr>
          <w:szCs w:val="24"/>
        </w:rPr>
      </w:pPr>
    </w:p>
    <w:p w14:paraId="6BCA538A" w14:textId="64959BF9" w:rsidR="008970F4" w:rsidRDefault="008970F4" w:rsidP="008970F4">
      <w:pPr>
        <w:pStyle w:val="LeftRunhead"/>
        <w:spacing w:line="480" w:lineRule="auto"/>
        <w:rPr>
          <w:szCs w:val="24"/>
        </w:rPr>
      </w:pPr>
    </w:p>
    <w:p w14:paraId="5A8D7A7E" w14:textId="6AD55398" w:rsidR="008970F4" w:rsidRDefault="008970F4" w:rsidP="008970F4">
      <w:pPr>
        <w:pStyle w:val="LeftRunhead"/>
        <w:spacing w:line="480" w:lineRule="auto"/>
        <w:rPr>
          <w:szCs w:val="24"/>
        </w:rPr>
      </w:pPr>
    </w:p>
    <w:p w14:paraId="14F4CF2E" w14:textId="61B1382B" w:rsidR="008970F4" w:rsidRDefault="008970F4" w:rsidP="008970F4">
      <w:pPr>
        <w:pStyle w:val="LeftRunhead"/>
        <w:spacing w:line="480" w:lineRule="auto"/>
        <w:rPr>
          <w:szCs w:val="24"/>
        </w:rPr>
      </w:pPr>
    </w:p>
    <w:p w14:paraId="66C4B571" w14:textId="15E91998" w:rsidR="008970F4" w:rsidRDefault="008970F4" w:rsidP="008970F4">
      <w:pPr>
        <w:pStyle w:val="LeftRunhead"/>
        <w:spacing w:line="480" w:lineRule="auto"/>
        <w:rPr>
          <w:szCs w:val="24"/>
        </w:rPr>
      </w:pPr>
    </w:p>
    <w:p w14:paraId="2A87904C" w14:textId="76B6619F" w:rsidR="008970F4" w:rsidRDefault="008970F4" w:rsidP="008970F4">
      <w:pPr>
        <w:pStyle w:val="LeftRunhead"/>
        <w:spacing w:line="480" w:lineRule="auto"/>
        <w:rPr>
          <w:szCs w:val="24"/>
        </w:rPr>
      </w:pPr>
    </w:p>
    <w:p w14:paraId="4DCC12FD" w14:textId="49048CCF" w:rsidR="008970F4" w:rsidRDefault="008970F4" w:rsidP="008970F4">
      <w:pPr>
        <w:pStyle w:val="LeftRunhead"/>
        <w:spacing w:line="480" w:lineRule="auto"/>
        <w:rPr>
          <w:szCs w:val="24"/>
        </w:rPr>
      </w:pPr>
    </w:p>
    <w:p w14:paraId="4E9AB5DE" w14:textId="3BEA3692" w:rsidR="008970F4" w:rsidRDefault="008970F4" w:rsidP="008970F4">
      <w:pPr>
        <w:pStyle w:val="LeftRunhead"/>
        <w:spacing w:line="480" w:lineRule="auto"/>
        <w:rPr>
          <w:szCs w:val="24"/>
        </w:rPr>
      </w:pPr>
    </w:p>
    <w:p w14:paraId="233C4B9E" w14:textId="32D7FAC4" w:rsidR="008970F4" w:rsidRDefault="008970F4" w:rsidP="008970F4">
      <w:pPr>
        <w:pStyle w:val="LeftRunhead"/>
        <w:spacing w:line="480" w:lineRule="auto"/>
        <w:rPr>
          <w:szCs w:val="24"/>
        </w:rPr>
      </w:pPr>
    </w:p>
    <w:p w14:paraId="22BC110A" w14:textId="4E81F043" w:rsidR="008970F4" w:rsidRDefault="008970F4" w:rsidP="008970F4">
      <w:pPr>
        <w:pStyle w:val="LeftRunhead"/>
        <w:spacing w:line="480" w:lineRule="auto"/>
        <w:rPr>
          <w:szCs w:val="24"/>
        </w:rPr>
      </w:pPr>
    </w:p>
    <w:p w14:paraId="69EB2110" w14:textId="05445781" w:rsidR="008970F4" w:rsidRDefault="008970F4" w:rsidP="008970F4">
      <w:pPr>
        <w:pStyle w:val="LeftRunhead"/>
        <w:spacing w:line="480" w:lineRule="auto"/>
        <w:rPr>
          <w:szCs w:val="24"/>
        </w:rPr>
      </w:pPr>
    </w:p>
    <w:p w14:paraId="29DD90C2" w14:textId="3B0DD52A" w:rsidR="008970F4" w:rsidRDefault="008970F4" w:rsidP="008970F4">
      <w:pPr>
        <w:pStyle w:val="LeftRunhead"/>
        <w:spacing w:line="480" w:lineRule="auto"/>
        <w:rPr>
          <w:szCs w:val="24"/>
        </w:rPr>
      </w:pPr>
    </w:p>
    <w:p w14:paraId="1CB77697" w14:textId="7B343F66" w:rsidR="008970F4" w:rsidRDefault="008970F4" w:rsidP="008970F4">
      <w:pPr>
        <w:pStyle w:val="LeftRunhead"/>
        <w:spacing w:line="480" w:lineRule="auto"/>
        <w:rPr>
          <w:szCs w:val="24"/>
        </w:rPr>
      </w:pPr>
    </w:p>
    <w:p w14:paraId="1E7121FF" w14:textId="54BD5111" w:rsidR="008970F4" w:rsidRDefault="008970F4" w:rsidP="008970F4">
      <w:pPr>
        <w:pStyle w:val="LeftRunhead"/>
        <w:spacing w:line="480" w:lineRule="auto"/>
        <w:rPr>
          <w:szCs w:val="24"/>
        </w:rPr>
      </w:pPr>
    </w:p>
    <w:p w14:paraId="7DDBEB70" w14:textId="7C2DB601" w:rsidR="009D3B75" w:rsidRDefault="009D3B75" w:rsidP="008970F4">
      <w:pPr>
        <w:pStyle w:val="LeftRunhead"/>
        <w:spacing w:line="480" w:lineRule="auto"/>
        <w:rPr>
          <w:szCs w:val="24"/>
        </w:rPr>
      </w:pPr>
    </w:p>
    <w:p w14:paraId="00AC4FA9" w14:textId="1DA78A87" w:rsidR="009D3B75" w:rsidRDefault="009D3B75" w:rsidP="008970F4">
      <w:pPr>
        <w:pStyle w:val="LeftRunhead"/>
        <w:spacing w:line="480" w:lineRule="auto"/>
        <w:rPr>
          <w:szCs w:val="24"/>
        </w:rPr>
      </w:pPr>
    </w:p>
    <w:p w14:paraId="3F7A0CC6" w14:textId="0B8BA14C" w:rsidR="009D3B75" w:rsidRDefault="009D3B75" w:rsidP="008970F4">
      <w:pPr>
        <w:pStyle w:val="LeftRunhead"/>
        <w:spacing w:line="480" w:lineRule="auto"/>
        <w:rPr>
          <w:szCs w:val="24"/>
        </w:rPr>
      </w:pPr>
    </w:p>
    <w:p w14:paraId="06B7A6AC" w14:textId="39BFB2A3" w:rsidR="009D3B75" w:rsidRDefault="009D3B75" w:rsidP="008970F4">
      <w:pPr>
        <w:pStyle w:val="LeftRunhead"/>
        <w:spacing w:line="480" w:lineRule="auto"/>
        <w:rPr>
          <w:szCs w:val="24"/>
        </w:rPr>
      </w:pPr>
    </w:p>
    <w:p w14:paraId="0A34DDE0" w14:textId="56E0C68A" w:rsidR="009D3B75" w:rsidRDefault="009D3B75" w:rsidP="008970F4">
      <w:pPr>
        <w:pStyle w:val="LeftRunhead"/>
        <w:spacing w:line="480" w:lineRule="auto"/>
        <w:rPr>
          <w:szCs w:val="24"/>
        </w:rPr>
      </w:pPr>
    </w:p>
    <w:p w14:paraId="082D70E1" w14:textId="41080C6D" w:rsidR="009D3B75" w:rsidRDefault="009D3B75" w:rsidP="008970F4">
      <w:pPr>
        <w:pStyle w:val="LeftRunhead"/>
        <w:spacing w:line="480" w:lineRule="auto"/>
        <w:rPr>
          <w:szCs w:val="24"/>
        </w:rPr>
      </w:pPr>
    </w:p>
    <w:p w14:paraId="6CD191E1" w14:textId="6004B1DE" w:rsidR="009D3B75" w:rsidRDefault="009D3B75" w:rsidP="008970F4">
      <w:pPr>
        <w:pStyle w:val="LeftRunhead"/>
        <w:spacing w:line="480" w:lineRule="auto"/>
        <w:rPr>
          <w:szCs w:val="24"/>
        </w:rPr>
      </w:pPr>
    </w:p>
    <w:p w14:paraId="2F287E5F" w14:textId="061EB6A8" w:rsidR="009D3B75" w:rsidRDefault="009D3B75" w:rsidP="008970F4">
      <w:pPr>
        <w:pStyle w:val="LeftRunhead"/>
        <w:spacing w:line="480" w:lineRule="auto"/>
        <w:rPr>
          <w:szCs w:val="24"/>
        </w:rPr>
      </w:pPr>
    </w:p>
    <w:p w14:paraId="6351FF54" w14:textId="4B742314" w:rsidR="009D3B75" w:rsidRDefault="009D3B75" w:rsidP="008970F4">
      <w:pPr>
        <w:pStyle w:val="LeftRunhead"/>
        <w:spacing w:line="480" w:lineRule="auto"/>
        <w:rPr>
          <w:szCs w:val="24"/>
        </w:rPr>
      </w:pPr>
    </w:p>
    <w:p w14:paraId="4172822B" w14:textId="640AA959" w:rsidR="009D3B75" w:rsidRDefault="009D3B75" w:rsidP="008970F4">
      <w:pPr>
        <w:pStyle w:val="LeftRunhead"/>
        <w:spacing w:line="480" w:lineRule="auto"/>
        <w:rPr>
          <w:szCs w:val="24"/>
        </w:rPr>
      </w:pPr>
    </w:p>
    <w:p w14:paraId="080F946D" w14:textId="48C6C01F" w:rsidR="009D3B75" w:rsidRDefault="009D3B75" w:rsidP="008970F4">
      <w:pPr>
        <w:pStyle w:val="LeftRunhead"/>
        <w:spacing w:line="480" w:lineRule="auto"/>
        <w:rPr>
          <w:szCs w:val="24"/>
        </w:rPr>
      </w:pPr>
    </w:p>
    <w:p w14:paraId="0BC54E9D" w14:textId="75423D47" w:rsidR="009D3B75" w:rsidRDefault="009D3B75" w:rsidP="008970F4">
      <w:pPr>
        <w:pStyle w:val="LeftRunhead"/>
        <w:spacing w:line="480" w:lineRule="auto"/>
        <w:rPr>
          <w:szCs w:val="24"/>
        </w:rPr>
      </w:pPr>
    </w:p>
    <w:p w14:paraId="0935B2ED" w14:textId="77777777" w:rsidR="009D3B75" w:rsidRPr="006A68EC" w:rsidRDefault="009D3B75" w:rsidP="008970F4">
      <w:pPr>
        <w:pStyle w:val="LeftRunhead"/>
        <w:spacing w:line="480" w:lineRule="auto"/>
        <w:rPr>
          <w:szCs w:val="24"/>
        </w:rPr>
      </w:pPr>
    </w:p>
    <w:p w14:paraId="34B0C988" w14:textId="59CF2309" w:rsidR="00AE1D24" w:rsidRPr="006A68EC" w:rsidRDefault="00AE1D24" w:rsidP="00813F82">
      <w:pPr>
        <w:pStyle w:val="AbstractTitle"/>
        <w:spacing w:line="480" w:lineRule="auto"/>
        <w:rPr>
          <w:sz w:val="24"/>
          <w:szCs w:val="24"/>
        </w:rPr>
      </w:pPr>
      <w:r w:rsidRPr="006A68EC">
        <w:rPr>
          <w:sz w:val="24"/>
          <w:szCs w:val="24"/>
        </w:rPr>
        <w:t>Abstract</w:t>
      </w:r>
    </w:p>
    <w:p w14:paraId="008283AD" w14:textId="70C29979"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proofErr w:type="spellStart"/>
      <w:r w:rsidRPr="006A68EC">
        <w:rPr>
          <w:rFonts w:ascii="Times New Roman" w:eastAsia="Times New Roman" w:hAnsi="Times New Roman" w:cs="Times New Roman"/>
          <w:i/>
          <w:iCs/>
          <w:sz w:val="24"/>
          <w:szCs w:val="24"/>
        </w:rPr>
        <w:t>Secale</w:t>
      </w:r>
      <w:proofErr w:type="spellEnd"/>
      <w:r w:rsidRPr="006A68EC">
        <w:rPr>
          <w:rFonts w:ascii="Times New Roman" w:eastAsia="Times New Roman" w:hAnsi="Times New Roman" w:cs="Times New Roman"/>
          <w:i/>
          <w:iCs/>
          <w:sz w:val="24"/>
          <w:szCs w:val="24"/>
        </w:rPr>
        <w:t xml:space="preserve"> </w:t>
      </w:r>
      <w:proofErr w:type="spellStart"/>
      <w:r w:rsidR="00785757">
        <w:rPr>
          <w:rFonts w:ascii="Times New Roman" w:eastAsia="Times New Roman" w:hAnsi="Times New Roman" w:cs="Times New Roman"/>
          <w:i/>
          <w:iCs/>
          <w:sz w:val="24"/>
          <w:szCs w:val="24"/>
        </w:rPr>
        <w:t>cereale</w:t>
      </w:r>
      <w:proofErr w:type="spellEnd"/>
      <w:r w:rsid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t>
      </w:r>
      <w:proofErr w:type="gramStart"/>
      <w:r w:rsidRPr="006A68EC">
        <w:rPr>
          <w:rFonts w:ascii="Times New Roman" w:eastAsia="Times New Roman" w:hAnsi="Times New Roman" w:cs="Times New Roman"/>
          <w:sz w:val="24"/>
          <w:szCs w:val="24"/>
        </w:rPr>
        <w:t>well-understood</w:t>
      </w:r>
      <w:proofErr w:type="gramEnd"/>
      <w:r w:rsidRPr="006A68EC">
        <w:rPr>
          <w:rFonts w:ascii="Times New Roman" w:eastAsia="Times New Roman" w:hAnsi="Times New Roman" w:cs="Times New Roman"/>
          <w:sz w:val="24"/>
          <w:szCs w:val="24"/>
        </w:rPr>
        <w:t xml:space="preserve">. We utilized four long-term (10+ year) no-till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crop planting in the spring of 2019.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cmH2O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soil texture</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6A68EC">
        <w:rPr>
          <w:rFonts w:ascii="Times New Roman" w:eastAsia="Times New Roman" w:hAnsi="Times New Roman" w:cs="Times New Roman"/>
          <w:sz w:val="24"/>
          <w:szCs w:val="24"/>
        </w:rPr>
        <w:t>s fit</w:t>
      </w:r>
      <w:r w:rsidRPr="006A68EC">
        <w:rPr>
          <w:rFonts w:ascii="Times New Roman" w:eastAsia="Times New Roman" w:hAnsi="Times New Roman" w:cs="Times New Roman"/>
          <w:sz w:val="24"/>
          <w:szCs w:val="24"/>
        </w:rPr>
        <w:t xml:space="preserve"> to the soil water retention curves</w:t>
      </w:r>
      <w:r w:rsidR="00760942" w:rsidRPr="006A68EC">
        <w:rPr>
          <w:rFonts w:ascii="Times New Roman" w:eastAsia="Times New Roman" w:hAnsi="Times New Roman" w:cs="Times New Roman"/>
          <w:sz w:val="24"/>
          <w:szCs w:val="24"/>
        </w:rPr>
        <w:t>, and percent macropores (&gt;30 um) w</w:t>
      </w:r>
      <w:r w:rsidR="00997DC9" w:rsidRPr="006A68EC">
        <w:rPr>
          <w:rFonts w:ascii="Times New Roman" w:eastAsia="Times New Roman" w:hAnsi="Times New Roman" w:cs="Times New Roman"/>
          <w:sz w:val="24"/>
          <w:szCs w:val="24"/>
        </w:rPr>
        <w:t>as</w:t>
      </w:r>
      <w:r w:rsidR="00760942" w:rsidRPr="006A68EC">
        <w:rPr>
          <w:rFonts w:ascii="Times New Roman" w:eastAsia="Times New Roman" w:hAnsi="Times New Roman" w:cs="Times New Roman"/>
          <w:sz w:val="24"/>
          <w:szCs w:val="24"/>
        </w:rPr>
        <w:t xml:space="preserve"> estimated </w:t>
      </w:r>
      <w:r w:rsidR="00711522" w:rsidRPr="006A68EC">
        <w:rPr>
          <w:rFonts w:ascii="Times New Roman" w:eastAsia="Times New Roman" w:hAnsi="Times New Roman" w:cs="Times New Roman"/>
          <w:sz w:val="24"/>
          <w:szCs w:val="24"/>
        </w:rPr>
        <w:t xml:space="preserve">from the </w:t>
      </w:r>
      <w:r w:rsidR="00760942" w:rsidRPr="006A68EC">
        <w:rPr>
          <w:rFonts w:ascii="Times New Roman" w:eastAsia="Times New Roman" w:hAnsi="Times New Roman" w:cs="Times New Roman"/>
          <w:sz w:val="24"/>
          <w:szCs w:val="24"/>
        </w:rPr>
        <w:t xml:space="preserve">capillary rise </w:t>
      </w:r>
      <w:r w:rsidR="00760942" w:rsidRPr="006A68EC">
        <w:rPr>
          <w:rFonts w:ascii="Times New Roman" w:eastAsia="Times New Roman" w:hAnsi="Times New Roman" w:cs="Times New Roman"/>
          <w:sz w:val="24"/>
          <w:szCs w:val="24"/>
        </w:rPr>
        <w:lastRenderedPageBreak/>
        <w:t>equation</w:t>
      </w:r>
      <w:r w:rsidRPr="006A68EC">
        <w:rPr>
          <w:rFonts w:ascii="Times New Roman" w:eastAsia="Times New Roman" w:hAnsi="Times New Roman" w:cs="Times New Roman"/>
          <w:sz w:val="24"/>
          <w:szCs w:val="24"/>
        </w:rPr>
        <w:t>. Water contents at saturation and at field capacity (</w:t>
      </w:r>
      <w:r w:rsidR="00711522" w:rsidRPr="006A68EC">
        <w:rPr>
          <w:rFonts w:ascii="Times New Roman" w:eastAsia="Times New Roman" w:hAnsi="Times New Roman" w:cs="Times New Roman"/>
          <w:sz w:val="24"/>
          <w:szCs w:val="24"/>
        </w:rPr>
        <w:t xml:space="preserve">0 and </w:t>
      </w:r>
      <w:r w:rsidRPr="006A68EC">
        <w:rPr>
          <w:rFonts w:ascii="Times New Roman" w:eastAsia="Times New Roman" w:hAnsi="Times New Roman" w:cs="Times New Roman"/>
          <w:sz w:val="24"/>
          <w:szCs w:val="24"/>
        </w:rPr>
        <w:t>-100 cm</w:t>
      </w:r>
      <w:r w:rsidR="00711522" w:rsidRPr="006A68EC">
        <w:rPr>
          <w:rFonts w:ascii="Times New Roman" w:eastAsia="Times New Roman" w:hAnsi="Times New Roman" w:cs="Times New Roman"/>
          <w:sz w:val="24"/>
          <w:szCs w:val="24"/>
        </w:rPr>
        <w:t>H</w:t>
      </w:r>
      <w:r w:rsidR="00711522" w:rsidRPr="006A68EC">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 respectively</w:t>
      </w:r>
      <w:r w:rsidRPr="006A68EC">
        <w:rPr>
          <w:rFonts w:ascii="Times New Roman" w:eastAsia="Times New Roman" w:hAnsi="Times New Roman" w:cs="Times New Roman"/>
          <w:sz w:val="24"/>
          <w:szCs w:val="24"/>
        </w:rPr>
        <w:t>) were taken directly from the data. Neither pore-size distribution nor air-entry potential (model</w:t>
      </w:r>
      <w:r w:rsidR="00785757" w:rsidRPr="00785757">
        <w:rPr>
          <w:rFonts w:ascii="Times New Roman" w:eastAsia="Times New Roman" w:hAnsi="Times New Roman" w:cs="Times New Roman"/>
          <w:color w:val="FF0000"/>
          <w:sz w:val="24"/>
          <w:szCs w:val="24"/>
        </w:rPr>
        <w:t>ed</w:t>
      </w:r>
      <w:r w:rsidRPr="006A68EC">
        <w:rPr>
          <w:rFonts w:ascii="Times New Roman" w:eastAsia="Times New Roman" w:hAnsi="Times New Roman" w:cs="Times New Roman"/>
          <w:sz w:val="24"/>
          <w:szCs w:val="24"/>
        </w:rPr>
        <w:t xml:space="preserve"> parameters) were affected by CC</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Pr="006A68EC">
        <w:rPr>
          <w:rFonts w:ascii="Times New Roman" w:eastAsia="Times New Roman" w:hAnsi="Times New Roman" w:cs="Times New Roman"/>
          <w:sz w:val="24"/>
          <w:szCs w:val="24"/>
        </w:rPr>
        <w:t>. 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proofErr w:type="spellStart"/>
      <w:proofErr w:type="gram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w:t>
      </w:r>
      <w:proofErr w:type="gramEnd"/>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proofErr w:type="spellStart"/>
      <w:r w:rsidR="00785757" w:rsidRPr="00785757">
        <w:rPr>
          <w:rFonts w:ascii="Times New Roman" w:eastAsia="Times New Roman" w:hAnsi="Times New Roman" w:cs="Times New Roman"/>
          <w:color w:val="FF0000"/>
          <w:sz w:val="24"/>
          <w:szCs w:val="24"/>
        </w:rPr>
        <w:t>vol</w:t>
      </w:r>
      <w:proofErr w:type="spellEnd"/>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xml:space="preserve">, compared to the no-cover treatments; </w:t>
      </w:r>
      <w:r w:rsidR="009D3B75" w:rsidRPr="009D3B75">
        <w:rPr>
          <w:rFonts w:ascii="Times New Roman" w:eastAsia="Times New Roman" w:hAnsi="Times New Roman" w:cs="Times New Roman"/>
          <w:color w:val="FF0000"/>
          <w:sz w:val="24"/>
          <w:szCs w:val="24"/>
        </w:rPr>
        <w:t xml:space="preserve">this increase could </w:t>
      </w:r>
      <w:r w:rsidR="00785757" w:rsidRPr="00785757">
        <w:rPr>
          <w:rFonts w:ascii="Times New Roman" w:hAnsi="Times New Roman" w:cs="Times New Roman"/>
          <w:color w:val="FF0000"/>
          <w:sz w:val="24"/>
        </w:rPr>
        <w:t>meaningfully reduce the amount of water drained from a field after a saturating rain</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proofErr w:type="gramStart"/>
      <w:r w:rsidRPr="006A68EC">
        <w:rPr>
          <w:rFonts w:ascii="Times New Roman" w:eastAsia="Times New Roman" w:hAnsi="Times New Roman" w:cs="Times New Roman"/>
          <w:sz w:val="24"/>
          <w:szCs w:val="24"/>
        </w:rPr>
        <w:t>above-ground</w:t>
      </w:r>
      <w:proofErr w:type="gramEnd"/>
      <w:r w:rsidRPr="006A68EC">
        <w:rPr>
          <w:rFonts w:ascii="Times New Roman" w:eastAsia="Times New Roman" w:hAnsi="Times New Roman" w:cs="Times New Roman"/>
          <w:sz w:val="24"/>
          <w:szCs w:val="24"/>
        </w:rPr>
        <w:t xml:space="preserve">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Our results </w:t>
      </w:r>
      <w:r w:rsidR="00997DC9" w:rsidRPr="006A68EC">
        <w:rPr>
          <w:rFonts w:ascii="Times New Roman" w:eastAsia="Times New Roman" w:hAnsi="Times New Roman" w:cs="Times New Roman"/>
          <w:sz w:val="24"/>
          <w:szCs w:val="24"/>
        </w:rPr>
        <w:t xml:space="preserve">indicate </w:t>
      </w:r>
      <w:r w:rsidRPr="006A68EC">
        <w:rPr>
          <w:rFonts w:ascii="Times New Roman" w:eastAsia="Times New Roman" w:hAnsi="Times New Roman" w:cs="Times New Roman"/>
          <w:sz w:val="24"/>
          <w:szCs w:val="24"/>
        </w:rPr>
        <w:t xml:space="preserve">more research is needed on the exact mechanisms by which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can </w:t>
      </w:r>
      <w:r w:rsidR="00997DC9" w:rsidRPr="006A68EC">
        <w:rPr>
          <w:rFonts w:ascii="Times New Roman" w:eastAsia="Times New Roman" w:hAnsi="Times New Roman" w:cs="Times New Roman"/>
          <w:sz w:val="24"/>
          <w:szCs w:val="24"/>
        </w:rPr>
        <w:t>affect</w:t>
      </w:r>
      <w:r w:rsidRPr="006A68EC">
        <w:rPr>
          <w:rFonts w:ascii="Times New Roman" w:eastAsia="Times New Roman" w:hAnsi="Times New Roman" w:cs="Times New Roman"/>
          <w:sz w:val="24"/>
          <w:szCs w:val="24"/>
        </w:rPr>
        <w:t xml:space="preserve"> soil water</w:t>
      </w:r>
      <w:r w:rsidR="00426094" w:rsidRPr="006A68EC">
        <w:rPr>
          <w:rFonts w:ascii="Times New Roman" w:eastAsia="Times New Roman" w:hAnsi="Times New Roman" w:cs="Times New Roman"/>
          <w:sz w:val="24"/>
          <w:szCs w:val="24"/>
        </w:rPr>
        <w:t xml:space="preserve"> storage</w:t>
      </w:r>
      <w:r w:rsidRPr="006A68EC">
        <w:rPr>
          <w:rFonts w:ascii="Times New Roman" w:eastAsia="Times New Roman" w:hAnsi="Times New Roman" w:cs="Times New Roman"/>
          <w:sz w:val="24"/>
          <w:szCs w:val="24"/>
        </w:rPr>
        <w:t xml:space="preserve">, </w:t>
      </w:r>
      <w:r w:rsidR="00997DC9" w:rsidRPr="006A68EC">
        <w:rPr>
          <w:rFonts w:ascii="Times New Roman" w:eastAsia="Times New Roman" w:hAnsi="Times New Roman" w:cs="Times New Roman"/>
          <w:sz w:val="24"/>
          <w:szCs w:val="24"/>
        </w:rPr>
        <w:t xml:space="preserve">as well as when and where potential </w:t>
      </w:r>
      <w:r w:rsidRPr="006A68EC">
        <w:rPr>
          <w:rFonts w:ascii="Times New Roman" w:eastAsia="Times New Roman" w:hAnsi="Times New Roman" w:cs="Times New Roman"/>
          <w:sz w:val="24"/>
          <w:szCs w:val="24"/>
        </w:rPr>
        <w:t xml:space="preserve">benefits may be most easily realized.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06749954"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proofErr w:type="spellStart"/>
      <w:r w:rsidRPr="006A68EC">
        <w:rPr>
          <w:rFonts w:ascii="Times New Roman" w:hAnsi="Times New Roman" w:cs="Times New Roman"/>
          <w:i/>
          <w:iCs/>
        </w:rPr>
        <w:t>Secale</w:t>
      </w:r>
      <w:proofErr w:type="spellEnd"/>
      <w:r w:rsidRPr="006A68EC">
        <w:rPr>
          <w:rFonts w:ascii="Times New Roman" w:hAnsi="Times New Roman" w:cs="Times New Roman"/>
          <w:i/>
          <w:iCs/>
        </w:rPr>
        <w:t xml:space="preserve"> </w:t>
      </w:r>
      <w:r w:rsidR="00785757">
        <w:rPr>
          <w:rFonts w:ascii="Times New Roman" w:hAnsi="Times New Roman" w:cs="Times New Roman"/>
          <w:i/>
          <w:iCs/>
        </w:rPr>
        <w:t xml:space="preserve">cereal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r w:rsidRPr="006A68EC">
        <w:rPr>
          <w:rFonts w:ascii="Times New Roman" w:hAnsi="Times New Roman" w:cs="Times New Roman"/>
        </w:rPr>
        <w:t>offers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997DC9" w:rsidRPr="006A68EC">
        <w:rPr>
          <w:rFonts w:ascii="Times New Roman" w:hAnsi="Times New Roman" w:cs="Times New Roman"/>
        </w:rPr>
        <w:t xml:space="preserve"> that</w:t>
      </w:r>
      <w:r w:rsidR="00857930" w:rsidRPr="006A68EC">
        <w:rPr>
          <w:rFonts w:ascii="Times New Roman" w:hAnsi="Times New Roman" w:cs="Times New Roman"/>
        </w:rPr>
        <w:t xml:space="preserve"> </w:t>
      </w:r>
      <w:r w:rsidR="00277A2B" w:rsidRPr="006A68EC">
        <w:rPr>
          <w:rFonts w:ascii="Times New Roman" w:hAnsi="Times New Roman" w:cs="Times New Roman"/>
        </w:rPr>
        <w:t xml:space="preserve">long-term cover cropping </w:t>
      </w:r>
      <w:r w:rsidR="00857930" w:rsidRPr="006A68EC">
        <w:rPr>
          <w:rFonts w:ascii="Times New Roman" w:hAnsi="Times New Roman" w:cs="Times New Roman"/>
        </w:rPr>
        <w:t xml:space="preserve">could </w:t>
      </w:r>
      <w:r w:rsidRPr="006A68EC">
        <w:rPr>
          <w:rFonts w:ascii="Times New Roman" w:hAnsi="Times New Roman" w:cs="Times New Roman"/>
        </w:rPr>
        <w:t>stabilize crop yields</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Pr="006A68EC">
        <w:rPr>
          <w:rFonts w:ascii="Times New Roman" w:hAnsi="Times New Roman" w:cs="Times New Roman"/>
        </w:rPr>
        <w:t xml:space="preserve">. In these systems,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2020a)</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 xml:space="preserve">(Williams et al., 2016; Kane et al., </w:t>
      </w:r>
      <w:r w:rsidR="00764A15" w:rsidRPr="006A68EC">
        <w:rPr>
          <w:rFonts w:ascii="Times New Roman" w:hAnsi="Times New Roman" w:cs="Times New Roman"/>
          <w:color w:val="000000"/>
        </w:rPr>
        <w:lastRenderedPageBreak/>
        <w:t>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DeLonge</w:t>
      </w:r>
      <w:proofErr w:type="spellEnd"/>
      <w:r w:rsidR="00764A15" w:rsidRPr="006A68EC">
        <w:rPr>
          <w:rFonts w:ascii="Times New Roman" w:hAnsi="Times New Roman" w:cs="Times New Roman"/>
          <w:color w:val="000000"/>
        </w:rPr>
        <w:t>,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contradicting 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w:t>
      </w:r>
      <w:proofErr w:type="spellStart"/>
      <w:r w:rsidR="00764A15" w:rsidRPr="006A68EC">
        <w:rPr>
          <w:rFonts w:ascii="Times New Roman" w:hAnsi="Times New Roman" w:cs="Times New Roman"/>
          <w:color w:val="000000"/>
        </w:rPr>
        <w:t>Haruna</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p>
    <w:p w14:paraId="46BA7143" w14:textId="0109C3A9" w:rsidR="00277A2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426094" w:rsidRPr="006A68EC">
        <w:rPr>
          <w:rFonts w:ascii="Times New Roman" w:hAnsi="Times New Roman" w:cs="Times New Roman"/>
        </w:rPr>
        <w:t xml:space="preserve">duration of </w:t>
      </w:r>
      <w:r w:rsidR="00997DC9" w:rsidRPr="006A68EC">
        <w:rPr>
          <w:rFonts w:ascii="Times New Roman" w:hAnsi="Times New Roman" w:cs="Times New Roman"/>
        </w:rPr>
        <w:t>cover cropping</w:t>
      </w:r>
      <w:r w:rsidR="00426094" w:rsidRPr="006A68EC">
        <w:rPr>
          <w:rFonts w:ascii="Times New Roman" w:hAnsi="Times New Roman" w:cs="Times New Roman"/>
        </w:rPr>
        <w:t xml:space="preserve"> 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are detected. Long-term studies on tillage 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w:t>
      </w:r>
      <w:proofErr w:type="gramStart"/>
      <w:r w:rsidR="00426094" w:rsidRPr="006A68EC">
        <w:rPr>
          <w:rFonts w:ascii="Times New Roman" w:hAnsi="Times New Roman" w:cs="Times New Roman"/>
        </w:rPr>
        <w:t>can be detected</w:t>
      </w:r>
      <w:proofErr w:type="gramEnd"/>
      <w:r w:rsidR="00426094" w:rsidRPr="006A68EC">
        <w:rPr>
          <w:rFonts w:ascii="Times New Roman" w:hAnsi="Times New Roman" w:cs="Times New Roman"/>
        </w:rPr>
        <w:t xml:space="preserve">, necessitating data collection from long-term experiments.  </w:t>
      </w:r>
      <w:r w:rsidRPr="006A68EC">
        <w:rPr>
          <w:rFonts w:ascii="Times New Roman" w:hAnsi="Times New Roman" w:cs="Times New Roman"/>
        </w:rPr>
        <w:t>Furthermore</w:t>
      </w:r>
      <w:r w:rsidR="00426094" w:rsidRPr="006A68EC">
        <w:rPr>
          <w:rFonts w:ascii="Times New Roman" w:hAnsi="Times New Roman" w:cs="Times New Roman"/>
        </w:rPr>
        <w:t xml:space="preserve">, </w:t>
      </w:r>
      <w:r w:rsidR="00FC4C2C" w:rsidRPr="006A68EC">
        <w:rPr>
          <w:rFonts w:ascii="Times New Roman" w:hAnsi="Times New Roman" w:cs="Times New Roman"/>
        </w:rPr>
        <w:t xml:space="preserve">while shallow soil depths (0-10cm) may be more responsive to </w:t>
      </w:r>
      <w:r w:rsidRPr="006A68EC">
        <w:rPr>
          <w:rFonts w:ascii="Times New Roman" w:hAnsi="Times New Roman" w:cs="Times New Roman"/>
        </w:rPr>
        <w:t>CC</w:t>
      </w:r>
      <w:r w:rsidR="00FC4C2C" w:rsidRPr="006A68EC">
        <w:rPr>
          <w:rFonts w:ascii="Times New Roman" w:hAnsi="Times New Roman" w:cs="Times New Roman"/>
        </w:rPr>
        <w:t xml:space="preserve"> effects </w:t>
      </w:r>
      <w:r w:rsidR="00051954" w:rsidRPr="006A68EC">
        <w:rPr>
          <w:rFonts w:ascii="Times New Roman" w:hAnsi="Times New Roman" w:cs="Times New Roman"/>
        </w:rPr>
        <w:t xml:space="preserve">e.g. </w:t>
      </w:r>
      <w:r w:rsidR="00764A15" w:rsidRPr="006A68EC">
        <w:rPr>
          <w:rFonts w:ascii="Times New Roman" w:hAnsi="Times New Roman" w:cs="Times New Roman"/>
          <w:color w:val="000000"/>
        </w:rPr>
        <w:t>(Atwood and Wood</w:t>
      </w:r>
      <w:r w:rsidR="00785757">
        <w:rPr>
          <w:rFonts w:ascii="Times New Roman" w:hAnsi="Times New Roman" w:cs="Times New Roman"/>
          <w:color w:val="000000"/>
        </w:rPr>
        <w:t xml:space="preserve">, </w:t>
      </w:r>
      <w:r w:rsidR="00785757" w:rsidRPr="00785757">
        <w:rPr>
          <w:rFonts w:ascii="Times New Roman" w:hAnsi="Times New Roman" w:cs="Times New Roman"/>
          <w:color w:val="FF0000"/>
        </w:rPr>
        <w:t>2021</w:t>
      </w:r>
      <w:r w:rsidR="00764A15" w:rsidRPr="006A68EC">
        <w:rPr>
          <w:rFonts w:ascii="Times New Roman" w:hAnsi="Times New Roman" w:cs="Times New Roman"/>
          <w:color w:val="000000"/>
        </w:rPr>
        <w:t xml:space="preserve">;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2006; Moore et al., 2014)</w:t>
      </w:r>
      <w:r w:rsidR="00FC4C2C" w:rsidRPr="006A68EC">
        <w:rPr>
          <w:rFonts w:ascii="Times New Roman" w:hAnsi="Times New Roman" w:cs="Times New Roman"/>
        </w:rPr>
        <w:t xml:space="preserve">, deeper depths may be more important when considering the soil’s contribution to the crop’s water supply </w:t>
      </w:r>
      <w:r w:rsidR="00764A15" w:rsidRPr="006A68EC">
        <w:rPr>
          <w:rFonts w:ascii="Times New Roman" w:hAnsi="Times New Roman" w:cs="Times New Roman"/>
          <w:color w:val="000000"/>
        </w:rPr>
        <w:t xml:space="preserve">(Williams et al., 2008; </w:t>
      </w:r>
      <w:proofErr w:type="spellStart"/>
      <w:r w:rsidR="00764A15" w:rsidRPr="006A68EC">
        <w:rPr>
          <w:rFonts w:ascii="Times New Roman" w:hAnsi="Times New Roman" w:cs="Times New Roman"/>
          <w:color w:val="000000"/>
        </w:rPr>
        <w:t>Asbjornsen</w:t>
      </w:r>
      <w:proofErr w:type="spellEnd"/>
      <w:r w:rsidR="00764A15" w:rsidRPr="006A68EC">
        <w:rPr>
          <w:rFonts w:ascii="Times New Roman" w:hAnsi="Times New Roman" w:cs="Times New Roman"/>
          <w:color w:val="000000"/>
        </w:rPr>
        <w:t xml:space="preserve"> et al., 2008; Rizzo et al., 2018)</w:t>
      </w:r>
      <w:r w:rsidR="00051954" w:rsidRPr="006A68EC">
        <w:rPr>
          <w:rFonts w:ascii="Times New Roman" w:hAnsi="Times New Roman" w:cs="Times New Roman"/>
        </w:rPr>
        <w:t>.</w:t>
      </w:r>
    </w:p>
    <w:p w14:paraId="2EFF8E73" w14:textId="405DCF37"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 xml:space="preserve">Casual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greatly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38BE410" w14:textId="57247823" w:rsidR="00FC4C2C" w:rsidRPr="006A68EC" w:rsidRDefault="00FC4C2C" w:rsidP="00A054E5">
      <w:pPr>
        <w:spacing w:line="480" w:lineRule="auto"/>
        <w:rPr>
          <w:rFonts w:ascii="Times New Roman" w:hAnsi="Times New Roman" w:cs="Times New Roman"/>
          <w:szCs w:val="24"/>
        </w:rPr>
      </w:pPr>
      <w:r w:rsidRPr="006A68EC">
        <w:rPr>
          <w:rFonts w:ascii="Times New Roman" w:hAnsi="Times New Roman" w:cs="Times New Roman"/>
        </w:rPr>
        <w:lastRenderedPageBreak/>
        <w:t>Given th</w:t>
      </w:r>
      <w:r w:rsidR="0009397B" w:rsidRPr="006A68EC">
        <w:rPr>
          <w:rFonts w:ascii="Times New Roman" w:hAnsi="Times New Roman" w:cs="Times New Roman"/>
        </w:rPr>
        <w:t>e need to quantify long-term benefits of cover cropping</w:t>
      </w:r>
      <w:r w:rsidR="00A054E5" w:rsidRPr="006A68EC">
        <w:rPr>
          <w:rFonts w:ascii="Times New Roman" w:hAnsi="Times New Roman" w:cs="Times New Roman"/>
        </w:rPr>
        <w:t xml:space="preserve">,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 xml:space="preserve">data, </w:t>
      </w:r>
      <w:r w:rsidR="00A054E5" w:rsidRPr="006A68EC">
        <w:rPr>
          <w:rFonts w:ascii="Times New Roman" w:hAnsi="Times New Roman" w:cs="Times New Roman"/>
        </w:rPr>
        <w:t xml:space="preserve">and 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objectives of our study were to (1) determine what aspects of a soil’s hydrological </w:t>
      </w:r>
      <w:r w:rsidR="00997DC9" w:rsidRPr="006A68EC">
        <w:rPr>
          <w:rFonts w:ascii="Times New Roman" w:hAnsi="Times New Roman" w:cs="Times New Roman"/>
        </w:rPr>
        <w:t>characteristics</w:t>
      </w:r>
      <w:r w:rsidRPr="006A68EC">
        <w:rPr>
          <w:rFonts w:ascii="Times New Roman" w:hAnsi="Times New Roman" w:cs="Times New Roman"/>
        </w:rPr>
        <w:t xml:space="preserve"> are affected by long-term cover cropping at a depth relevant to crop production, and (2) </w:t>
      </w:r>
      <w:r w:rsidR="00277A2B" w:rsidRPr="006A68EC">
        <w:rPr>
          <w:rFonts w:ascii="Times New Roman" w:hAnsi="Times New Roman" w:cs="Times New Roman"/>
        </w:rPr>
        <w:t xml:space="preserve">use our findings to </w:t>
      </w:r>
      <w:r w:rsidRPr="006A68EC">
        <w:rPr>
          <w:rFonts w:ascii="Times New Roman" w:hAnsi="Times New Roman" w:cs="Times New Roman"/>
        </w:rPr>
        <w:t xml:space="preserve">propose a causal model connecting </w:t>
      </w:r>
      <w:r w:rsidR="00277A2B" w:rsidRPr="006A68EC">
        <w:rPr>
          <w:rFonts w:ascii="Times New Roman" w:hAnsi="Times New Roman" w:cs="Times New Roman"/>
        </w:rPr>
        <w:t>CCs</w:t>
      </w:r>
      <w:r w:rsidRPr="006A68EC">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6A68EC">
        <w:rPr>
          <w:rFonts w:ascii="Times New Roman" w:hAnsi="Times New Roman" w:cs="Times New Roman"/>
        </w:rPr>
        <w:t xml:space="preserve">no-till </w:t>
      </w:r>
      <w:r w:rsidRPr="006A68EC">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sidRPr="006A68EC">
        <w:rPr>
          <w:rFonts w:ascii="Times New Roman" w:hAnsi="Times New Roman" w:cs="Times New Roman"/>
        </w:rPr>
        <w:t xml:space="preserve">on the shallow water tables that characterize landscapes in this region </w:t>
      </w:r>
      <w:r w:rsidRPr="006A68EC">
        <w:rPr>
          <w:rFonts w:ascii="Times New Roman" w:hAnsi="Times New Roman" w:cs="Times New Roman"/>
        </w:rPr>
        <w:t>(-100 cm H</w:t>
      </w:r>
      <w:r w:rsidRPr="006A68EC">
        <w:rPr>
          <w:rFonts w:ascii="Times New Roman" w:hAnsi="Times New Roman" w:cs="Times New Roman"/>
          <w:vertAlign w:val="subscript"/>
        </w:rPr>
        <w:t>2</w:t>
      </w:r>
      <w:r w:rsidRPr="006A68EC">
        <w:rPr>
          <w:rFonts w:ascii="Times New Roman" w:hAnsi="Times New Roman" w:cs="Times New Roman"/>
        </w:rPr>
        <w:t>O,</w:t>
      </w:r>
      <w:r w:rsidRPr="006A68EC">
        <w:rPr>
          <w:rFonts w:ascii="Times New Roman" w:hAnsi="Times New Roman" w:cs="Times New Roman"/>
          <w:color w:val="FF0000"/>
        </w:rPr>
        <w:t xml:space="preserve"> </w:t>
      </w:r>
      <w:r w:rsidRPr="006A68EC">
        <w:rPr>
          <w:rFonts w:ascii="Times New Roman" w:hAnsi="Times New Roman" w:cs="Times New Roman"/>
        </w:rPr>
        <w:t>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sidRPr="006A68EC">
        <w:rPr>
          <w:rFonts w:ascii="Times New Roman" w:hAnsi="Times New Roman" w:cs="Times New Roman"/>
        </w:rPr>
        <w:t xml:space="preserve"> </w:t>
      </w:r>
      <w:r w:rsidR="00764A15" w:rsidRPr="006A68EC">
        <w:rPr>
          <w:rFonts w:ascii="Times New Roman" w:hAnsi="Times New Roman" w:cs="Times New Roman"/>
          <w:color w:val="000000"/>
        </w:rPr>
        <w:t>(Pearl, 2010)</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7ACDAD14"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Three long-term sites </w:t>
      </w:r>
      <w:proofErr w:type="gramStart"/>
      <w:r w:rsidRPr="006A68EC">
        <w:rPr>
          <w:rFonts w:ascii="Times New Roman" w:hAnsi="Times New Roman" w:cs="Times New Roman"/>
          <w:szCs w:val="24"/>
        </w:rPr>
        <w:t>were used</w:t>
      </w:r>
      <w:proofErr w:type="gramEnd"/>
      <w:r w:rsidRPr="006A68EC">
        <w:rPr>
          <w:rFonts w:ascii="Times New Roman" w:hAnsi="Times New Roman" w:cs="Times New Roman"/>
          <w:szCs w:val="24"/>
        </w:rPr>
        <w:t xml:space="preserve"> for this study (</w:t>
      </w:r>
      <w:r w:rsidR="00785757" w:rsidRPr="00785757">
        <w:rPr>
          <w:rFonts w:ascii="Times New Roman" w:hAnsi="Times New Roman" w:cs="Times New Roman"/>
          <w:b/>
          <w:szCs w:val="24"/>
        </w:rPr>
        <w:t>Supplementary Figure 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Every trial was arranged in a randomized complete block design with four (West and East) or five (Central) replicates. The plots within each trial </w:t>
      </w:r>
      <w:proofErr w:type="gramStart"/>
      <w:r w:rsidRPr="006A68EC">
        <w:rPr>
          <w:rFonts w:ascii="Times New Roman" w:hAnsi="Times New Roman" w:cs="Times New Roman"/>
          <w:szCs w:val="24"/>
        </w:rPr>
        <w:t>were managed</w:t>
      </w:r>
      <w:proofErr w:type="gramEnd"/>
      <w:r w:rsidRPr="006A68EC">
        <w:rPr>
          <w:rFonts w:ascii="Times New Roman" w:hAnsi="Times New Roman" w:cs="Times New Roman"/>
          <w:szCs w:val="24"/>
        </w:rPr>
        <w:t xml:space="preserve">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Pr="006A68EC">
        <w:rPr>
          <w:rFonts w:ascii="Times New Roman" w:hAnsi="Times New Roman" w:cs="Times New Roman"/>
          <w:b/>
          <w:bCs/>
          <w:szCs w:val="24"/>
        </w:rPr>
        <w:t xml:space="preserve">upplementary </w:t>
      </w:r>
      <w:r w:rsidR="00184F06" w:rsidRPr="006A68EC">
        <w:rPr>
          <w:rFonts w:ascii="Times New Roman" w:hAnsi="Times New Roman" w:cs="Times New Roman"/>
          <w:b/>
          <w:bCs/>
          <w:szCs w:val="24"/>
        </w:rPr>
        <w:t>Tables S1</w:t>
      </w:r>
      <w:r w:rsidR="00312738" w:rsidRPr="006A68EC">
        <w:rPr>
          <w:rFonts w:ascii="Times New Roman" w:hAnsi="Times New Roman" w:cs="Times New Roman"/>
          <w:b/>
          <w:bCs/>
          <w:szCs w:val="24"/>
        </w:rPr>
        <w:t xml:space="preserve">, </w:t>
      </w:r>
      <w:r w:rsidR="00184F06" w:rsidRPr="006A68EC">
        <w:rPr>
          <w:rFonts w:ascii="Times New Roman" w:hAnsi="Times New Roman" w:cs="Times New Roman"/>
          <w:b/>
          <w:bCs/>
          <w:szCs w:val="24"/>
        </w:rPr>
        <w:t>S2</w:t>
      </w:r>
      <w:r w:rsidR="00312738" w:rsidRPr="006A68EC">
        <w:rPr>
          <w:rFonts w:ascii="Times New Roman" w:hAnsi="Times New Roman" w:cs="Times New Roman"/>
          <w:b/>
          <w:bCs/>
          <w:szCs w:val="24"/>
        </w:rPr>
        <w:t>, S3</w:t>
      </w:r>
      <w:r w:rsidRPr="006A68EC">
        <w:rPr>
          <w:rFonts w:ascii="Times New Roman" w:hAnsi="Times New Roman" w:cs="Times New Roman"/>
          <w:szCs w:val="24"/>
        </w:rPr>
        <w:t xml:space="preserve">). </w:t>
      </w:r>
      <w:proofErr w:type="gramStart"/>
      <w:r w:rsidRPr="006A68EC">
        <w:rPr>
          <w:rFonts w:ascii="Times New Roman" w:hAnsi="Times New Roman" w:cs="Times New Roman"/>
          <w:szCs w:val="24"/>
        </w:rPr>
        <w:t>More detailed accounts of agronomic management</w:t>
      </w:r>
      <w:proofErr w:type="gramEnd"/>
      <w:r w:rsidRPr="006A68EC">
        <w:rPr>
          <w:rFonts w:ascii="Times New Roman" w:hAnsi="Times New Roman" w:cs="Times New Roman"/>
          <w:szCs w:val="24"/>
        </w:rPr>
        <w:t xml:space="preserve"> have been published elsewhere for the research</w:t>
      </w:r>
      <w:r w:rsidR="007000A0" w:rsidRPr="006A68EC">
        <w:rPr>
          <w:rFonts w:ascii="Times New Roman" w:hAnsi="Times New Roman" w:cs="Times New Roman"/>
          <w:szCs w:val="24"/>
        </w:rPr>
        <w:t xml:space="preserve"> </w:t>
      </w:r>
      <w:r w:rsidR="000B3D6A" w:rsidRPr="006A68EC">
        <w:rPr>
          <w:rFonts w:ascii="Times New Roman" w:hAnsi="Times New Roman" w:cs="Times New Roman"/>
          <w:noProof/>
          <w:szCs w:val="24"/>
        </w:rPr>
        <w:t xml:space="preserve">and </w:t>
      </w:r>
      <w:r w:rsidR="007000A0" w:rsidRPr="006A68EC">
        <w:rPr>
          <w:rFonts w:ascii="Times New Roman" w:hAnsi="Times New Roman" w:cs="Times New Roman"/>
          <w:noProof/>
          <w:szCs w:val="24"/>
        </w:rPr>
        <w:t>commercial farm</w:t>
      </w:r>
      <w:r w:rsidR="000B3D6A" w:rsidRPr="006A68EC">
        <w:rPr>
          <w:rFonts w:ascii="Times New Roman" w:hAnsi="Times New Roman" w:cs="Times New Roman"/>
          <w:noProof/>
          <w:szCs w:val="24"/>
        </w:rPr>
        <w:t xml:space="preserve"> sites</w:t>
      </w:r>
      <w:r w:rsidR="000B3D6A"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lastRenderedPageBreak/>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and </w:t>
      </w:r>
      <w:proofErr w:type="gramStart"/>
      <w:r w:rsidRPr="006A68EC">
        <w:rPr>
          <w:rFonts w:ascii="Times New Roman" w:hAnsi="Times New Roman" w:cs="Times New Roman"/>
          <w:szCs w:val="24"/>
        </w:rPr>
        <w:t>were managed</w:t>
      </w:r>
      <w:proofErr w:type="gramEnd"/>
      <w:r w:rsidRPr="006A68EC">
        <w:rPr>
          <w:rFonts w:ascii="Times New Roman" w:hAnsi="Times New Roman" w:cs="Times New Roman"/>
          <w:szCs w:val="24"/>
        </w:rPr>
        <w:t xml:space="preserve">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05CF9DAC" w14:textId="1A345F3D" w:rsidR="008B6C06" w:rsidRPr="006A68EC" w:rsidRDefault="008B6C06" w:rsidP="008B6C06">
      <w:pPr>
        <w:spacing w:line="480" w:lineRule="auto"/>
        <w:rPr>
          <w:rFonts w:ascii="Times New Roman" w:hAnsi="Times New Roman" w:cs="Times New Roman"/>
          <w:szCs w:val="24"/>
        </w:rPr>
      </w:pPr>
      <w:r w:rsidRPr="006A68EC">
        <w:rPr>
          <w:rFonts w:ascii="Times New Roman" w:hAnsi="Times New Roman" w:cs="Times New Roman"/>
          <w:szCs w:val="24"/>
        </w:rPr>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sidRPr="006A68EC">
        <w:rPr>
          <w:rFonts w:ascii="Times New Roman" w:hAnsi="Times New Roman" w:cs="Times New Roman"/>
          <w:color w:val="000000"/>
          <w:szCs w:val="24"/>
        </w:rPr>
        <w:t>(</w:t>
      </w:r>
      <w:proofErr w:type="spellStart"/>
      <w:r w:rsidRPr="006A68EC">
        <w:rPr>
          <w:rFonts w:ascii="Times New Roman" w:hAnsi="Times New Roman" w:cs="Times New Roman"/>
          <w:color w:val="000000"/>
          <w:szCs w:val="24"/>
        </w:rPr>
        <w:t>Kaspar</w:t>
      </w:r>
      <w:proofErr w:type="spellEnd"/>
      <w:r w:rsidRPr="006A68EC">
        <w:rPr>
          <w:rFonts w:ascii="Times New Roman" w:hAnsi="Times New Roman" w:cs="Times New Roman"/>
          <w:color w:val="000000"/>
          <w:szCs w:val="24"/>
        </w:rPr>
        <w:t xml:space="preserve"> et al., 2007, 2012)</w:t>
      </w:r>
      <w:r w:rsidRPr="006A68EC">
        <w:rPr>
          <w:rFonts w:ascii="Times New Roman" w:hAnsi="Times New Roman" w:cs="Times New Roman"/>
          <w:szCs w:val="24"/>
        </w:rPr>
        <w:t xml:space="preserve">. For the present study, only the soybean phase of the USDA site </w:t>
      </w:r>
      <w:proofErr w:type="gramStart"/>
      <w:r w:rsidRPr="006A68EC">
        <w:rPr>
          <w:rFonts w:ascii="Times New Roman" w:hAnsi="Times New Roman" w:cs="Times New Roman"/>
          <w:szCs w:val="24"/>
        </w:rPr>
        <w:t>was sampled</w:t>
      </w:r>
      <w:proofErr w:type="gramEnd"/>
      <w:r w:rsidRPr="006A68EC">
        <w:rPr>
          <w:rFonts w:ascii="Times New Roman" w:hAnsi="Times New Roman" w:cs="Times New Roman"/>
          <w:szCs w:val="24"/>
        </w:rPr>
        <w:t xml:space="preserve"> due to time constraints. Cover crop biomass sampling occurred each spring at every trial</w:t>
      </w:r>
      <w:r>
        <w:rPr>
          <w:rFonts w:ascii="Times New Roman" w:hAnsi="Times New Roman" w:cs="Times New Roman"/>
          <w:szCs w:val="24"/>
        </w:rPr>
        <w:t xml:space="preserve"> </w:t>
      </w:r>
      <w:r w:rsidR="009215E3">
        <w:rPr>
          <w:rFonts w:ascii="Times New Roman" w:hAnsi="Times New Roman" w:cs="Times New Roman"/>
          <w:szCs w:val="24"/>
        </w:rPr>
        <w:t xml:space="preserve">by removing </w:t>
      </w:r>
      <w:r w:rsidR="0004063F">
        <w:rPr>
          <w:rFonts w:ascii="Times New Roman" w:hAnsi="Times New Roman" w:cs="Times New Roman"/>
          <w:szCs w:val="24"/>
        </w:rPr>
        <w:t xml:space="preserve">two or four </w:t>
      </w:r>
      <w:r w:rsidR="009215E3">
        <w:rPr>
          <w:rFonts w:ascii="Times New Roman" w:hAnsi="Times New Roman" w:cs="Times New Roman"/>
          <w:szCs w:val="24"/>
        </w:rPr>
        <w:t xml:space="preserve">aboveground biomass </w:t>
      </w:r>
      <w:r w:rsidR="0004063F">
        <w:rPr>
          <w:rFonts w:ascii="Times New Roman" w:hAnsi="Times New Roman" w:cs="Times New Roman"/>
          <w:szCs w:val="24"/>
        </w:rPr>
        <w:t>from an area of 0.25-0.36 m</w:t>
      </w:r>
      <w:r w:rsidR="0004063F" w:rsidRPr="0004063F">
        <w:rPr>
          <w:rFonts w:ascii="Times New Roman" w:hAnsi="Times New Roman" w:cs="Times New Roman"/>
          <w:szCs w:val="24"/>
          <w:vertAlign w:val="superscript"/>
        </w:rPr>
        <w:t>2</w:t>
      </w:r>
      <w:r w:rsidR="0004063F">
        <w:rPr>
          <w:rFonts w:ascii="Times New Roman" w:hAnsi="Times New Roman" w:cs="Times New Roman"/>
          <w:szCs w:val="24"/>
        </w:rPr>
        <w:t xml:space="preserve"> from each plot, </w:t>
      </w:r>
      <w:bookmarkStart w:id="0" w:name="_GoBack"/>
      <w:bookmarkEnd w:id="0"/>
      <w:r w:rsidR="0004063F">
        <w:rPr>
          <w:rFonts w:ascii="Times New Roman" w:hAnsi="Times New Roman" w:cs="Times New Roman"/>
          <w:szCs w:val="24"/>
        </w:rPr>
        <w:t>depending on the trial</w:t>
      </w:r>
      <w:r w:rsidRPr="006A68EC">
        <w:rPr>
          <w:rFonts w:ascii="Times New Roman" w:hAnsi="Times New Roman" w:cs="Times New Roman"/>
          <w:szCs w:val="24"/>
        </w:rPr>
        <w:t xml:space="preserve">; details about methodology are reported elsewhere </w:t>
      </w:r>
      <w:r w:rsidRPr="006A68EC">
        <w:rPr>
          <w:rFonts w:ascii="Times New Roman" w:hAnsi="Times New Roman" w:cs="Times New Roman"/>
          <w:color w:val="000000"/>
          <w:szCs w:val="24"/>
        </w:rPr>
        <w:t>(Nichols et al., 2020</w:t>
      </w:r>
      <w:r w:rsidR="009215E3"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sidR="009215E3">
        <w:rPr>
          <w:rFonts w:ascii="Times New Roman" w:hAnsi="Times New Roman" w:cs="Times New Roman"/>
          <w:szCs w:val="24"/>
        </w:rPr>
        <w:t xml:space="preserve"> in both supplementary material as in a published dataset (</w:t>
      </w:r>
      <w:r w:rsidR="009215E3" w:rsidRPr="009215E3">
        <w:rPr>
          <w:rFonts w:ascii="Times New Roman" w:hAnsi="Times New Roman" w:cs="Times New Roman"/>
          <w:bCs/>
          <w:color w:val="FF0000"/>
          <w:szCs w:val="24"/>
        </w:rPr>
        <w:t>Nichols et al. 2020c</w:t>
      </w:r>
      <w:r w:rsidRPr="006A68EC">
        <w:rPr>
          <w:rFonts w:ascii="Times New Roman" w:hAnsi="Times New Roman" w:cs="Times New Roman"/>
          <w:szCs w:val="24"/>
        </w:rPr>
        <w:t xml:space="preserve">).   </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890"/>
        <w:gridCol w:w="990"/>
        <w:gridCol w:w="1350"/>
        <w:gridCol w:w="1350"/>
        <w:gridCol w:w="270"/>
        <w:gridCol w:w="900"/>
        <w:gridCol w:w="900"/>
        <w:gridCol w:w="990"/>
        <w:gridCol w:w="1170"/>
      </w:tblGrid>
      <w:tr w:rsidR="00DD0244" w:rsidRPr="006A68EC" w14:paraId="21BE1ECB" w14:textId="77777777" w:rsidTr="00926A96">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1"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890" w:type="dxa"/>
            <w:vMerge w:val="restart"/>
            <w:tcBorders>
              <w:top w:val="single" w:sz="4" w:space="0" w:color="auto"/>
            </w:tcBorders>
            <w:vAlign w:val="center"/>
          </w:tcPr>
          <w:p w14:paraId="2AB94697" w14:textId="77777777" w:rsidR="00F96A0D" w:rsidRPr="001C7AB9" w:rsidRDefault="00DD0244" w:rsidP="00F96A0D">
            <w:pPr>
              <w:spacing w:after="0" w:line="240" w:lineRule="auto"/>
              <w:jc w:val="center"/>
              <w:rPr>
                <w:rFonts w:ascii="Times New Roman" w:hAnsi="Times New Roman" w:cs="Times New Roman"/>
                <w:b/>
                <w:color w:val="FF0000"/>
                <w:sz w:val="20"/>
                <w:szCs w:val="20"/>
                <w:vertAlign w:val="superscript"/>
              </w:rPr>
            </w:pPr>
            <w:r w:rsidRPr="001C7AB9">
              <w:rPr>
                <w:rFonts w:ascii="Times New Roman" w:hAnsi="Times New Roman" w:cs="Times New Roman"/>
                <w:b/>
                <w:color w:val="FF0000"/>
                <w:sz w:val="20"/>
                <w:szCs w:val="20"/>
              </w:rPr>
              <w:t>Dominant Soil Types</w:t>
            </w:r>
            <w:r w:rsidRPr="001C7AB9">
              <w:rPr>
                <w:rFonts w:ascii="Times New Roman" w:hAnsi="Times New Roman" w:cs="Times New Roman"/>
                <w:b/>
                <w:color w:val="FF0000"/>
                <w:sz w:val="20"/>
                <w:szCs w:val="20"/>
                <w:vertAlign w:val="superscript"/>
              </w:rPr>
              <w:t>*</w:t>
            </w:r>
          </w:p>
          <w:p w14:paraId="72910391" w14:textId="1C5DE546" w:rsidR="00F96A0D" w:rsidRPr="001C7AB9" w:rsidRDefault="00F96A0D"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Sand/Silt/Clay</w:t>
            </w:r>
            <w:r w:rsidRPr="001C7AB9">
              <w:rPr>
                <w:rFonts w:ascii="Times New Roman" w:hAnsi="Times New Roman" w:cs="Times New Roman"/>
                <w:b/>
                <w:color w:val="FF0000"/>
                <w:sz w:val="20"/>
                <w:szCs w:val="20"/>
                <w:vertAlign w:val="superscript"/>
              </w:rPr>
              <w:t>**</w:t>
            </w:r>
          </w:p>
        </w:tc>
        <w:tc>
          <w:tcPr>
            <w:tcW w:w="990" w:type="dxa"/>
            <w:vMerge w:val="restart"/>
            <w:tcBorders>
              <w:top w:val="single" w:sz="4" w:space="0" w:color="auto"/>
            </w:tcBorders>
            <w:vAlign w:val="center"/>
          </w:tcPr>
          <w:p w14:paraId="4042D58D" w14:textId="58634CEE"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Average Depth to Water Table</w:t>
            </w:r>
            <w:r w:rsidRPr="006A68EC">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926A96">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89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99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926A96">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890" w:type="dxa"/>
            <w:tcBorders>
              <w:top w:val="single" w:sz="4" w:space="0" w:color="auto"/>
              <w:bottom w:val="single" w:sz="4" w:space="0" w:color="auto"/>
            </w:tcBorders>
            <w:vAlign w:val="center"/>
          </w:tcPr>
          <w:p w14:paraId="3A68AC27" w14:textId="7F110E7C" w:rsidR="004A65AD" w:rsidRPr="001C7AB9" w:rsidRDefault="00926A96" w:rsidP="007000A0">
            <w:pPr>
              <w:spacing w:after="0" w:line="240" w:lineRule="auto"/>
              <w:jc w:val="center"/>
              <w:rPr>
                <w:rFonts w:ascii="Times New Roman" w:hAnsi="Times New Roman" w:cs="Times New Roman"/>
                <w:i/>
                <w:color w:val="FF0000"/>
                <w:sz w:val="20"/>
                <w:szCs w:val="20"/>
              </w:rPr>
            </w:pPr>
            <w:r w:rsidRPr="001C7AB9">
              <w:rPr>
                <w:rFonts w:ascii="Times New Roman" w:hAnsi="Times New Roman" w:cs="Times New Roman"/>
                <w:i/>
                <w:color w:val="FF0000"/>
                <w:sz w:val="20"/>
                <w:szCs w:val="20"/>
              </w:rPr>
              <w:t>%</w:t>
            </w:r>
          </w:p>
        </w:tc>
        <w:tc>
          <w:tcPr>
            <w:tcW w:w="990" w:type="dxa"/>
            <w:tcBorders>
              <w:top w:val="single" w:sz="4" w:space="0" w:color="auto"/>
              <w:bottom w:val="single" w:sz="4" w:space="0" w:color="auto"/>
            </w:tcBorders>
            <w:vAlign w:val="center"/>
          </w:tcPr>
          <w:p w14:paraId="5CA12B89" w14:textId="74F772CF"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Mg ha</w:t>
            </w:r>
            <w:r w:rsidRPr="006A68EC">
              <w:rPr>
                <w:rFonts w:ascii="Times New Roman" w:hAnsi="Times New Roman" w:cs="Times New Roman"/>
                <w:i/>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1E272DD9" w14:textId="7777777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West-grain (commercial farm),</w:t>
            </w:r>
          </w:p>
          <w:p w14:paraId="207C256E" w14:textId="17D715D0"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926A96">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vAlign w:val="center"/>
          </w:tcPr>
          <w:p w14:paraId="2C3936E5" w14:textId="26DDCA23"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Nicollet loam</w:t>
            </w:r>
            <w:r w:rsidR="00F96A0D" w:rsidRPr="001C7AB9">
              <w:rPr>
                <w:rFonts w:ascii="Times New Roman" w:hAnsi="Times New Roman" w:cs="Times New Roman"/>
                <w:color w:val="FF0000"/>
                <w:sz w:val="20"/>
                <w:szCs w:val="20"/>
              </w:rPr>
              <w:t>; 29/43/28</w:t>
            </w:r>
          </w:p>
        </w:tc>
        <w:tc>
          <w:tcPr>
            <w:tcW w:w="990" w:type="dxa"/>
            <w:vAlign w:val="center"/>
          </w:tcPr>
          <w:p w14:paraId="29FBBF9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67</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DD0244" w:rsidRPr="006A68EC" w14:paraId="5E358858" w14:textId="77777777" w:rsidTr="00926A96">
        <w:trPr>
          <w:trHeight w:val="323"/>
        </w:trPr>
        <w:tc>
          <w:tcPr>
            <w:tcW w:w="12780" w:type="dxa"/>
            <w:gridSpan w:val="11"/>
          </w:tcPr>
          <w:p w14:paraId="13FD53BE" w14:textId="487A63F0"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Central-silage (research plots)</w:t>
            </w:r>
            <w:r w:rsidR="00F96A0D" w:rsidRPr="001C7AB9">
              <w:rPr>
                <w:rFonts w:ascii="Times New Roman" w:hAnsi="Times New Roman" w:cs="Times New Roman"/>
                <w:i/>
                <w:iCs/>
                <w:color w:val="FF0000"/>
                <w:sz w:val="20"/>
                <w:szCs w:val="20"/>
              </w:rPr>
              <w:t>,</w:t>
            </w:r>
          </w:p>
          <w:p w14:paraId="389599AE" w14:textId="2C7E3A07" w:rsidR="00DD0244" w:rsidRPr="001C7AB9" w:rsidRDefault="00DD0244" w:rsidP="00F96A0D">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2002</w:t>
            </w:r>
          </w:p>
        </w:tc>
      </w:tr>
      <w:tr w:rsidR="00DD0244" w:rsidRPr="006A68EC" w14:paraId="5328ABBF" w14:textId="77777777" w:rsidTr="00926A96">
        <w:trPr>
          <w:trHeight w:val="752"/>
        </w:trPr>
        <w:tc>
          <w:tcPr>
            <w:tcW w:w="1620" w:type="dxa"/>
            <w:shd w:val="clear" w:color="auto" w:fill="auto"/>
            <w:vAlign w:val="center"/>
          </w:tcPr>
          <w:p w14:paraId="46BC7388" w14:textId="5DE0C48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485B1EF4"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E3D614F" w14:textId="6AD43A66"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tc>
        <w:tc>
          <w:tcPr>
            <w:tcW w:w="990" w:type="dxa"/>
            <w:vAlign w:val="center"/>
          </w:tcPr>
          <w:p w14:paraId="53CADB2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6983EEFA"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61E2C19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062487F0" w14:textId="77777777" w:rsidTr="00926A96">
        <w:trPr>
          <w:trHeight w:val="242"/>
        </w:trPr>
        <w:tc>
          <w:tcPr>
            <w:tcW w:w="12780" w:type="dxa"/>
            <w:gridSpan w:val="11"/>
          </w:tcPr>
          <w:p w14:paraId="70D0A9E0" w14:textId="69D4351D" w:rsidR="00F96A0D" w:rsidRPr="001C7AB9" w:rsidRDefault="00F96A0D"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Central-grain (research plots),</w:t>
            </w:r>
          </w:p>
          <w:p w14:paraId="5A519095" w14:textId="40C44B48" w:rsidR="00DD0244" w:rsidRPr="001C7AB9" w:rsidRDefault="00DD0244"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 </w:t>
            </w:r>
            <w:r w:rsidR="00F96A0D" w:rsidRPr="001C7AB9">
              <w:rPr>
                <w:rFonts w:ascii="Times New Roman" w:hAnsi="Times New Roman" w:cs="Times New Roman"/>
                <w:color w:val="FF0000"/>
                <w:sz w:val="20"/>
                <w:szCs w:val="20"/>
              </w:rPr>
              <w:t>42⁰00’N 93⁰48’W,</w:t>
            </w:r>
            <w:r w:rsidRPr="001C7AB9">
              <w:rPr>
                <w:rFonts w:ascii="Times New Roman" w:hAnsi="Times New Roman" w:cs="Times New Roman"/>
                <w:color w:val="FF0000"/>
                <w:sz w:val="20"/>
                <w:szCs w:val="20"/>
              </w:rPr>
              <w:t xml:space="preserve"> initiated in 2009</w:t>
            </w:r>
          </w:p>
        </w:tc>
      </w:tr>
      <w:tr w:rsidR="00DD0244" w:rsidRPr="006A68EC" w14:paraId="669E42DE" w14:textId="77777777" w:rsidTr="00926A96">
        <w:trPr>
          <w:trHeight w:val="752"/>
        </w:trPr>
        <w:tc>
          <w:tcPr>
            <w:tcW w:w="1620" w:type="dxa"/>
            <w:shd w:val="clear" w:color="auto" w:fill="auto"/>
            <w:vAlign w:val="center"/>
          </w:tcPr>
          <w:p w14:paraId="427FB391" w14:textId="452FEB8B"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890" w:type="dxa"/>
            <w:vAlign w:val="center"/>
          </w:tcPr>
          <w:p w14:paraId="339762A9" w14:textId="77777777" w:rsidR="00DD0244" w:rsidRPr="001C7AB9"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Clarion loam</w:t>
            </w:r>
            <w:r w:rsidR="00F96A0D" w:rsidRPr="001C7AB9">
              <w:rPr>
                <w:rFonts w:ascii="Times New Roman" w:hAnsi="Times New Roman" w:cs="Times New Roman"/>
                <w:color w:val="FF0000"/>
                <w:sz w:val="20"/>
                <w:szCs w:val="20"/>
              </w:rPr>
              <w:t>;</w:t>
            </w:r>
          </w:p>
          <w:p w14:paraId="3F5DD23E" w14:textId="252D8CE2"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tc>
        <w:tc>
          <w:tcPr>
            <w:tcW w:w="990" w:type="dxa"/>
            <w:vAlign w:val="center"/>
          </w:tcPr>
          <w:p w14:paraId="0D57762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0C2A09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DD0244" w:rsidRPr="006A68EC" w14:paraId="7BAC156E" w14:textId="77777777" w:rsidTr="00926A96">
        <w:trPr>
          <w:trHeight w:val="80"/>
        </w:trPr>
        <w:tc>
          <w:tcPr>
            <w:tcW w:w="12780" w:type="dxa"/>
            <w:gridSpan w:val="11"/>
          </w:tcPr>
          <w:p w14:paraId="1E47A7E3" w14:textId="4D314847" w:rsidR="00F96A0D" w:rsidRPr="001C7AB9" w:rsidRDefault="00DD0244" w:rsidP="007000A0">
            <w:pPr>
              <w:spacing w:after="0" w:line="240" w:lineRule="auto"/>
              <w:rPr>
                <w:rFonts w:ascii="Times New Roman" w:hAnsi="Times New Roman" w:cs="Times New Roman"/>
                <w:i/>
                <w:iCs/>
                <w:color w:val="FF0000"/>
                <w:sz w:val="20"/>
                <w:szCs w:val="20"/>
              </w:rPr>
            </w:pPr>
            <w:r w:rsidRPr="001C7AB9">
              <w:rPr>
                <w:rFonts w:ascii="Times New Roman" w:hAnsi="Times New Roman" w:cs="Times New Roman"/>
                <w:i/>
                <w:iCs/>
                <w:color w:val="FF0000"/>
                <w:sz w:val="20"/>
                <w:szCs w:val="20"/>
              </w:rPr>
              <w:t>East-grain (commercial farm)</w:t>
            </w:r>
            <w:r w:rsidR="00F96A0D" w:rsidRPr="001C7AB9">
              <w:rPr>
                <w:rFonts w:ascii="Times New Roman" w:hAnsi="Times New Roman" w:cs="Times New Roman"/>
                <w:i/>
                <w:iCs/>
                <w:color w:val="FF0000"/>
                <w:sz w:val="20"/>
                <w:szCs w:val="20"/>
              </w:rPr>
              <w:t>,</w:t>
            </w:r>
            <w:r w:rsidRPr="001C7AB9">
              <w:rPr>
                <w:rFonts w:ascii="Times New Roman" w:hAnsi="Times New Roman" w:cs="Times New Roman"/>
                <w:i/>
                <w:iCs/>
                <w:color w:val="FF0000"/>
                <w:sz w:val="20"/>
                <w:szCs w:val="20"/>
              </w:rPr>
              <w:t xml:space="preserve"> </w:t>
            </w:r>
          </w:p>
          <w:p w14:paraId="6078218D" w14:textId="3174A3A8" w:rsidR="00DD0244" w:rsidRPr="001C7AB9" w:rsidRDefault="00F96A0D" w:rsidP="007000A0">
            <w:pPr>
              <w:spacing w:after="0" w:line="240" w:lineRule="auto"/>
              <w:rPr>
                <w:rFonts w:ascii="Times New Roman" w:hAnsi="Times New Roman" w:cs="Times New Roman"/>
                <w:color w:val="FF0000"/>
                <w:sz w:val="20"/>
                <w:szCs w:val="20"/>
              </w:rPr>
            </w:pPr>
            <w:r w:rsidRPr="001C7AB9">
              <w:rPr>
                <w:rFonts w:ascii="Times New Roman" w:hAnsi="Times New Roman" w:cs="Times New Roman"/>
                <w:color w:val="FF0000"/>
                <w:sz w:val="20"/>
                <w:szCs w:val="20"/>
              </w:rPr>
              <w:t>41⁰18’N 92⁰48’W,</w:t>
            </w:r>
            <w:r w:rsidR="00DD0244" w:rsidRPr="001C7AB9">
              <w:rPr>
                <w:rFonts w:ascii="Times New Roman" w:hAnsi="Times New Roman" w:cs="Times New Roman"/>
                <w:color w:val="FF0000"/>
                <w:sz w:val="20"/>
                <w:szCs w:val="20"/>
              </w:rPr>
              <w:t xml:space="preserve"> initiated in 2009</w:t>
            </w:r>
          </w:p>
        </w:tc>
      </w:tr>
      <w:tr w:rsidR="00926A96" w:rsidRPr="006A68EC" w14:paraId="6321B871" w14:textId="77777777" w:rsidTr="00926A96">
        <w:trPr>
          <w:trHeight w:val="306"/>
        </w:trPr>
        <w:tc>
          <w:tcPr>
            <w:tcW w:w="1620" w:type="dxa"/>
            <w:tcBorders>
              <w:bottom w:val="single" w:sz="4" w:space="0" w:color="auto"/>
            </w:tcBorders>
            <w:shd w:val="clear" w:color="auto" w:fill="auto"/>
            <w:vAlign w:val="center"/>
          </w:tcPr>
          <w:p w14:paraId="13BF1CCB" w14:textId="22175B03"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C046BA"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890" w:type="dxa"/>
            <w:tcBorders>
              <w:bottom w:val="single" w:sz="4" w:space="0" w:color="auto"/>
            </w:tcBorders>
            <w:vAlign w:val="center"/>
          </w:tcPr>
          <w:p w14:paraId="30D7AFE6" w14:textId="77777777" w:rsidR="00DD0244" w:rsidRPr="001C7AB9" w:rsidRDefault="00DD0244" w:rsidP="007000A0">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loam</w:t>
            </w:r>
            <w:r w:rsidR="00F96A0D" w:rsidRPr="001C7AB9">
              <w:rPr>
                <w:rFonts w:ascii="Times New Roman" w:hAnsi="Times New Roman" w:cs="Times New Roman"/>
                <w:color w:val="FF0000"/>
                <w:sz w:val="20"/>
                <w:szCs w:val="20"/>
              </w:rPr>
              <w:t>;</w:t>
            </w:r>
          </w:p>
          <w:p w14:paraId="555EE030" w14:textId="0E549EAE" w:rsidR="00F96A0D" w:rsidRPr="001C7AB9" w:rsidRDefault="00F96A0D"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tc>
        <w:tc>
          <w:tcPr>
            <w:tcW w:w="990" w:type="dxa"/>
            <w:tcBorders>
              <w:bottom w:val="single" w:sz="4" w:space="0" w:color="auto"/>
            </w:tcBorders>
            <w:vAlign w:val="center"/>
          </w:tcPr>
          <w:p w14:paraId="33CB6F8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tcBorders>
              <w:bottom w:val="single" w:sz="4" w:space="0" w:color="auto"/>
            </w:tcBorders>
            <w:shd w:val="clear" w:color="auto" w:fill="auto"/>
            <w:vAlign w:val="center"/>
          </w:tcPr>
          <w:p w14:paraId="395BFB0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tcBorders>
              <w:bottom w:val="single" w:sz="4" w:space="0" w:color="auto"/>
            </w:tcBorders>
            <w:shd w:val="clear" w:color="auto" w:fill="auto"/>
            <w:vAlign w:val="center"/>
          </w:tcPr>
          <w:p w14:paraId="18BB43B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F96A0D"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926A96" w:rsidRDefault="00F96A0D" w:rsidP="001C7AB9">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sidR="00926A96">
              <w:rPr>
                <w:rFonts w:ascii="Times New Roman" w:hAnsi="Times New Roman" w:cs="Times New Roman"/>
                <w:i/>
                <w:iCs/>
                <w:sz w:val="18"/>
                <w:szCs w:val="20"/>
              </w:rPr>
              <w:t xml:space="preserve"> </w:t>
            </w:r>
          </w:p>
          <w:p w14:paraId="3B12D64A" w14:textId="755815E2" w:rsidR="00926A96" w:rsidRPr="001C7AB9" w:rsidRDefault="00926A96" w:rsidP="001C7AB9">
            <w:pPr>
              <w:spacing w:line="240" w:lineRule="auto"/>
              <w:contextualSpacing/>
              <w:rPr>
                <w:rFonts w:ascii="Times New Roman" w:hAnsi="Times New Roman" w:cs="Times New Roman"/>
                <w:i/>
                <w:iCs/>
                <w:color w:val="FF0000"/>
                <w:sz w:val="18"/>
                <w:szCs w:val="20"/>
              </w:rPr>
            </w:pPr>
            <w:r w:rsidRPr="001C7AB9">
              <w:rPr>
                <w:rFonts w:ascii="Times New Roman" w:hAnsi="Times New Roman" w:cs="Times New Roman"/>
                <w:i/>
                <w:iCs/>
                <w:color w:val="FF0000"/>
                <w:sz w:val="18"/>
                <w:szCs w:val="20"/>
              </w:rPr>
              <w:t>*</w:t>
            </w:r>
            <w:r w:rsidRPr="001C7AB9">
              <w:rPr>
                <w:rFonts w:ascii="Times New Roman" w:hAnsi="Times New Roman" w:cs="Times New Roman"/>
                <w:i/>
                <w:iCs/>
                <w:color w:val="FF0000"/>
                <w:sz w:val="18"/>
                <w:szCs w:val="20"/>
              </w:rPr>
              <w:t xml:space="preserve">* </w:t>
            </w:r>
            <w:r w:rsidRPr="001C7AB9">
              <w:rPr>
                <w:rFonts w:ascii="Times New Roman" w:hAnsi="Times New Roman" w:cs="Times New Roman"/>
                <w:i/>
                <w:iCs/>
                <w:color w:val="FF0000"/>
                <w:sz w:val="18"/>
                <w:szCs w:val="20"/>
              </w:rPr>
              <w:t>Measured, see Materials and Methods</w:t>
            </w:r>
          </w:p>
          <w:p w14:paraId="5EAED183" w14:textId="6DFDC245" w:rsidR="00F96A0D" w:rsidRDefault="00F96A0D" w:rsidP="00F96A0D">
            <w:pPr>
              <w:spacing w:line="480" w:lineRule="auto"/>
              <w:contextualSpacing/>
              <w:rPr>
                <w:rFonts w:ascii="Times New Roman" w:hAnsi="Times New Roman" w:cs="Times New Roman"/>
                <w:i/>
                <w:iCs/>
                <w:sz w:val="18"/>
                <w:szCs w:val="20"/>
              </w:rPr>
            </w:pPr>
          </w:p>
          <w:p w14:paraId="764E94D1" w14:textId="77777777" w:rsidR="00F96A0D" w:rsidRPr="006A68EC" w:rsidRDefault="00F96A0D" w:rsidP="007000A0">
            <w:pPr>
              <w:spacing w:after="0" w:line="240" w:lineRule="auto"/>
              <w:contextualSpacing/>
              <w:jc w:val="center"/>
              <w:rPr>
                <w:rFonts w:ascii="Times New Roman" w:hAnsi="Times New Roman" w:cs="Times New Roman"/>
                <w:sz w:val="20"/>
                <w:szCs w:val="20"/>
              </w:rPr>
            </w:pPr>
          </w:p>
        </w:tc>
      </w:tr>
      <w:bookmarkEnd w:id="1"/>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353CC79B" w14:textId="77777777" w:rsidR="00DD0244" w:rsidRPr="006A68EC" w:rsidRDefault="00DD0244" w:rsidP="00813F82">
      <w:pPr>
        <w:pStyle w:val="Heading2"/>
        <w:numPr>
          <w:ilvl w:val="0"/>
          <w:numId w:val="0"/>
        </w:numPr>
        <w:spacing w:line="480" w:lineRule="auto"/>
        <w:ind w:left="567" w:hanging="567"/>
        <w:rPr>
          <w:i/>
          <w:iCs/>
        </w:rPr>
      </w:pPr>
      <w:r w:rsidRPr="006A68EC">
        <w:rPr>
          <w:i/>
          <w:iCs/>
        </w:rPr>
        <w:lastRenderedPageBreak/>
        <w:t>Soil Sampling</w:t>
      </w:r>
    </w:p>
    <w:p w14:paraId="77C24837" w14:textId="6CA5279C"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proofErr w:type="gramStart"/>
      <w:r w:rsidRPr="006A68EC">
        <w:rPr>
          <w:rFonts w:ascii="Times New Roman" w:hAnsi="Times New Roman" w:cs="Times New Roman"/>
          <w:szCs w:val="24"/>
        </w:rPr>
        <w:t>was used</w:t>
      </w:r>
      <w:proofErr w:type="gramEnd"/>
      <w:r w:rsidRPr="006A68EC">
        <w:rPr>
          <w:rFonts w:ascii="Times New Roman" w:hAnsi="Times New Roman" w:cs="Times New Roman"/>
          <w:szCs w:val="24"/>
        </w:rPr>
        <w:t xml:space="preserve">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24D9BAA9"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and</w:t>
      </w:r>
      <w:r w:rsidRPr="006A68EC">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7EA7100B"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w:t>
      </w:r>
      <w:r w:rsidRPr="006A68EC">
        <w:rPr>
          <w:rFonts w:eastAsiaTheme="minorHAnsi"/>
          <w:b w:val="0"/>
          <w:sz w:val="22"/>
        </w:rPr>
        <w:t xml:space="preserve">statistically </w:t>
      </w:r>
      <w:r w:rsidR="00DD0244" w:rsidRPr="006A68EC">
        <w:rPr>
          <w:rFonts w:eastAsiaTheme="minorHAnsi"/>
          <w:b w:val="0"/>
          <w:sz w:val="22"/>
        </w:rPr>
        <w:t xml:space="preserve">included 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xml:space="preserve">.  A given trial’s cores had cheesecloth taped to the bottom of each core and an additional ring taped to the top. </w:t>
      </w:r>
      <w:r w:rsidRPr="006A68EC">
        <w:rPr>
          <w:rFonts w:eastAsiaTheme="minorHAnsi"/>
          <w:b w:val="0"/>
          <w:sz w:val="22"/>
        </w:rPr>
        <w:t xml:space="preserve">Each </w:t>
      </w:r>
      <w:r w:rsidR="00DD0244" w:rsidRPr="006A68EC">
        <w:rPr>
          <w:rFonts w:eastAsiaTheme="minorHAnsi"/>
          <w:b w:val="0"/>
          <w:sz w:val="22"/>
        </w:rPr>
        <w:t xml:space="preserve">full batch of samples (eight </w:t>
      </w:r>
      <w:r w:rsidR="004A4FFA" w:rsidRPr="004A4FFA">
        <w:rPr>
          <w:rFonts w:eastAsiaTheme="minorHAnsi"/>
          <w:b w:val="0"/>
          <w:color w:val="FF0000"/>
          <w:sz w:val="22"/>
        </w:rPr>
        <w:t xml:space="preserve">samples </w:t>
      </w:r>
      <w:r w:rsidR="00DD0244" w:rsidRPr="006A68EC">
        <w:rPr>
          <w:rFonts w:eastAsiaTheme="minorHAnsi"/>
          <w:b w:val="0"/>
          <w:sz w:val="22"/>
        </w:rPr>
        <w:t xml:space="preserve">for East and West, 10 for Central) </w:t>
      </w:r>
      <w:proofErr w:type="gramStart"/>
      <w:r w:rsidR="00DD0244" w:rsidRPr="006A68EC">
        <w:rPr>
          <w:rFonts w:eastAsiaTheme="minorHAnsi"/>
          <w:b w:val="0"/>
          <w:sz w:val="22"/>
        </w:rPr>
        <w:t>was then placed</w:t>
      </w:r>
      <w:proofErr w:type="gramEnd"/>
      <w:r w:rsidR="00DD0244" w:rsidRPr="006A68EC">
        <w:rPr>
          <w:rFonts w:eastAsiaTheme="minorHAnsi"/>
          <w:b w:val="0"/>
          <w:sz w:val="22"/>
        </w:rPr>
        <w:t xml:space="preserve">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w:t>
      </w:r>
      <w:r w:rsidR="00DD0244" w:rsidRPr="006A68EC">
        <w:rPr>
          <w:rFonts w:eastAsiaTheme="minorHAnsi"/>
          <w:b w:val="0"/>
          <w:sz w:val="22"/>
        </w:rPr>
        <w:lastRenderedPageBreak/>
        <w:t xml:space="preserve">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The top ring was removed from the cores, then the saturated cores 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ores were drained at atmospheric pressure for 12 hours to obtain a measurement for gravity-drained values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cmH2O</w:t>
      </w:r>
      <w:r w:rsidR="00DD0244" w:rsidRPr="006A68EC">
        <w:rPr>
          <w:rFonts w:eastAsiaTheme="minorHAnsi"/>
          <w:b w:val="0"/>
          <w:sz w:val="22"/>
        </w:rPr>
        <w:t>). Subsequent measurements were taken at matric potentials (</w:t>
      </w:r>
      <w:proofErr w:type="spellStart"/>
      <w:r w:rsidR="00DD0244" w:rsidRPr="006A68EC">
        <w:rPr>
          <w:rFonts w:eastAsiaTheme="minorHAnsi"/>
          <w:b w:val="0"/>
          <w:sz w:val="22"/>
        </w:rPr>
        <w:t>Ψ</w:t>
      </w:r>
      <w:r w:rsidR="00E11ECE" w:rsidRPr="006A68EC">
        <w:rPr>
          <w:rFonts w:eastAsiaTheme="minorHAnsi"/>
          <w:b w:val="0"/>
          <w:sz w:val="22"/>
          <w:vertAlign w:val="subscript"/>
        </w:rPr>
        <w:t>m</w:t>
      </w:r>
      <w:proofErr w:type="spellEnd"/>
      <w:r w:rsidR="00DD0244" w:rsidRPr="006A68EC">
        <w:rPr>
          <w:rFonts w:eastAsiaTheme="minorHAnsi"/>
          <w:b w:val="0"/>
          <w:sz w:val="22"/>
        </w:rPr>
        <w:t xml:space="preserve">) </w:t>
      </w:r>
      <w:proofErr w:type="gramStart"/>
      <w:r w:rsidR="00DD0244" w:rsidRPr="006A68EC">
        <w:rPr>
          <w:rFonts w:eastAsiaTheme="minorHAnsi"/>
          <w:b w:val="0"/>
          <w:sz w:val="22"/>
        </w:rPr>
        <w:t>of  -</w:t>
      </w:r>
      <w:proofErr w:type="gramEnd"/>
      <w:r w:rsidR="00DD0244" w:rsidRPr="006A68EC">
        <w:rPr>
          <w:rFonts w:eastAsiaTheme="minorHAnsi"/>
          <w:b w:val="0"/>
          <w:sz w:val="22"/>
        </w:rPr>
        <w:t>10, -25, -50, -100, -200, and -500 cm</w:t>
      </w:r>
      <w:r w:rsidR="00711522" w:rsidRPr="006A68EC">
        <w:rPr>
          <w:rFonts w:eastAsiaTheme="minorHAnsi"/>
          <w:b w:val="0"/>
          <w:sz w:val="22"/>
        </w:rPr>
        <w:t>H2O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 Han et al. 2016)</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visibl</w:t>
      </w:r>
      <w:r w:rsidR="00E11ECE" w:rsidRPr="006A68EC">
        <w:rPr>
          <w:rFonts w:eastAsiaTheme="minorHAnsi"/>
          <w:b w:val="0"/>
          <w:sz w:val="22"/>
        </w:rPr>
        <w:t>e</w:t>
      </w:r>
      <w:r w:rsidR="008A4212" w:rsidRPr="006A68EC">
        <w:rPr>
          <w:rFonts w:eastAsiaTheme="minorHAnsi"/>
          <w:b w:val="0"/>
          <w:sz w:val="22"/>
        </w:rPr>
        <w:t xml:space="preserve"> hole 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11EFD022" w:rsidR="00DD0244" w:rsidRPr="006A68EC"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w:t>
      </w:r>
      <w:proofErr w:type="spellStart"/>
      <w:r w:rsidRPr="006A68EC">
        <w:rPr>
          <w:rFonts w:ascii="Times New Roman" w:hAnsi="Times New Roman" w:cs="Times New Roman"/>
        </w:rPr>
        <w:t>diffractometry</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2D9B9D48"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proofErr w:type="gramStart"/>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w:t>
      </w:r>
      <w:proofErr w:type="gramEnd"/>
      <w:r w:rsidRPr="006A68EC">
        <w:rPr>
          <w:rFonts w:ascii="Times New Roman" w:hAnsi="Times New Roman" w:cs="Times New Roman"/>
        </w:rPr>
        <w:t xml:space="preserve"> using R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6A68EC">
        <w:rPr>
          <w:rFonts w:ascii="Times New Roman" w:hAnsi="Times New Roman" w:cs="Times New Roman"/>
        </w:rPr>
        <w:t>nlraa</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lastRenderedPageBreak/>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 xml:space="preserve">package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t>w</w:t>
      </w:r>
      <w:r w:rsidR="00A6539B" w:rsidRPr="006A68EC">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6A68EC">
        <w:rPr>
          <w:rFonts w:ascii="Times New Roman" w:hAnsi="Times New Roman" w:cs="Times New Roman"/>
          <w:noProof/>
        </w:rPr>
        <w:t>θ</w:t>
      </w:r>
      <w:r w:rsidR="00A6539B" w:rsidRPr="006A68EC">
        <w:rPr>
          <w:rFonts w:ascii="Times New Roman" w:hAnsi="Times New Roman" w:cs="Times New Roman"/>
          <w:noProof/>
          <w:vertAlign w:val="subscript"/>
        </w:rPr>
        <w:t>r</w:t>
      </w:r>
      <w:r w:rsidR="00A6539B" w:rsidRPr="006A68EC">
        <w:rPr>
          <w:rFonts w:ascii="Times New Roman" w:hAnsi="Times New Roman" w:cs="Times New Roman"/>
          <w:noProof/>
        </w:rPr>
        <w:t xml:space="preserve"> and θ</w:t>
      </w:r>
      <w:r w:rsidR="00A6539B" w:rsidRPr="006A68EC">
        <w:rPr>
          <w:rFonts w:ascii="Times New Roman" w:hAnsi="Times New Roman" w:cs="Times New Roman"/>
          <w:noProof/>
          <w:vertAlign w:val="subscript"/>
        </w:rPr>
        <w:t>s</w:t>
      </w:r>
      <w:r w:rsidR="00A6539B" w:rsidRPr="006A68EC">
        <w:rPr>
          <w:rFonts w:ascii="Times New Roman" w:hAnsi="Times New Roman" w:cs="Times New Roman"/>
          <w:noProof/>
        </w:rPr>
        <w:t xml:space="preserve">  are the residual and saturated water contents, respectively, </w:t>
      </w:r>
      <w:r w:rsidR="00A6539B" w:rsidRPr="006A68EC">
        <w:rPr>
          <w:rFonts w:ascii="Times New Roman" w:hAnsi="Times New Roman" w:cs="Times New Roman"/>
          <w:i/>
          <w:iCs/>
          <w:noProof/>
        </w:rPr>
        <w:t>a</w:t>
      </w:r>
      <w:r w:rsidR="00A6539B" w:rsidRPr="006A68EC">
        <w:rPr>
          <w:rFonts w:ascii="Times New Roman" w:hAnsi="Times New Roman" w:cs="Times New Roman"/>
          <w:noProof/>
        </w:rPr>
        <w:t xml:space="preserve"> is the inverse of the air-entry potential, 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D85CA2B" w:rsidR="00A6539B" w:rsidRPr="006A68EC" w:rsidRDefault="00A6539B" w:rsidP="00211CFA">
      <w:pPr>
        <w:spacing w:line="480" w:lineRule="auto"/>
        <w:rPr>
          <w:rFonts w:ascii="Times New Roman" w:hAnsi="Times New Roman" w:cs="Times New Roman"/>
          <w:noProof/>
        </w:rPr>
      </w:pPr>
      <w:r w:rsidRPr="006A68EC">
        <w:rPr>
          <w:rFonts w:ascii="Times New Roman" w:hAnsi="Times New Roman" w:cs="Times New Roman"/>
          <w:noProof/>
        </w:rPr>
        <w:t>Residual water contents</w:t>
      </w:r>
      <w:r w:rsidR="003A2C62" w:rsidRPr="006A68EC">
        <w:rPr>
          <w:rFonts w:ascii="Times New Roman" w:hAnsi="Times New Roman" w:cs="Times New Roman"/>
          <w:noProof/>
        </w:rPr>
        <w:t xml:space="preserve"> (θ</w:t>
      </w:r>
      <w:r w:rsidR="003A2C62" w:rsidRPr="006A68EC">
        <w:rPr>
          <w:rFonts w:ascii="Times New Roman" w:hAnsi="Times New Roman" w:cs="Times New Roman"/>
          <w:noProof/>
          <w:vertAlign w:val="subscript"/>
        </w:rPr>
        <w:t>r</w:t>
      </w:r>
      <w:r w:rsidR="003A2C62" w:rsidRPr="006A68EC">
        <w:rPr>
          <w:rFonts w:ascii="Times New Roman" w:hAnsi="Times New Roman" w:cs="Times New Roman"/>
          <w:noProof/>
        </w:rPr>
        <w:t>) are</w:t>
      </w:r>
      <w:r w:rsidRPr="006A68EC">
        <w:rPr>
          <w:rFonts w:ascii="Times New Roman" w:hAnsi="Times New Roman" w:cs="Times New Roman"/>
          <w:noProof/>
        </w:rPr>
        <w:t xml:space="preserve"> estimated by the model, </w:t>
      </w:r>
      <w:r w:rsidR="003A2C62" w:rsidRPr="006A68EC">
        <w:rPr>
          <w:rFonts w:ascii="Times New Roman" w:hAnsi="Times New Roman" w:cs="Times New Roman"/>
          <w:noProof/>
        </w:rPr>
        <w:t xml:space="preserve">but can also be </w:t>
      </w:r>
      <w:r w:rsidRPr="006A68EC">
        <w:rPr>
          <w:rFonts w:ascii="Times New Roman" w:hAnsi="Times New Roman" w:cs="Times New Roman"/>
          <w:noProof/>
        </w:rPr>
        <w:t xml:space="preserve">experimentally measured at -15,000 </w:t>
      </w:r>
      <w:r w:rsidR="00711522" w:rsidRPr="006A68EC">
        <w:rPr>
          <w:rFonts w:ascii="Times New Roman" w:hAnsi="Times New Roman" w:cs="Times New Roman"/>
          <w:noProof/>
        </w:rPr>
        <w:t>cmH2O</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(SSSA, 2008)</w:t>
      </w:r>
      <w:r w:rsidRPr="006A68EC">
        <w:rPr>
          <w:rFonts w:ascii="Times New Roman" w:hAnsi="Times New Roman" w:cs="Times New Roman"/>
          <w:noProof/>
        </w:rPr>
        <w:t xml:space="preserve">. The highest presssure </w:t>
      </w:r>
      <w:r w:rsidR="00711522" w:rsidRPr="006A68EC">
        <w:rPr>
          <w:rFonts w:ascii="Times New Roman" w:hAnsi="Times New Roman" w:cs="Times New Roman"/>
          <w:noProof/>
        </w:rPr>
        <w:t xml:space="preserve">applied to samples in </w:t>
      </w:r>
      <w:r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cmH2O</w:t>
      </w:r>
      <w:r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 data,</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xml:space="preserve">, which assumes the mean pore neck diameter (in cm) of drained pores at a given pressure is equal to 0.3 divided by the head </w:t>
      </w:r>
      <w:r w:rsidR="00211CFA" w:rsidRPr="006A68EC">
        <w:rPr>
          <w:rFonts w:ascii="Times New Roman" w:hAnsi="Times New Roman" w:cs="Times New Roman"/>
          <w:noProof/>
        </w:rPr>
        <w:lastRenderedPageBreak/>
        <w:t>pressure (cm</w:t>
      </w:r>
      <w:r w:rsidR="00711522" w:rsidRPr="006A68EC">
        <w:rPr>
          <w:rFonts w:ascii="Times New Roman" w:hAnsi="Times New Roman" w:cs="Times New Roman"/>
          <w:noProof/>
        </w:rPr>
        <w:t>H2O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06F51831"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cmH2O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respresents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cmH2O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suggests that -100 </w:t>
      </w:r>
      <w:r w:rsidR="00711522" w:rsidRPr="006A68EC">
        <w:rPr>
          <w:rFonts w:ascii="Times New Roman" w:eastAsia="Times New Roman" w:hAnsi="Times New Roman" w:cs="Times New Roman"/>
        </w:rPr>
        <w:t>cmH2O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w:t>
      </w:r>
      <w:proofErr w:type="spellStart"/>
      <w:r w:rsidR="00211CFA" w:rsidRPr="006A68EC">
        <w:rPr>
          <w:rFonts w:ascii="Times New Roman" w:eastAsia="Times New Roman" w:hAnsi="Times New Roman" w:cs="Times New Roman"/>
        </w:rPr>
        <w:t>epipedons</w:t>
      </w:r>
      <w:proofErr w:type="spellEnd"/>
      <w:r w:rsidR="00211CFA" w:rsidRPr="006A68EC">
        <w:rPr>
          <w:rFonts w:ascii="Times New Roman" w:eastAsia="Times New Roman" w:hAnsi="Times New Roman" w:cs="Times New Roman"/>
        </w:rPr>
        <w:t xml:space="preserve">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10DE4A03" w:rsidR="00DD0244" w:rsidRPr="006A68EC"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results are available in </w:t>
      </w:r>
      <w:r w:rsidR="00C36A0E" w:rsidRPr="006A68EC">
        <w:rPr>
          <w:rFonts w:ascii="Times New Roman" w:hAnsi="Times New Roman" w:cs="Times New Roman"/>
          <w:b/>
          <w:bCs/>
          <w:noProof/>
        </w:rPr>
        <w:t>Supplementary Tables S5-S</w:t>
      </w:r>
      <w:r w:rsidR="00C766DD" w:rsidRPr="006A68EC">
        <w:rPr>
          <w:rFonts w:ascii="Times New Roman" w:hAnsi="Times New Roman" w:cs="Times New Roman"/>
          <w:b/>
          <w:bCs/>
          <w:noProof/>
        </w:rPr>
        <w:t>11</w:t>
      </w:r>
      <w:r w:rsidR="00C36A0E" w:rsidRPr="006A68EC">
        <w:rPr>
          <w:rFonts w:ascii="Times New Roman" w:hAnsi="Times New Roman" w:cs="Times New Roman"/>
          <w:noProof/>
        </w:rPr>
        <w:t xml:space="preserve">. </w:t>
      </w:r>
    </w:p>
    <w:p w14:paraId="258532A2" w14:textId="77777777" w:rsidR="00AE1D24" w:rsidRPr="006A68EC" w:rsidRDefault="00AE1D24" w:rsidP="00813F82">
      <w:pPr>
        <w:pStyle w:val="H1"/>
        <w:spacing w:line="480" w:lineRule="auto"/>
        <w:rPr>
          <w:sz w:val="24"/>
          <w:szCs w:val="24"/>
        </w:rPr>
      </w:pPr>
      <w:r w:rsidRPr="006A68EC">
        <w:rPr>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46ED1722" w14:textId="3240B21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All plots had textures within ranges classified as silty-clay-loams. Texture varied most strongly by trial, with the East-grain </w:t>
      </w:r>
      <w:r w:rsidR="00590CAB" w:rsidRPr="006A68EC">
        <w:rPr>
          <w:rFonts w:ascii="Times New Roman" w:hAnsi="Times New Roman" w:cs="Times New Roman"/>
          <w:noProof/>
        </w:rPr>
        <w:t>trial</w:t>
      </w:r>
      <w:r w:rsidRPr="006A68EC">
        <w:rPr>
          <w:rFonts w:ascii="Times New Roman" w:hAnsi="Times New Roman" w:cs="Times New Roman"/>
          <w:noProof/>
        </w:rPr>
        <w:t xml:space="preserve"> having the lowest amount of sand and highest silt component. </w:t>
      </w:r>
      <w:r w:rsidR="00813F82" w:rsidRPr="006A68EC">
        <w:rPr>
          <w:rFonts w:ascii="Times New Roman" w:hAnsi="Times New Roman" w:cs="Times New Roman"/>
          <w:noProof/>
        </w:rPr>
        <w:t xml:space="preserve">In the two </w:t>
      </w:r>
      <w:r w:rsidR="00211CFA" w:rsidRPr="006A68EC">
        <w:rPr>
          <w:rFonts w:ascii="Times New Roman" w:hAnsi="Times New Roman" w:cs="Times New Roman"/>
          <w:noProof/>
        </w:rPr>
        <w:t>commerical</w:t>
      </w:r>
      <w:r w:rsidR="00813F82" w:rsidRPr="006A68EC">
        <w:rPr>
          <w:rFonts w:ascii="Times New Roman" w:hAnsi="Times New Roman" w:cs="Times New Roman"/>
          <w:noProof/>
        </w:rPr>
        <w:t xml:space="preserve"> </w:t>
      </w:r>
      <w:r w:rsidR="002B7D97">
        <w:rPr>
          <w:rFonts w:ascii="Times New Roman" w:hAnsi="Times New Roman" w:cs="Times New Roman"/>
          <w:noProof/>
          <w:color w:val="FF0000"/>
        </w:rPr>
        <w:t>farm</w:t>
      </w:r>
      <w:r w:rsidR="006260D9">
        <w:rPr>
          <w:rFonts w:ascii="Times New Roman" w:hAnsi="Times New Roman" w:cs="Times New Roman"/>
          <w:noProof/>
        </w:rPr>
        <w:t xml:space="preserve"> </w:t>
      </w:r>
      <w:r w:rsidR="00813F82" w:rsidRPr="006A68EC">
        <w:rPr>
          <w:rFonts w:ascii="Times New Roman" w:hAnsi="Times New Roman" w:cs="Times New Roman"/>
          <w:noProof/>
        </w:rPr>
        <w:t xml:space="preserve">field trials, </w:t>
      </w:r>
      <w:r w:rsidRPr="006A68EC">
        <w:rPr>
          <w:rFonts w:ascii="Times New Roman" w:hAnsi="Times New Roman" w:cs="Times New Roman"/>
          <w:noProof/>
        </w:rPr>
        <w:t xml:space="preserve">the sample’s texture also varied by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w:t>
      </w:r>
      <w:r w:rsidR="00813F82" w:rsidRPr="006A68EC">
        <w:rPr>
          <w:rFonts w:ascii="Times New Roman" w:hAnsi="Times New Roman" w:cs="Times New Roman"/>
          <w:noProof/>
        </w:rPr>
        <w:t xml:space="preserve">. The </w:t>
      </w:r>
      <w:r w:rsidR="00590CAB" w:rsidRPr="006A68EC">
        <w:rPr>
          <w:rFonts w:ascii="Times New Roman" w:hAnsi="Times New Roman" w:cs="Times New Roman"/>
          <w:noProof/>
        </w:rPr>
        <w:t>CC</w:t>
      </w:r>
      <w:r w:rsidRPr="006A68EC">
        <w:rPr>
          <w:rFonts w:ascii="Times New Roman" w:hAnsi="Times New Roman" w:cs="Times New Roman"/>
          <w:noProof/>
        </w:rPr>
        <w:t xml:space="preserve"> plots ha</w:t>
      </w:r>
      <w:r w:rsidR="00813F82" w:rsidRPr="006A68EC">
        <w:rPr>
          <w:rFonts w:ascii="Times New Roman" w:hAnsi="Times New Roman" w:cs="Times New Roman"/>
          <w:noProof/>
        </w:rPr>
        <w:t>d</w:t>
      </w:r>
      <w:r w:rsidRPr="006A68EC">
        <w:rPr>
          <w:rFonts w:ascii="Times New Roman" w:hAnsi="Times New Roman" w:cs="Times New Roman"/>
          <w:noProof/>
        </w:rPr>
        <w:t xml:space="preserve"> a </w:t>
      </w:r>
      <w:r w:rsidRPr="006A68EC">
        <w:rPr>
          <w:rFonts w:ascii="Times New Roman" w:hAnsi="Times New Roman" w:cs="Times New Roman"/>
          <w:noProof/>
        </w:rPr>
        <w:lastRenderedPageBreak/>
        <w:t>significantly higher sand component, and significantly lower clay component than the no-cover plots in the West-grain and East-grain trials (</w:t>
      </w:r>
      <w:r w:rsidRPr="006A68EC">
        <w:rPr>
          <w:rFonts w:ascii="Times New Roman" w:hAnsi="Times New Roman" w:cs="Times New Roman"/>
          <w:b/>
          <w:noProof/>
        </w:rPr>
        <w:t>Table 1</w:t>
      </w:r>
      <w:r w:rsidRPr="006A68EC">
        <w:rPr>
          <w:rFonts w:ascii="Times New Roman" w:hAnsi="Times New Roman" w:cs="Times New Roman"/>
          <w:noProof/>
        </w:rPr>
        <w:t>,</w:t>
      </w:r>
      <w:r w:rsidRPr="00F96A0D">
        <w:rPr>
          <w:rFonts w:ascii="Times New Roman" w:hAnsi="Times New Roman" w:cs="Times New Roman"/>
          <w:b/>
          <w:noProof/>
        </w:rPr>
        <w:t xml:space="preserve"> </w:t>
      </w:r>
      <w:r w:rsidR="002B7D97" w:rsidRPr="00F96A0D">
        <w:rPr>
          <w:rFonts w:ascii="Times New Roman" w:hAnsi="Times New Roman" w:cs="Times New Roman"/>
          <w:b/>
          <w:noProof/>
          <w:color w:val="FF0000"/>
        </w:rPr>
        <w:t xml:space="preserve">Supplemental </w:t>
      </w:r>
      <w:r w:rsidRPr="00F96A0D">
        <w:rPr>
          <w:rFonts w:ascii="Times New Roman" w:hAnsi="Times New Roman" w:cs="Times New Roman"/>
          <w:b/>
          <w:bCs/>
          <w:noProof/>
          <w:color w:val="FF0000"/>
        </w:rPr>
        <w:t>Fig</w:t>
      </w:r>
      <w:r w:rsidR="00367E5E" w:rsidRPr="00F96A0D">
        <w:rPr>
          <w:rFonts w:ascii="Times New Roman" w:hAnsi="Times New Roman" w:cs="Times New Roman"/>
          <w:b/>
          <w:bCs/>
          <w:noProof/>
          <w:color w:val="FF0000"/>
        </w:rPr>
        <w:t>ure</w:t>
      </w:r>
      <w:r w:rsidRPr="00F96A0D">
        <w:rPr>
          <w:rFonts w:ascii="Times New Roman" w:hAnsi="Times New Roman" w:cs="Times New Roman"/>
          <w:b/>
          <w:bCs/>
          <w:noProof/>
          <w:color w:val="FF0000"/>
        </w:rPr>
        <w:t xml:space="preserve"> </w:t>
      </w:r>
      <w:r w:rsidR="00F96A0D" w:rsidRPr="00F96A0D">
        <w:rPr>
          <w:rFonts w:ascii="Times New Roman" w:hAnsi="Times New Roman" w:cs="Times New Roman"/>
          <w:b/>
          <w:bCs/>
          <w:noProof/>
          <w:color w:val="FF0000"/>
        </w:rPr>
        <w:t>S</w:t>
      </w:r>
      <w:r w:rsidRPr="00F96A0D">
        <w:rPr>
          <w:rFonts w:ascii="Times New Roman" w:hAnsi="Times New Roman" w:cs="Times New Roman"/>
          <w:b/>
          <w:bCs/>
          <w:noProof/>
          <w:color w:val="FF0000"/>
        </w:rPr>
        <w:t>2</w:t>
      </w:r>
      <w:r w:rsidRPr="006A68EC">
        <w:rPr>
          <w:rFonts w:ascii="Times New Roman" w:hAnsi="Times New Roman" w:cs="Times New Roman"/>
          <w:noProof/>
        </w:rPr>
        <w:t xml:space="preserve">). While the plots in the </w:t>
      </w:r>
      <w:r w:rsidR="006260D9" w:rsidRPr="006260D9">
        <w:rPr>
          <w:rFonts w:ascii="Times New Roman" w:hAnsi="Times New Roman" w:cs="Times New Roman"/>
          <w:noProof/>
          <w:color w:val="FF0000"/>
        </w:rPr>
        <w:t xml:space="preserve">commercial </w:t>
      </w:r>
      <w:r w:rsidR="002B7D97" w:rsidRPr="002B7D97">
        <w:rPr>
          <w:rFonts w:ascii="Times New Roman" w:hAnsi="Times New Roman" w:cs="Times New Roman"/>
          <w:noProof/>
          <w:color w:val="FF0000"/>
        </w:rPr>
        <w:t>farm</w:t>
      </w:r>
      <w:r w:rsidR="002B7D97">
        <w:rPr>
          <w:rFonts w:ascii="Times New Roman" w:hAnsi="Times New Roman" w:cs="Times New Roman"/>
          <w:noProof/>
        </w:rPr>
        <w:t xml:space="preserve"> </w:t>
      </w:r>
      <w:r w:rsidRPr="006A68EC">
        <w:rPr>
          <w:rFonts w:ascii="Times New Roman" w:hAnsi="Times New Roman" w:cs="Times New Roman"/>
          <w:noProof/>
        </w:rPr>
        <w:t xml:space="preserve">fields were randomly assigned a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w:t>
      </w:r>
      <w:r w:rsidR="00813F82" w:rsidRPr="006A68EC">
        <w:rPr>
          <w:rFonts w:ascii="Times New Roman" w:hAnsi="Times New Roman" w:cs="Times New Roman"/>
          <w:noProof/>
        </w:rPr>
        <w:t xml:space="preserve">the East-grain site’s treatments were </w:t>
      </w:r>
      <w:r w:rsidRPr="006A68EC">
        <w:rPr>
          <w:rFonts w:ascii="Times New Roman" w:hAnsi="Times New Roman" w:cs="Times New Roman"/>
          <w:noProof/>
        </w:rPr>
        <w:t>regularly alternat</w:t>
      </w:r>
      <w:r w:rsidR="00813F82" w:rsidRPr="006A68EC">
        <w:rPr>
          <w:rFonts w:ascii="Times New Roman" w:hAnsi="Times New Roman" w:cs="Times New Roman"/>
          <w:noProof/>
        </w:rPr>
        <w:t>ing</w:t>
      </w:r>
      <w:r w:rsidRPr="006A68EC">
        <w:rPr>
          <w:rFonts w:ascii="Times New Roman" w:hAnsi="Times New Roman" w:cs="Times New Roman"/>
          <w:noProof/>
        </w:rPr>
        <w:t xml:space="preserve"> strips</w:t>
      </w:r>
      <w:r w:rsidR="00813F82" w:rsidRPr="006A68EC">
        <w:rPr>
          <w:rFonts w:ascii="Times New Roman" w:hAnsi="Times New Roman" w:cs="Times New Roman"/>
          <w:noProof/>
        </w:rPr>
        <w:t xml:space="preserve"> with blocks laid out laterally, and the West-grain sites were close to regular alternations likewise laid out laterally. I</w:t>
      </w:r>
      <w:r w:rsidRPr="006A68EC">
        <w:rPr>
          <w:rFonts w:ascii="Times New Roman" w:hAnsi="Times New Roman" w:cs="Times New Roman"/>
          <w:noProof/>
        </w:rPr>
        <w:t>n field</w:t>
      </w:r>
      <w:r w:rsidR="00813F82" w:rsidRPr="006A68EC">
        <w:rPr>
          <w:rFonts w:ascii="Times New Roman" w:hAnsi="Times New Roman" w:cs="Times New Roman"/>
          <w:noProof/>
        </w:rPr>
        <w:t>s</w:t>
      </w:r>
      <w:r w:rsidRPr="006A68EC">
        <w:rPr>
          <w:rFonts w:ascii="Times New Roman" w:hAnsi="Times New Roman" w:cs="Times New Roman"/>
          <w:noProof/>
        </w:rPr>
        <w:t xml:space="preserve"> with a uniform texture gradient </w:t>
      </w:r>
      <w:r w:rsidR="009A1A30" w:rsidRPr="006A68EC">
        <w:rPr>
          <w:rFonts w:ascii="Times New Roman" w:hAnsi="Times New Roman" w:cs="Times New Roman"/>
          <w:noProof/>
        </w:rPr>
        <w:t>perpendicular to the blocking with only two treatments</w:t>
      </w:r>
      <w:r w:rsidR="00813F82" w:rsidRPr="006A68EC">
        <w:rPr>
          <w:rFonts w:ascii="Times New Roman" w:hAnsi="Times New Roman" w:cs="Times New Roman"/>
          <w:noProof/>
        </w:rPr>
        <w:t xml:space="preserve">, this regularly alternating pattern </w:t>
      </w:r>
      <w:r w:rsidRPr="006A68EC">
        <w:rPr>
          <w:rFonts w:ascii="Times New Roman" w:hAnsi="Times New Roman" w:cs="Times New Roman"/>
          <w:noProof/>
        </w:rPr>
        <w:t>could result in one treatment having significantly different textures</w:t>
      </w:r>
      <w:r w:rsidR="009A1A30" w:rsidRPr="006A68EC">
        <w:rPr>
          <w:rFonts w:ascii="Times New Roman" w:hAnsi="Times New Roman" w:cs="Times New Roman"/>
          <w:noProof/>
        </w:rPr>
        <w:t xml:space="preserve"> compared to the other</w:t>
      </w:r>
      <w:r w:rsidRPr="006A68EC">
        <w:rPr>
          <w:rFonts w:ascii="Times New Roman" w:hAnsi="Times New Roman" w:cs="Times New Roman"/>
          <w:noProof/>
        </w:rPr>
        <w:t xml:space="preserve">. </w:t>
      </w:r>
      <w:r w:rsidRPr="006260D9">
        <w:rPr>
          <w:rFonts w:ascii="Times New Roman" w:hAnsi="Times New Roman" w:cs="Times New Roman"/>
          <w:noProof/>
          <w:color w:val="FF0000"/>
        </w:rPr>
        <w:t>The Central site had several treatments</w:t>
      </w:r>
      <w:r w:rsidR="00813F82" w:rsidRPr="006260D9">
        <w:rPr>
          <w:rFonts w:ascii="Times New Roman" w:hAnsi="Times New Roman" w:cs="Times New Roman"/>
          <w:noProof/>
          <w:color w:val="FF0000"/>
        </w:rPr>
        <w:t xml:space="preserve"> in small plots and </w:t>
      </w:r>
      <w:r w:rsidR="006260D9" w:rsidRPr="006260D9">
        <w:rPr>
          <w:rFonts w:ascii="Times New Roman" w:hAnsi="Times New Roman" w:cs="Times New Roman"/>
          <w:noProof/>
          <w:color w:val="FF0000"/>
        </w:rPr>
        <w:t>the blocks were</w:t>
      </w:r>
      <w:r w:rsidRPr="006260D9">
        <w:rPr>
          <w:rFonts w:ascii="Times New Roman" w:hAnsi="Times New Roman" w:cs="Times New Roman"/>
          <w:noProof/>
          <w:color w:val="FF0000"/>
        </w:rPr>
        <w:t xml:space="preserve"> quadrants within the field</w:t>
      </w:r>
      <w:r w:rsidR="00813F82" w:rsidRPr="006260D9">
        <w:rPr>
          <w:rFonts w:ascii="Times New Roman" w:hAnsi="Times New Roman" w:cs="Times New Roman"/>
          <w:noProof/>
          <w:color w:val="FF0000"/>
        </w:rPr>
        <w:t xml:space="preserve">, which may have better randomized </w:t>
      </w:r>
      <w:r w:rsidR="006260D9" w:rsidRPr="006260D9">
        <w:rPr>
          <w:rFonts w:ascii="Times New Roman" w:hAnsi="Times New Roman" w:cs="Times New Roman"/>
          <w:noProof/>
          <w:color w:val="FF0000"/>
        </w:rPr>
        <w:t xml:space="preserve">treatments with respect to natural patterns of soil texture variability spatially within the site. </w:t>
      </w:r>
    </w:p>
    <w:p w14:paraId="109D4F4B" w14:textId="77777777"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17F40" w:rsidRPr="006A68EC" w14:paraId="1F95EA4A" w14:textId="77777777" w:rsidTr="00D8128B">
        <w:tc>
          <w:tcPr>
            <w:tcW w:w="9350" w:type="dxa"/>
          </w:tcPr>
          <w:p w14:paraId="7DF79ED9"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D17F40" w:rsidRPr="006A68EC" w14:paraId="0B0978E8" w14:textId="77777777" w:rsidTr="00D8128B">
        <w:tc>
          <w:tcPr>
            <w:tcW w:w="9350" w:type="dxa"/>
          </w:tcPr>
          <w:p w14:paraId="5549CB4F" w14:textId="3B83558F"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b/>
                <w:bCs/>
                <w:noProof/>
              </w:rPr>
              <w:lastRenderedPageBreak/>
              <w:t>Figure 2.</w:t>
            </w:r>
            <w:r w:rsidRPr="006A68EC">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6A68EC">
              <w:rPr>
                <w:rFonts w:ascii="Times New Roman" w:hAnsi="Times New Roman" w:cs="Times New Roman"/>
                <w:noProof/>
              </w:rPr>
              <w:t xml:space="preserve"> (both commercial production fields)</w:t>
            </w:r>
            <w:r w:rsidRPr="006A68EC">
              <w:rPr>
                <w:rFonts w:ascii="Times New Roman" w:hAnsi="Times New Roman" w:cs="Times New Roman"/>
                <w:noProof/>
              </w:rPr>
              <w:t xml:space="preserve">. </w:t>
            </w:r>
          </w:p>
        </w:tc>
      </w:tr>
    </w:tbl>
    <w:p w14:paraId="057022A5" w14:textId="77777777"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 </w:t>
      </w:r>
    </w:p>
    <w:p w14:paraId="39EDB68F" w14:textId="7FD227DC"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 xml:space="preserve">Based on these results, sand was </w:t>
      </w:r>
      <w:r w:rsidR="006011A1" w:rsidRPr="006A68EC">
        <w:rPr>
          <w:rFonts w:ascii="Times New Roman" w:hAnsi="Times New Roman" w:cs="Times New Roman"/>
          <w:noProof/>
        </w:rPr>
        <w:t>investigated a</w:t>
      </w:r>
      <w:r w:rsidRPr="006A68EC">
        <w:rPr>
          <w:rFonts w:ascii="Times New Roman" w:hAnsi="Times New Roman" w:cs="Times New Roman"/>
          <w:noProof/>
        </w:rPr>
        <w:t xml:space="preserve">s a covariate in statistical models for response variables thought to be affected by soil texture. </w:t>
      </w:r>
      <w:r w:rsidR="00B80DD8" w:rsidRPr="006A68EC">
        <w:rPr>
          <w:rFonts w:ascii="Times New Roman" w:hAnsi="Times New Roman" w:cs="Times New Roman"/>
          <w:noProof/>
        </w:rPr>
        <w:t xml:space="preserve">Soil texture is the dominant factor determining soil water retention </w:t>
      </w:r>
      <w:r w:rsidR="00764A15" w:rsidRPr="006A68EC">
        <w:rPr>
          <w:rFonts w:ascii="Times New Roman" w:hAnsi="Times New Roman" w:cs="Times New Roman"/>
          <w:noProof/>
          <w:color w:val="000000"/>
        </w:rPr>
        <w:t>(de Jong et al., 1983; Saxton and Rawls, 2006)</w:t>
      </w:r>
      <w:r w:rsidR="00B80DD8" w:rsidRPr="006A68EC">
        <w:rPr>
          <w:rFonts w:ascii="Times New Roman" w:hAnsi="Times New Roman" w:cs="Times New Roman"/>
          <w:noProof/>
        </w:rPr>
        <w:t>, particularly under wet conditions (i.e. saturation and field capacity;</w:t>
      </w:r>
      <w:r w:rsidR="00B80DD8" w:rsidRPr="006A68EC">
        <w:rPr>
          <w:rFonts w:ascii="Times New Roman" w:hAnsi="Times New Roman" w:cs="Times New Roman"/>
          <w:noProof/>
          <w:color w:val="FF0000"/>
        </w:rPr>
        <w:t xml:space="preserve"> </w:t>
      </w:r>
      <w:r w:rsidR="00764A15" w:rsidRPr="006A68EC">
        <w:rPr>
          <w:rFonts w:ascii="Times New Roman" w:hAnsi="Times New Roman" w:cs="Times New Roman"/>
          <w:noProof/>
          <w:color w:val="000000"/>
        </w:rPr>
        <w:t>Manns and Berg, 2014)</w:t>
      </w:r>
      <w:r w:rsidR="00B80DD8" w:rsidRPr="006A68EC">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5561AB53" w:rsidR="00813F82" w:rsidRPr="006A68EC" w:rsidRDefault="009A1A30" w:rsidP="00813F82">
      <w:pPr>
        <w:spacing w:line="480" w:lineRule="auto"/>
        <w:rPr>
          <w:rFonts w:ascii="Times New Roman" w:hAnsi="Times New Roman" w:cs="Times New Roman"/>
          <w:noProof/>
        </w:rPr>
      </w:pPr>
      <w:r w:rsidRPr="006A68EC">
        <w:rPr>
          <w:rFonts w:ascii="Times New Roman" w:hAnsi="Times New Roman" w:cs="Times New Roman"/>
          <w:noProof/>
        </w:rPr>
        <w:t xml:space="preserve">Organic matter </w:t>
      </w:r>
      <w:r w:rsidR="00211CFA" w:rsidRPr="006A68EC">
        <w:rPr>
          <w:rFonts w:ascii="Times New Roman" w:hAnsi="Times New Roman" w:cs="Times New Roman"/>
          <w:noProof/>
        </w:rPr>
        <w:t xml:space="preserve">concentrations </w:t>
      </w:r>
      <w:r w:rsidRPr="006A68EC">
        <w:rPr>
          <w:rFonts w:ascii="Times New Roman" w:hAnsi="Times New Roman" w:cs="Times New Roman"/>
          <w:noProof/>
        </w:rPr>
        <w:t xml:space="preserve">ranged from </w:t>
      </w:r>
      <w:r w:rsidRPr="005B60AE">
        <w:rPr>
          <w:rFonts w:ascii="Times New Roman" w:hAnsi="Times New Roman" w:cs="Times New Roman"/>
          <w:noProof/>
          <w:color w:val="FF0000"/>
        </w:rPr>
        <w:t>1.8 to 4.6</w:t>
      </w:r>
      <w:r w:rsidR="005B60AE" w:rsidRPr="005B60AE">
        <w:rPr>
          <w:rFonts w:ascii="Times New Roman" w:hAnsi="Times New Roman" w:cs="Times New Roman"/>
          <w:noProof/>
          <w:color w:val="FF0000"/>
        </w:rPr>
        <w:t>%</w:t>
      </w:r>
      <w:r w:rsidR="00B80DD8" w:rsidRPr="006A68EC">
        <w:rPr>
          <w:rFonts w:ascii="Times New Roman" w:hAnsi="Times New Roman" w:cs="Times New Roman"/>
          <w:noProof/>
        </w:rPr>
        <w:t>.</w:t>
      </w:r>
      <w:r w:rsidR="00D17F40" w:rsidRPr="006A68EC">
        <w:rPr>
          <w:rFonts w:ascii="Times New Roman" w:hAnsi="Times New Roman" w:cs="Times New Roman"/>
          <w:noProof/>
        </w:rPr>
        <w:t xml:space="preserve"> </w:t>
      </w:r>
      <w:r w:rsidR="006011A1" w:rsidRPr="006A68EC">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to report the results from the organic matter analyses, but </w:t>
      </w:r>
      <w:r w:rsidR="00C36A0E" w:rsidRPr="006A68EC">
        <w:rPr>
          <w:rFonts w:ascii="Times New Roman" w:hAnsi="Times New Roman" w:cs="Times New Roman"/>
          <w:noProof/>
        </w:rPr>
        <w:t>results are available (</w:t>
      </w:r>
      <w:r w:rsidR="00C36A0E" w:rsidRPr="006A68EC">
        <w:rPr>
          <w:rFonts w:ascii="Times New Roman" w:hAnsi="Times New Roman" w:cs="Times New Roman"/>
          <w:b/>
          <w:bCs/>
          <w:noProof/>
        </w:rPr>
        <w:t>Supplementary Table S7</w:t>
      </w:r>
      <w:r w:rsidR="00C36A0E" w:rsidRPr="006A68EC">
        <w:rPr>
          <w:rFonts w:ascii="Times New Roman" w:hAnsi="Times New Roman" w:cs="Times New Roman"/>
          <w:noProof/>
        </w:rPr>
        <w:t>)</w:t>
      </w:r>
      <w:r w:rsidR="00D17F40" w:rsidRPr="006A68EC">
        <w:rPr>
          <w:rFonts w:ascii="Times New Roman" w:hAnsi="Times New Roman" w:cs="Times New Roman"/>
          <w:noProof/>
        </w:rPr>
        <w:t xml:space="preserve">. </w:t>
      </w:r>
    </w:p>
    <w:p w14:paraId="6758CD9F" w14:textId="114720E9"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2020b)</w:t>
      </w:r>
      <w:r w:rsidR="00BB2192" w:rsidRPr="006A68EC">
        <w:rPr>
          <w:rFonts w:ascii="Times New Roman" w:hAnsi="Times New Roman" w:cs="Times New Roman"/>
          <w:noProof/>
        </w:rPr>
        <w:t xml:space="preserve">.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30C9591E" w14:textId="6DE11377" w:rsidR="00D17F40" w:rsidRPr="006A68EC" w:rsidRDefault="00FB66A5"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Due to the high amount of variability associated with soils, we assigned significance at p-values less than 0.10. </w:t>
      </w:r>
      <w:r w:rsidR="00561678" w:rsidRPr="006A68EC">
        <w:rPr>
          <w:rFonts w:ascii="Times New Roman" w:hAnsi="Times New Roman" w:cs="Times New Roman"/>
          <w:noProof/>
        </w:rPr>
        <w:t>With or without a sand correction,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Figure 3</w:t>
      </w:r>
      <w:r w:rsidR="00D17F40" w:rsidRPr="006A68EC">
        <w:rPr>
          <w:rFonts w:ascii="Times New Roman" w:hAnsi="Times New Roman" w:cs="Times New Roman"/>
          <w:noProof/>
        </w:rPr>
        <w:t xml:space="preserve">). </w:t>
      </w:r>
      <w:r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5C44B559" w:rsidR="00D17F40" w:rsidRPr="006A68EC" w:rsidRDefault="00715E35" w:rsidP="00813F82">
            <w:pPr>
              <w:spacing w:line="480" w:lineRule="auto"/>
              <w:rPr>
                <w:rFonts w:ascii="Times New Roman" w:hAnsi="Times New Roman" w:cs="Times New Roman"/>
                <w:noProof/>
              </w:rPr>
            </w:pPr>
            <w:r w:rsidRPr="006A68EC">
              <w:rPr>
                <w:rFonts w:ascii="Times New Roman" w:hAnsi="Times New Roman" w:cs="Times New Roman"/>
                <w:noProof/>
              </w:rPr>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6A68EC" w14:paraId="1996D529" w14:textId="77777777" w:rsidTr="00033CF5">
        <w:tc>
          <w:tcPr>
            <w:tcW w:w="9350" w:type="dxa"/>
          </w:tcPr>
          <w:p w14:paraId="4AAAE819" w14:textId="46F81646" w:rsidR="00D17F40" w:rsidRPr="006A68EC" w:rsidRDefault="00D17F40" w:rsidP="00B80DD8">
            <w:pPr>
              <w:spacing w:line="480" w:lineRule="auto"/>
              <w:rPr>
                <w:rFonts w:ascii="Times New Roman" w:hAnsi="Times New Roman" w:cs="Times New Roman"/>
                <w:noProof/>
              </w:rPr>
            </w:pPr>
            <w:r w:rsidRPr="006A68EC">
              <w:rPr>
                <w:rFonts w:ascii="Times New Roman" w:hAnsi="Times New Roman" w:cs="Times New Roman"/>
                <w:b/>
                <w:bCs/>
                <w:noProof/>
              </w:rPr>
              <w:t>Figure 3</w:t>
            </w:r>
            <w:r w:rsidRPr="006A68EC">
              <w:rPr>
                <w:rFonts w:ascii="Times New Roman" w:hAnsi="Times New Roman" w:cs="Times New Roman"/>
                <w:noProof/>
              </w:rPr>
              <w:t xml:space="preserve">. Soil volumetric water contents at saturation </w:t>
            </w:r>
            <w:r w:rsidR="00561678" w:rsidRPr="006A68EC">
              <w:rPr>
                <w:rFonts w:ascii="Times New Roman" w:hAnsi="Times New Roman" w:cs="Times New Roman"/>
                <w:noProof/>
              </w:rPr>
              <w:t>(</w:t>
            </w:r>
            <w:r w:rsidR="00715E35" w:rsidRPr="006A68EC">
              <w:rPr>
                <w:rFonts w:ascii="Times New Roman" w:hAnsi="Times New Roman" w:cs="Times New Roman"/>
                <w:noProof/>
              </w:rPr>
              <w:t>circles</w:t>
            </w:r>
            <w:r w:rsidR="00561678" w:rsidRPr="006A68EC">
              <w:rPr>
                <w:rFonts w:ascii="Times New Roman" w:hAnsi="Times New Roman" w:cs="Times New Roman"/>
                <w:noProof/>
              </w:rPr>
              <w:t xml:space="preserve">) </w:t>
            </w:r>
            <w:r w:rsidRPr="006A68EC">
              <w:rPr>
                <w:rFonts w:ascii="Times New Roman" w:hAnsi="Times New Roman" w:cs="Times New Roman"/>
                <w:noProof/>
              </w:rPr>
              <w:t>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 xml:space="preserve">, </w:t>
            </w:r>
            <w:r w:rsidR="00715E35" w:rsidRPr="006A68EC">
              <w:rPr>
                <w:rFonts w:ascii="Times New Roman" w:hAnsi="Times New Roman" w:cs="Times New Roman"/>
                <w:noProof/>
              </w:rPr>
              <w:t>triangles</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Pr="006A68EC">
              <w:rPr>
                <w:rFonts w:ascii="Times New Roman" w:hAnsi="Times New Roman" w:cs="Times New Roman"/>
                <w:noProof/>
              </w:rPr>
              <w:t xml:space="preserve">. </w:t>
            </w:r>
            <w:r w:rsidR="00B80DD8" w:rsidRPr="006A68EC">
              <w:rPr>
                <w:rFonts w:ascii="Times New Roman" w:hAnsi="Times New Roman" w:cs="Times New Roman"/>
                <w:noProof/>
              </w:rPr>
              <w:t>S</w:t>
            </w:r>
            <w:r w:rsidR="000942C3" w:rsidRPr="006A68EC">
              <w:rPr>
                <w:rFonts w:ascii="Times New Roman" w:hAnsi="Times New Roman" w:cs="Times New Roman"/>
                <w:noProof/>
              </w:rPr>
              <w:t>tars indicate signficant differences at p&lt;0.10 with the sand adjustment</w:t>
            </w:r>
            <w:r w:rsidR="00B80DD8" w:rsidRPr="006A68EC">
              <w:rPr>
                <w:rFonts w:ascii="Times New Roman" w:hAnsi="Times New Roman" w:cs="Times New Roman"/>
                <w:noProof/>
              </w:rPr>
              <w:t>.</w:t>
            </w:r>
          </w:p>
        </w:tc>
      </w:tr>
    </w:tbl>
    <w:p w14:paraId="4A7C43B6" w14:textId="606717C9" w:rsidR="00D17F40" w:rsidRPr="006A68EC" w:rsidRDefault="00D17F40" w:rsidP="00813F82">
      <w:pPr>
        <w:spacing w:line="480" w:lineRule="auto"/>
        <w:rPr>
          <w:rFonts w:ascii="Times New Roman" w:hAnsi="Times New Roman" w:cs="Times New Roman"/>
          <w:noProof/>
        </w:rPr>
      </w:pPr>
    </w:p>
    <w:p w14:paraId="5E24596F" w14:textId="3DCB8829" w:rsidR="00BF4457"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F</w:t>
      </w:r>
      <w:r w:rsidR="00561678" w:rsidRPr="006A68EC">
        <w:rPr>
          <w:rFonts w:ascii="Times New Roman" w:hAnsi="Times New Roman" w:cs="Times New Roman"/>
          <w:noProof/>
        </w:rPr>
        <w:t>ield capacities were signifiantly higher in the cover cropped plots at both the West-grain (p = 0.0</w:t>
      </w:r>
      <w:r w:rsidRPr="006A68EC">
        <w:rPr>
          <w:rFonts w:ascii="Times New Roman" w:hAnsi="Times New Roman" w:cs="Times New Roman"/>
          <w:noProof/>
        </w:rPr>
        <w:t>7</w:t>
      </w:r>
      <w:r w:rsidR="00561678" w:rsidRPr="006A68EC">
        <w:rPr>
          <w:rFonts w:ascii="Times New Roman" w:hAnsi="Times New Roman" w:cs="Times New Roman"/>
          <w:noProof/>
        </w:rPr>
        <w:t>) and Central-silage (p = 0.0</w:t>
      </w:r>
      <w:r w:rsidRPr="006A68EC">
        <w:rPr>
          <w:rFonts w:ascii="Times New Roman" w:hAnsi="Times New Roman" w:cs="Times New Roman"/>
          <w:noProof/>
        </w:rPr>
        <w:t>5</w:t>
      </w:r>
      <w:r w:rsidR="00561678" w:rsidRPr="006A68EC">
        <w:rPr>
          <w:rFonts w:ascii="Times New Roman" w:hAnsi="Times New Roman" w:cs="Times New Roman"/>
          <w:noProof/>
        </w:rPr>
        <w:t>) trials. At the West-grain trial, the soil water at fiel</w:t>
      </w:r>
      <w:r w:rsidRPr="006A68EC">
        <w:rPr>
          <w:rFonts w:ascii="Times New Roman" w:hAnsi="Times New Roman" w:cs="Times New Roman"/>
          <w:noProof/>
        </w:rPr>
        <w:t xml:space="preserve">d capacity was increased (after </w:t>
      </w:r>
      <w:r w:rsidRPr="006A68EC">
        <w:rPr>
          <w:rFonts w:ascii="Times New Roman" w:hAnsi="Times New Roman" w:cs="Times New Roman"/>
          <w:noProof/>
        </w:rPr>
        <w:lastRenderedPageBreak/>
        <w:t>sand correction) from 33.6</w:t>
      </w:r>
      <w:r w:rsidR="00561678" w:rsidRPr="006A68EC">
        <w:rPr>
          <w:rFonts w:ascii="Times New Roman" w:hAnsi="Times New Roman" w:cs="Times New Roman"/>
          <w:noProof/>
        </w:rPr>
        <w:t xml:space="preserve"> to 3</w:t>
      </w:r>
      <w:r w:rsidRPr="006A68EC">
        <w:rPr>
          <w:rFonts w:ascii="Times New Roman" w:hAnsi="Times New Roman" w:cs="Times New Roman"/>
          <w:noProof/>
        </w:rPr>
        <w:t>6.0</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and at</w:t>
      </w:r>
      <w:r w:rsidR="004327C2" w:rsidRPr="006A68EC">
        <w:rPr>
          <w:rFonts w:ascii="Times New Roman" w:hAnsi="Times New Roman" w:cs="Times New Roman"/>
          <w:noProof/>
        </w:rPr>
        <w:t xml:space="preserve"> the Central-silage trial from 38</w:t>
      </w:r>
      <w:r w:rsidRPr="006A68EC">
        <w:rPr>
          <w:rFonts w:ascii="Times New Roman" w:hAnsi="Times New Roman" w:cs="Times New Roman"/>
          <w:noProof/>
        </w:rPr>
        <w:t>.1</w:t>
      </w:r>
      <w:r w:rsidR="00561678" w:rsidRPr="006A68EC">
        <w:rPr>
          <w:rFonts w:ascii="Times New Roman" w:hAnsi="Times New Roman" w:cs="Times New Roman"/>
          <w:noProof/>
        </w:rPr>
        <w:t xml:space="preserve"> to 4</w:t>
      </w:r>
      <w:r w:rsidRPr="006A68EC">
        <w:rPr>
          <w:rFonts w:ascii="Times New Roman" w:hAnsi="Times New Roman" w:cs="Times New Roman"/>
          <w:noProof/>
        </w:rPr>
        <w:t>0.6</w:t>
      </w:r>
      <w:r w:rsidR="00F25328" w:rsidRPr="006A68EC">
        <w:rPr>
          <w:rFonts w:ascii="Times New Roman" w:hAnsi="Times New Roman" w:cs="Times New Roman"/>
          <w:noProof/>
        </w:rPr>
        <w:t xml:space="preserve"> vol</w:t>
      </w:r>
      <w:r w:rsidR="00561678" w:rsidRPr="006A68EC">
        <w:rPr>
          <w:rFonts w:ascii="Times New Roman" w:hAnsi="Times New Roman" w:cs="Times New Roman"/>
          <w:noProof/>
        </w:rPr>
        <w:t xml:space="preserve">%, respectively. </w:t>
      </w:r>
      <w:r w:rsidR="00BF4457" w:rsidRPr="006A68EC">
        <w:rPr>
          <w:rFonts w:ascii="Times New Roman" w:hAnsi="Times New Roman" w:cs="Times New Roman"/>
          <w:noProof/>
        </w:rPr>
        <w:t>The West-grain trial consistently produced the lowest above-ground CC biomasses,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could not be predicted based on CC above-ground biomass production. Likewise, there was </w:t>
      </w:r>
      <w:r w:rsidR="00D5283D" w:rsidRPr="006A68EC">
        <w:rPr>
          <w:rFonts w:ascii="Times New Roman" w:hAnsi="Times New Roman" w:cs="Times New Roman"/>
          <w:noProof/>
        </w:rPr>
        <w:t>no pattern between soil textural characteristitcs</w:t>
      </w:r>
      <w:r w:rsidR="00BF4457" w:rsidRPr="006A68EC">
        <w:rPr>
          <w:rFonts w:ascii="Times New Roman" w:hAnsi="Times New Roman" w:cs="Times New Roman"/>
          <w:noProof/>
        </w:rPr>
        <w:t xml:space="preserve"> and presence or absence of a 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 </w:t>
      </w:r>
    </w:p>
    <w:p w14:paraId="16BDB67A" w14:textId="6768E129" w:rsidR="00561678" w:rsidRPr="006A68EC" w:rsidRDefault="006E335C" w:rsidP="00813F82">
      <w:pPr>
        <w:spacing w:line="480" w:lineRule="auto"/>
        <w:rPr>
          <w:rFonts w:ascii="Times New Roman" w:hAnsi="Times New Roman" w:cs="Times New Roman"/>
          <w:noProof/>
        </w:rPr>
      </w:pPr>
      <w:r w:rsidRPr="006A68EC">
        <w:rPr>
          <w:rFonts w:ascii="Times New Roman" w:hAnsi="Times New Roman" w:cs="Times New Roman"/>
          <w:noProof/>
        </w:rPr>
        <w:t xml:space="preserve">While the West-grain results were not significant without a sand correction, </w:t>
      </w:r>
      <w:r w:rsidR="00FB66A5" w:rsidRPr="006A68EC">
        <w:rPr>
          <w:rFonts w:ascii="Times New Roman" w:hAnsi="Times New Roman" w:cs="Times New Roman"/>
          <w:noProof/>
        </w:rPr>
        <w:t xml:space="preserve">the trial exhibited the same trend of increased water at field capacity with </w:t>
      </w:r>
      <w:r w:rsidR="00F25328" w:rsidRPr="006A68EC">
        <w:rPr>
          <w:rFonts w:ascii="Times New Roman" w:hAnsi="Times New Roman" w:cs="Times New Roman"/>
          <w:noProof/>
        </w:rPr>
        <w:t>cover cropp</w:t>
      </w:r>
      <w:r w:rsidR="00FB66A5" w:rsidRPr="006A68EC">
        <w:rPr>
          <w:rFonts w:ascii="Times New Roman" w:hAnsi="Times New Roman" w:cs="Times New Roman"/>
          <w:noProof/>
        </w:rPr>
        <w:t>ing regardless of whether the sand correction was included or not. These</w:t>
      </w:r>
      <w:r w:rsidRPr="006A68EC">
        <w:rPr>
          <w:rFonts w:ascii="Times New Roman" w:hAnsi="Times New Roman" w:cs="Times New Roman"/>
          <w:noProof/>
        </w:rPr>
        <w:t xml:space="preserve"> results suggest </w:t>
      </w:r>
      <w:r w:rsidR="00504756" w:rsidRPr="006A68EC">
        <w:rPr>
          <w:rFonts w:ascii="Times New Roman" w:hAnsi="Times New Roman" w:cs="Times New Roman"/>
          <w:noProof/>
        </w:rPr>
        <w:t>CC</w:t>
      </w:r>
      <w:r w:rsidRPr="006A68EC">
        <w:rPr>
          <w:rFonts w:ascii="Times New Roman" w:hAnsi="Times New Roman" w:cs="Times New Roman"/>
          <w:noProof/>
        </w:rPr>
        <w:t>s may have a larger impact on water at field capacity compared to water held at saturation at the 10-18</w:t>
      </w:r>
      <w:r w:rsidR="00FB66A5" w:rsidRPr="006A68EC">
        <w:rPr>
          <w:rFonts w:ascii="Times New Roman" w:hAnsi="Times New Roman" w:cs="Times New Roman"/>
          <w:noProof/>
        </w:rPr>
        <w:t xml:space="preserve"> </w:t>
      </w:r>
      <w:r w:rsidRPr="006A68EC">
        <w:rPr>
          <w:rFonts w:ascii="Times New Roman" w:hAnsi="Times New Roman" w:cs="Times New Roman"/>
          <w:noProof/>
        </w:rPr>
        <w:t xml:space="preserve">cm </w:t>
      </w:r>
      <w:r w:rsidR="00FB66A5" w:rsidRPr="006A68EC">
        <w:rPr>
          <w:rFonts w:ascii="Times New Roman" w:hAnsi="Times New Roman" w:cs="Times New Roman"/>
          <w:noProof/>
        </w:rPr>
        <w:t xml:space="preserve">soil </w:t>
      </w:r>
      <w:r w:rsidRPr="006A68EC">
        <w:rPr>
          <w:rFonts w:ascii="Times New Roman" w:hAnsi="Times New Roman" w:cs="Times New Roman"/>
          <w:noProof/>
        </w:rPr>
        <w:t xml:space="preserve">depth increment. </w:t>
      </w:r>
      <w:r w:rsidR="00FB66A5" w:rsidRPr="006A68EC">
        <w:rPr>
          <w:rFonts w:ascii="Times New Roman" w:hAnsi="Times New Roman" w:cs="Times New Roman"/>
          <w:noProof/>
        </w:rPr>
        <w:t xml:space="preserve">To our knowledge there </w:t>
      </w:r>
      <w:r w:rsidR="00F25328" w:rsidRPr="006A68EC">
        <w:rPr>
          <w:rFonts w:ascii="Times New Roman" w:hAnsi="Times New Roman" w:cs="Times New Roman"/>
          <w:noProof/>
        </w:rPr>
        <w:t xml:space="preserve">are </w:t>
      </w:r>
      <w:r w:rsidR="003E3588" w:rsidRPr="006A68EC">
        <w:rPr>
          <w:rFonts w:ascii="Times New Roman" w:hAnsi="Times New Roman" w:cs="Times New Roman"/>
          <w:noProof/>
        </w:rPr>
        <w:t xml:space="preserve">limited </w:t>
      </w:r>
      <w:r w:rsidR="00FB66A5" w:rsidRPr="006A68EC">
        <w:rPr>
          <w:rFonts w:ascii="Times New Roman" w:hAnsi="Times New Roman" w:cs="Times New Roman"/>
          <w:noProof/>
        </w:rPr>
        <w:t>studies examining the pote</w:t>
      </w:r>
      <w:r w:rsidR="003E3588" w:rsidRPr="006A68EC">
        <w:rPr>
          <w:rFonts w:ascii="Times New Roman" w:hAnsi="Times New Roman" w:cs="Times New Roman"/>
          <w:noProof/>
        </w:rPr>
        <w:t>ntial for CCs to reduce flood damage</w:t>
      </w:r>
      <w:r w:rsidR="00FB66A5" w:rsidRPr="006A68EC">
        <w:rPr>
          <w:rFonts w:ascii="Times New Roman" w:hAnsi="Times New Roman" w:cs="Times New Roman"/>
          <w:noProof/>
        </w:rPr>
        <w:t xml:space="preserve"> in the Midwest, but the few that do account for</w:t>
      </w:r>
      <w:r w:rsidR="003E3588" w:rsidRPr="006A68EC">
        <w:rPr>
          <w:rFonts w:ascii="Times New Roman" w:hAnsi="Times New Roman" w:cs="Times New Roman"/>
          <w:noProof/>
        </w:rPr>
        <w:t xml:space="preserve"> </w:t>
      </w:r>
      <w:r w:rsidR="00AC364A" w:rsidRPr="006A68EC">
        <w:rPr>
          <w:rFonts w:ascii="Times New Roman" w:hAnsi="Times New Roman" w:cs="Times New Roman"/>
          <w:noProof/>
        </w:rPr>
        <w:t xml:space="preserve">only </w:t>
      </w:r>
      <w:r w:rsidR="003E3588" w:rsidRPr="006A68EC">
        <w:rPr>
          <w:rFonts w:ascii="Times New Roman" w:hAnsi="Times New Roman" w:cs="Times New Roman"/>
          <w:noProof/>
        </w:rPr>
        <w:t>the</w:t>
      </w:r>
      <w:r w:rsidR="00FB66A5" w:rsidRPr="006A68EC">
        <w:rPr>
          <w:rFonts w:ascii="Times New Roman" w:hAnsi="Times New Roman" w:cs="Times New Roman"/>
          <w:noProof/>
        </w:rPr>
        <w:t xml:space="preserve"> </w:t>
      </w:r>
      <w:r w:rsidR="003E3588" w:rsidRPr="006A68EC">
        <w:rPr>
          <w:rFonts w:ascii="Times New Roman" w:hAnsi="Times New Roman" w:cs="Times New Roman"/>
          <w:noProof/>
        </w:rPr>
        <w:t xml:space="preserve">increased </w:t>
      </w:r>
      <w:r w:rsidR="00FB66A5" w:rsidRPr="006A68EC">
        <w:rPr>
          <w:rFonts w:ascii="Times New Roman" w:hAnsi="Times New Roman" w:cs="Times New Roman"/>
          <w:noProof/>
        </w:rPr>
        <w:t>evapo</w:t>
      </w:r>
      <w:r w:rsidR="00D5283D" w:rsidRPr="006A68EC">
        <w:rPr>
          <w:rFonts w:ascii="Times New Roman" w:hAnsi="Times New Roman" w:cs="Times New Roman"/>
          <w:noProof/>
        </w:rPr>
        <w:t>-</w:t>
      </w:r>
      <w:r w:rsidR="00FB66A5" w:rsidRPr="006A68EC">
        <w:rPr>
          <w:rFonts w:ascii="Times New Roman" w:hAnsi="Times New Roman" w:cs="Times New Roman"/>
          <w:noProof/>
        </w:rPr>
        <w:t xml:space="preserve">transipiration </w:t>
      </w:r>
      <w:r w:rsidR="003E3588" w:rsidRPr="006A68EC">
        <w:rPr>
          <w:rFonts w:ascii="Times New Roman" w:hAnsi="Times New Roman" w:cs="Times New Roman"/>
          <w:noProof/>
        </w:rPr>
        <w:t xml:space="preserve">with the use of CCs </w:t>
      </w:r>
      <w:r w:rsidR="00764A15" w:rsidRPr="006A68EC">
        <w:rPr>
          <w:rFonts w:ascii="Times New Roman" w:hAnsi="Times New Roman" w:cs="Times New Roman"/>
          <w:noProof/>
          <w:color w:val="000000"/>
        </w:rPr>
        <w:t>(Antolini et al., 2020)</w:t>
      </w:r>
      <w:r w:rsidR="003E3588" w:rsidRPr="006A68EC">
        <w:rPr>
          <w:rFonts w:ascii="Times New Roman" w:hAnsi="Times New Roman" w:cs="Times New Roman"/>
          <w:noProof/>
        </w:rPr>
        <w:t xml:space="preserve">. An increase in the soil’s ability to hold water after gravity drainage may also contribute to peak water flow regulation. By increasing </w:t>
      </w:r>
      <w:r w:rsidR="00D5283D" w:rsidRPr="006A68EC">
        <w:rPr>
          <w:rFonts w:ascii="Times New Roman" w:hAnsi="Times New Roman" w:cs="Times New Roman"/>
          <w:noProof/>
        </w:rPr>
        <w:t xml:space="preserve">volumetric </w:t>
      </w:r>
      <w:r w:rsidR="003E3588" w:rsidRPr="006A68EC">
        <w:rPr>
          <w:rFonts w:ascii="Times New Roman" w:hAnsi="Times New Roman" w:cs="Times New Roman"/>
          <w:noProof/>
        </w:rPr>
        <w:t>water content at field capacity by 2</w:t>
      </w:r>
      <w:r w:rsidR="00F25328" w:rsidRPr="006A68EC">
        <w:rPr>
          <w:rFonts w:ascii="Times New Roman" w:hAnsi="Times New Roman" w:cs="Times New Roman"/>
          <w:noProof/>
        </w:rPr>
        <w:t xml:space="preserve"> vol</w:t>
      </w:r>
      <w:r w:rsidR="003E3588" w:rsidRPr="006A68EC">
        <w:rPr>
          <w:rFonts w:ascii="Times New Roman" w:hAnsi="Times New Roman" w:cs="Times New Roman"/>
          <w:noProof/>
        </w:rPr>
        <w:t xml:space="preserve">%, CC fields could hold an additional </w:t>
      </w:r>
      <w:r w:rsidR="00F25328" w:rsidRPr="006A68EC">
        <w:rPr>
          <w:rFonts w:ascii="Times New Roman" w:hAnsi="Times New Roman" w:cs="Times New Roman"/>
          <w:noProof/>
        </w:rPr>
        <w:t>2</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0,000 </w:t>
      </w:r>
      <w:r w:rsidR="003E3588" w:rsidRPr="006A68EC">
        <w:rPr>
          <w:rFonts w:ascii="Times New Roman" w:hAnsi="Times New Roman" w:cs="Times New Roman"/>
          <w:noProof/>
        </w:rPr>
        <w:t xml:space="preserve">L of water in each </w:t>
      </w:r>
      <w:r w:rsidR="00F25328" w:rsidRPr="006A68EC">
        <w:rPr>
          <w:rFonts w:ascii="Times New Roman" w:hAnsi="Times New Roman" w:cs="Times New Roman"/>
          <w:noProof/>
        </w:rPr>
        <w:t>10</w:t>
      </w:r>
      <w:r w:rsidR="00494237" w:rsidRPr="006A68EC">
        <w:rPr>
          <w:rFonts w:ascii="Times New Roman" w:hAnsi="Times New Roman" w:cs="Times New Roman"/>
          <w:noProof/>
        </w:rPr>
        <w:t>0</w:t>
      </w:r>
      <w:r w:rsidR="00F25328" w:rsidRPr="006A68EC">
        <w:rPr>
          <w:rFonts w:ascii="Times New Roman" w:hAnsi="Times New Roman" w:cs="Times New Roman"/>
          <w:noProof/>
        </w:rPr>
        <w:t xml:space="preserve">-cm </w:t>
      </w:r>
      <w:r w:rsidR="003E3588" w:rsidRPr="006A68EC">
        <w:rPr>
          <w:rFonts w:ascii="Times New Roman" w:hAnsi="Times New Roman" w:cs="Times New Roman"/>
          <w:noProof/>
        </w:rPr>
        <w:t>hectare</w:t>
      </w:r>
      <w:r w:rsidR="00F25328" w:rsidRPr="006A68EC">
        <w:rPr>
          <w:rFonts w:ascii="Times New Roman" w:hAnsi="Times New Roman" w:cs="Times New Roman"/>
          <w:noProof/>
        </w:rPr>
        <w:t xml:space="preserve"> slice</w:t>
      </w:r>
      <w:r w:rsidR="00494237" w:rsidRPr="006A68EC">
        <w:rPr>
          <w:rFonts w:ascii="Times New Roman" w:hAnsi="Times New Roman" w:cs="Times New Roman"/>
          <w:noProof/>
        </w:rPr>
        <w:t xml:space="preserve">, </w:t>
      </w:r>
      <w:r w:rsidR="003E3588" w:rsidRPr="006A68EC">
        <w:rPr>
          <w:rFonts w:ascii="Times New Roman" w:hAnsi="Times New Roman" w:cs="Times New Roman"/>
          <w:noProof/>
        </w:rPr>
        <w:t>which</w:t>
      </w:r>
      <w:r w:rsidR="00AF6AB8" w:rsidRPr="006A68EC">
        <w:rPr>
          <w:rFonts w:ascii="Times New Roman" w:hAnsi="Times New Roman" w:cs="Times New Roman"/>
          <w:noProof/>
        </w:rPr>
        <w:t xml:space="preserve"> could</w:t>
      </w:r>
      <w:r w:rsidR="00494237" w:rsidRPr="006A68EC">
        <w:rPr>
          <w:rFonts w:ascii="Times New Roman" w:hAnsi="Times New Roman" w:cs="Times New Roman"/>
          <w:noProof/>
        </w:rPr>
        <w:t xml:space="preserve"> reduce the amount of water drained from a field after a saturating rain. </w:t>
      </w:r>
      <w:r w:rsidR="00AF6AB8" w:rsidRPr="006A68EC">
        <w:rPr>
          <w:rFonts w:ascii="Times New Roman" w:hAnsi="Times New Roman" w:cs="Times New Roman"/>
          <w:noProof/>
        </w:rPr>
        <w:t xml:space="preserve">Our study suggests </w:t>
      </w:r>
      <w:r w:rsidR="00D5283D" w:rsidRPr="006A68EC">
        <w:rPr>
          <w:rFonts w:ascii="Times New Roman" w:hAnsi="Times New Roman" w:cs="Times New Roman"/>
          <w:noProof/>
        </w:rPr>
        <w:t xml:space="preserve">considering how </w:t>
      </w:r>
      <w:r w:rsidR="00AF6AB8" w:rsidRPr="006A68EC">
        <w:rPr>
          <w:rFonts w:ascii="Times New Roman" w:hAnsi="Times New Roman" w:cs="Times New Roman"/>
          <w:noProof/>
        </w:rPr>
        <w:t>CC-induced increases to the amount of water held in a soil at field capacity</w:t>
      </w:r>
      <w:r w:rsidR="00D5283D" w:rsidRPr="006A68EC">
        <w:rPr>
          <w:rFonts w:ascii="Times New Roman" w:hAnsi="Times New Roman" w:cs="Times New Roman"/>
          <w:noProof/>
        </w:rPr>
        <w:t xml:space="preserve"> affect flood incidence and severity</w:t>
      </w:r>
      <w:r w:rsidR="00AF6AB8" w:rsidRPr="006A68EC">
        <w:rPr>
          <w:rFonts w:ascii="Times New Roman" w:hAnsi="Times New Roman" w:cs="Times New Roman"/>
          <w:noProof/>
        </w:rPr>
        <w:t xml:space="preserve"> would be worth investigating. </w:t>
      </w:r>
    </w:p>
    <w:p w14:paraId="228ED061" w14:textId="4B02739B"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rPr>
        <w:t>The Gardner equation fit converged for all experimental units (</w:t>
      </w:r>
      <w:r w:rsidRPr="006A68EC">
        <w:rPr>
          <w:rFonts w:ascii="Times New Roman" w:hAnsi="Times New Roman" w:cs="Times New Roman"/>
          <w:b/>
          <w:bCs/>
        </w:rPr>
        <w:t>Fig</w:t>
      </w:r>
      <w:r w:rsidR="00367E5E" w:rsidRPr="006A68EC">
        <w:rPr>
          <w:rFonts w:ascii="Times New Roman" w:hAnsi="Times New Roman" w:cs="Times New Roman"/>
          <w:b/>
          <w:bCs/>
        </w:rPr>
        <w:t>ure</w:t>
      </w:r>
      <w:r w:rsidRPr="006A68EC">
        <w:rPr>
          <w:rFonts w:ascii="Times New Roman" w:hAnsi="Times New Roman" w:cs="Times New Roman"/>
          <w:b/>
          <w:bCs/>
        </w:rPr>
        <w:t xml:space="preserve"> 4</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504756" w:rsidRPr="006A68EC">
        <w:rPr>
          <w:rFonts w:ascii="Times New Roman" w:hAnsi="Times New Roman" w:cs="Times New Roman"/>
        </w:rPr>
        <w:t xml:space="preserve">(inverse of air-entry potential) </w:t>
      </w:r>
      <w:r w:rsidRPr="006A68EC">
        <w:rPr>
          <w:rFonts w:ascii="Times New Roman" w:hAnsi="Times New Roman" w:cs="Times New Roman"/>
        </w:rPr>
        <w:t xml:space="preserve">ranging from 0.001 to 0.284, and </w:t>
      </w:r>
      <w:r w:rsidRPr="006A68EC">
        <w:rPr>
          <w:rFonts w:ascii="Times New Roman" w:hAnsi="Times New Roman" w:cs="Times New Roman"/>
          <w:i/>
          <w:iCs/>
        </w:rPr>
        <w:t>n</w:t>
      </w:r>
      <w:r w:rsidRPr="006A68EC">
        <w:rPr>
          <w:rFonts w:ascii="Times New Roman" w:hAnsi="Times New Roman" w:cs="Times New Roman"/>
        </w:rPr>
        <w:t xml:space="preserve"> </w:t>
      </w:r>
      <w:r w:rsidR="00504756" w:rsidRPr="006A68EC">
        <w:rPr>
          <w:rFonts w:ascii="Times New Roman" w:hAnsi="Times New Roman" w:cs="Times New Roman"/>
        </w:rPr>
        <w:t xml:space="preserve">(pore-size distribution index) </w:t>
      </w:r>
      <w:r w:rsidRPr="006A68EC">
        <w:rPr>
          <w:rFonts w:ascii="Times New Roman" w:hAnsi="Times New Roman" w:cs="Times New Roman"/>
        </w:rPr>
        <w:t xml:space="preserve">ranging from 0.45 to 1.49. </w:t>
      </w:r>
      <w:r w:rsidR="00EE742F" w:rsidRPr="006A68EC">
        <w:rPr>
          <w:rFonts w:ascii="Times New Roman" w:hAnsi="Times New Roman" w:cs="Times New Roman"/>
        </w:rPr>
        <w:t>While the parameters did differ by trial, c</w:t>
      </w:r>
      <w:r w:rsidRPr="006A68EC">
        <w:rPr>
          <w:rFonts w:ascii="Times New Roman" w:hAnsi="Times New Roman" w:cs="Times New Roman"/>
          <w:noProof/>
        </w:rPr>
        <w:t>over cropping did not significantly affect either parameter</w:t>
      </w:r>
      <w:r w:rsidR="00EE742F" w:rsidRPr="006A68EC">
        <w:rPr>
          <w:rFonts w:ascii="Times New Roman" w:hAnsi="Times New Roman" w:cs="Times New Roman"/>
          <w:noProof/>
        </w:rPr>
        <w:t xml:space="preserve"> in any trial</w:t>
      </w:r>
      <w:r w:rsidRPr="006A68EC">
        <w:rPr>
          <w:rFonts w:ascii="Times New Roman" w:hAnsi="Times New Roman" w:cs="Times New Roman"/>
          <w:noProof/>
        </w:rPr>
        <w:t xml:space="preserve">. </w:t>
      </w:r>
    </w:p>
    <w:p w14:paraId="5BDCCE70" w14:textId="77777777"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3130E70B" w14:textId="77777777" w:rsidTr="00033CF5">
        <w:tc>
          <w:tcPr>
            <w:tcW w:w="9350" w:type="dxa"/>
          </w:tcPr>
          <w:p w14:paraId="40E8772E" w14:textId="024DFB5B" w:rsidR="00D17F40" w:rsidRPr="006A68EC" w:rsidRDefault="00ED112E"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6A68EC" w14:paraId="28C86A97" w14:textId="77777777" w:rsidTr="00033CF5">
        <w:tc>
          <w:tcPr>
            <w:tcW w:w="9350" w:type="dxa"/>
          </w:tcPr>
          <w:p w14:paraId="3C1C67D7" w14:textId="61E1B961" w:rsidR="00D17F40" w:rsidRPr="006A68EC" w:rsidRDefault="00D17F40" w:rsidP="00D853D1">
            <w:pPr>
              <w:rPr>
                <w:rFonts w:ascii="Times New Roman" w:hAnsi="Times New Roman" w:cs="Times New Roman"/>
                <w:noProof/>
              </w:rPr>
            </w:pPr>
            <w:r w:rsidRPr="006A68EC">
              <w:rPr>
                <w:rFonts w:ascii="Times New Roman" w:hAnsi="Times New Roman" w:cs="Times New Roman"/>
                <w:b/>
                <w:bCs/>
                <w:noProof/>
              </w:rPr>
              <w:t>Figure 4.</w:t>
            </w:r>
            <w:r w:rsidRPr="006A68EC">
              <w:rPr>
                <w:rFonts w:ascii="Times New Roman" w:hAnsi="Times New Roman" w:cs="Times New Roman"/>
                <w:noProof/>
              </w:rPr>
              <w:t xml:space="preserve"> The Gardner equation was fit to each experimental unit, with four </w:t>
            </w:r>
            <w:r w:rsidR="00504756" w:rsidRPr="006A68EC">
              <w:rPr>
                <w:rFonts w:ascii="Times New Roman" w:hAnsi="Times New Roman" w:cs="Times New Roman"/>
                <w:noProof/>
              </w:rPr>
              <w:t xml:space="preserve">or five </w:t>
            </w:r>
            <w:r w:rsidRPr="006A68EC">
              <w:rPr>
                <w:rFonts w:ascii="Times New Roman" w:hAnsi="Times New Roman" w:cs="Times New Roman"/>
                <w:noProof/>
              </w:rPr>
              <w:t xml:space="preserve">replicates for each cover crop treatment  </w:t>
            </w:r>
          </w:p>
        </w:tc>
      </w:tr>
    </w:tbl>
    <w:p w14:paraId="2BADE146" w14:textId="172F538F" w:rsidR="00D17F40" w:rsidRPr="006A68EC" w:rsidRDefault="00D17F40" w:rsidP="00813F82">
      <w:pPr>
        <w:spacing w:line="480" w:lineRule="auto"/>
        <w:rPr>
          <w:rFonts w:ascii="Times New Roman" w:hAnsi="Times New Roman" w:cs="Times New Roman"/>
          <w:noProof/>
        </w:rPr>
      </w:pPr>
    </w:p>
    <w:p w14:paraId="0DA55D1C" w14:textId="2A39DC95" w:rsidR="00EE742F" w:rsidRPr="006A68EC" w:rsidRDefault="00EE742F" w:rsidP="00813F82">
      <w:pPr>
        <w:spacing w:line="480" w:lineRule="auto"/>
        <w:rPr>
          <w:rFonts w:ascii="Times New Roman" w:hAnsi="Times New Roman" w:cs="Times New Roman"/>
          <w:noProof/>
        </w:rPr>
      </w:pPr>
      <w:r w:rsidRPr="006A68EC">
        <w:rPr>
          <w:rFonts w:ascii="Times New Roman" w:hAnsi="Times New Roman" w:cs="Times New Roman"/>
          <w:noProof/>
        </w:rPr>
        <w:t xml:space="preserve">Manual estimation of the pore-size distribution confirmed </w:t>
      </w:r>
      <w:r w:rsidR="004D6A23" w:rsidRPr="006A68EC">
        <w:rPr>
          <w:rFonts w:ascii="Times New Roman" w:hAnsi="Times New Roman" w:cs="Times New Roman"/>
          <w:noProof/>
        </w:rPr>
        <w:t>CCs did not increase the percentage of macropores in any trial</w:t>
      </w:r>
      <w:r w:rsidRPr="006A68EC">
        <w:rPr>
          <w:rFonts w:ascii="Times New Roman" w:hAnsi="Times New Roman" w:cs="Times New Roman"/>
          <w:noProof/>
        </w:rPr>
        <w:t xml:space="preserve"> (</w:t>
      </w:r>
      <w:r w:rsidRPr="006A68EC">
        <w:rPr>
          <w:rFonts w:ascii="Times New Roman" w:hAnsi="Times New Roman" w:cs="Times New Roman"/>
          <w:b/>
          <w:noProof/>
        </w:rPr>
        <w:t>Fig</w:t>
      </w:r>
      <w:r w:rsidR="00367E5E" w:rsidRPr="006A68EC">
        <w:rPr>
          <w:rFonts w:ascii="Times New Roman" w:hAnsi="Times New Roman" w:cs="Times New Roman"/>
          <w:b/>
          <w:noProof/>
        </w:rPr>
        <w:t>ure</w:t>
      </w:r>
      <w:r w:rsidRPr="006A68EC">
        <w:rPr>
          <w:rFonts w:ascii="Times New Roman" w:hAnsi="Times New Roman" w:cs="Times New Roman"/>
          <w:b/>
          <w:noProof/>
        </w:rPr>
        <w:t xml:space="preserve"> 5</w:t>
      </w:r>
      <w:r w:rsidRPr="006A68EC">
        <w:rPr>
          <w:rFonts w:ascii="Times New Roman" w:hAnsi="Times New Roman" w:cs="Times New Roman"/>
          <w:noProof/>
        </w:rPr>
        <w:t>).</w:t>
      </w:r>
      <w:r w:rsidR="004D6A23" w:rsidRPr="006A68EC">
        <w:rPr>
          <w:rFonts w:ascii="Times New Roman" w:hAnsi="Times New Roman" w:cs="Times New Roman"/>
          <w:noProof/>
        </w:rPr>
        <w:t xml:space="preserve"> In fact, in the West-grain trial the number of macropores significantly decreased</w:t>
      </w:r>
      <w:r w:rsidR="00AF6AB8" w:rsidRPr="006A68EC">
        <w:rPr>
          <w:rFonts w:ascii="Times New Roman" w:hAnsi="Times New Roman" w:cs="Times New Roman"/>
          <w:noProof/>
        </w:rPr>
        <w:t xml:space="preserve"> with</w:t>
      </w:r>
      <w:r w:rsidR="004D6A23" w:rsidRPr="006A68EC">
        <w:rPr>
          <w:rFonts w:ascii="Times New Roman" w:hAnsi="Times New Roman" w:cs="Times New Roman"/>
          <w:noProof/>
        </w:rPr>
        <w:t xml:space="preserve"> </w:t>
      </w:r>
      <w:r w:rsidR="00AF6AB8" w:rsidRPr="006A68EC">
        <w:rPr>
          <w:rFonts w:ascii="Times New Roman" w:hAnsi="Times New Roman" w:cs="Times New Roman"/>
          <w:noProof/>
        </w:rPr>
        <w:t xml:space="preserve">cover croping, with </w:t>
      </w:r>
      <w:r w:rsidR="004D6A23" w:rsidRPr="006A68EC">
        <w:rPr>
          <w:rFonts w:ascii="Times New Roman" w:hAnsi="Times New Roman" w:cs="Times New Roman"/>
          <w:noProof/>
        </w:rPr>
        <w:t xml:space="preserve">61% macropores in the control </w:t>
      </w:r>
      <w:r w:rsidR="00AF6AB8" w:rsidRPr="006A68EC">
        <w:rPr>
          <w:rFonts w:ascii="Times New Roman" w:hAnsi="Times New Roman" w:cs="Times New Roman"/>
          <w:noProof/>
        </w:rPr>
        <w:t>treatment compared with</w:t>
      </w:r>
      <w:r w:rsidR="004D6A23" w:rsidRPr="006A68EC">
        <w:rPr>
          <w:rFonts w:ascii="Times New Roman" w:hAnsi="Times New Roman" w:cs="Times New Roman"/>
          <w:noProof/>
        </w:rPr>
        <w:t xml:space="preserve"> 48% in the CC treatment. In a review of published studies, </w:t>
      </w:r>
      <w:r w:rsidR="00AF6AB8" w:rsidRPr="006A68EC">
        <w:rPr>
          <w:rFonts w:ascii="Times New Roman" w:hAnsi="Times New Roman" w:cs="Times New Roman"/>
          <w:noProof/>
        </w:rPr>
        <w:t>Haruna et al. (2020)</w:t>
      </w:r>
      <w:r w:rsidR="004D6A23" w:rsidRPr="006A68EC">
        <w:rPr>
          <w:rFonts w:ascii="Times New Roman" w:hAnsi="Times New Roman" w:cs="Times New Roman"/>
          <w:noProof/>
        </w:rPr>
        <w:t xml:space="preserve"> found the effect of CCs on macropore makeup of the soil highly variable, but with an </w:t>
      </w:r>
      <w:r w:rsidR="00AF6AB8" w:rsidRPr="006A68EC">
        <w:rPr>
          <w:rFonts w:ascii="Times New Roman" w:hAnsi="Times New Roman" w:cs="Times New Roman"/>
          <w:noProof/>
        </w:rPr>
        <w:t xml:space="preserve">overall </w:t>
      </w:r>
      <w:r w:rsidR="004D6A23" w:rsidRPr="006A68EC">
        <w:rPr>
          <w:rFonts w:ascii="Times New Roman" w:hAnsi="Times New Roman" w:cs="Times New Roman"/>
          <w:noProof/>
        </w:rPr>
        <w:t>average increase</w:t>
      </w:r>
      <w:r w:rsidR="00AF6AB8" w:rsidRPr="006A68EC">
        <w:rPr>
          <w:rFonts w:ascii="Times New Roman" w:hAnsi="Times New Roman" w:cs="Times New Roman"/>
          <w:noProof/>
        </w:rPr>
        <w:t>.</w:t>
      </w:r>
      <w:r w:rsidR="004D6A23" w:rsidRPr="006A68EC">
        <w:rPr>
          <w:rFonts w:ascii="Times New Roman" w:hAnsi="Times New Roman" w:cs="Times New Roman"/>
          <w:noProof/>
        </w:rPr>
        <w:t xml:space="preserve"> The wide variation may be partially due to varying cut-offs in pore sizes for macropore categorization</w:t>
      </w:r>
      <w:r w:rsidR="00AF6AB8" w:rsidRPr="006A68EC">
        <w:rPr>
          <w:rFonts w:ascii="Times New Roman" w:hAnsi="Times New Roman" w:cs="Times New Roman"/>
          <w:noProof/>
        </w:rPr>
        <w:t xml:space="preserve"> </w:t>
      </w:r>
      <w:r w:rsidR="00764A15" w:rsidRPr="006A68EC">
        <w:rPr>
          <w:rFonts w:ascii="Times New Roman" w:hAnsi="Times New Roman" w:cs="Times New Roman"/>
          <w:noProof/>
          <w:color w:val="000000"/>
        </w:rPr>
        <w:t>(Luxmoore, 1981)</w:t>
      </w:r>
      <w:r w:rsidR="00AC364A" w:rsidRPr="006A68EC">
        <w:rPr>
          <w:rFonts w:ascii="Times New Roman" w:hAnsi="Times New Roman" w:cs="Times New Roman"/>
          <w:noProof/>
        </w:rPr>
        <w:t>,</w:t>
      </w:r>
      <w:r w:rsidR="004D6A23" w:rsidRPr="006A68EC">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sidRPr="006A68EC">
        <w:rPr>
          <w:rFonts w:ascii="Times New Roman" w:hAnsi="Times New Roman" w:cs="Times New Roman"/>
          <w:noProof/>
        </w:rPr>
        <w:t>inappropriate</w:t>
      </w:r>
      <w:r w:rsidR="004D6A23" w:rsidRPr="006A68EC">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6A68EC" w14:paraId="458A3A68" w14:textId="77777777" w:rsidTr="00033CF5">
        <w:tc>
          <w:tcPr>
            <w:tcW w:w="9350" w:type="dxa"/>
          </w:tcPr>
          <w:p w14:paraId="47593D1C" w14:textId="7DF597E7" w:rsidR="00A909C0" w:rsidRPr="006A68EC" w:rsidRDefault="00760942" w:rsidP="00813F82">
            <w:pPr>
              <w:spacing w:line="480" w:lineRule="auto"/>
              <w:rPr>
                <w:rFonts w:ascii="Times New Roman" w:hAnsi="Times New Roman" w:cs="Times New Roman"/>
                <w:noProof/>
              </w:rPr>
            </w:pPr>
            <w:r w:rsidRPr="006A68EC">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6A68EC" w14:paraId="18862B5C" w14:textId="77777777" w:rsidTr="00033CF5">
        <w:tc>
          <w:tcPr>
            <w:tcW w:w="9350" w:type="dxa"/>
          </w:tcPr>
          <w:p w14:paraId="62EF7C73" w14:textId="7F19C881" w:rsidR="00A909C0" w:rsidRPr="006A68EC" w:rsidRDefault="00504756" w:rsidP="00D5283D">
            <w:pPr>
              <w:spacing w:line="480" w:lineRule="auto"/>
              <w:rPr>
                <w:rFonts w:ascii="Times New Roman" w:hAnsi="Times New Roman" w:cs="Times New Roman"/>
                <w:noProof/>
              </w:rPr>
            </w:pPr>
            <w:r w:rsidRPr="006A68EC">
              <w:rPr>
                <w:rFonts w:ascii="Times New Roman" w:hAnsi="Times New Roman" w:cs="Times New Roman"/>
                <w:b/>
                <w:bCs/>
                <w:noProof/>
              </w:rPr>
              <w:t>Figure 5.</w:t>
            </w:r>
            <w:r w:rsidRPr="006A68EC">
              <w:rPr>
                <w:rFonts w:ascii="Times New Roman" w:hAnsi="Times New Roman" w:cs="Times New Roman"/>
                <w:noProof/>
              </w:rPr>
              <w:t xml:space="preserve"> </w:t>
            </w:r>
            <w:r w:rsidR="00CA2FA1" w:rsidRPr="006A68EC">
              <w:rPr>
                <w:rFonts w:ascii="Times New Roman" w:hAnsi="Times New Roman" w:cs="Times New Roman"/>
                <w:noProof/>
              </w:rPr>
              <w:t>Repli</w:t>
            </w:r>
            <w:r w:rsidR="00356237" w:rsidRPr="006A68EC">
              <w:rPr>
                <w:rFonts w:ascii="Times New Roman" w:hAnsi="Times New Roman" w:cs="Times New Roman"/>
                <w:noProof/>
              </w:rPr>
              <w:t>ca</w:t>
            </w:r>
            <w:r w:rsidR="00CA2FA1" w:rsidRPr="006A68EC">
              <w:rPr>
                <w:rFonts w:ascii="Times New Roman" w:hAnsi="Times New Roman" w:cs="Times New Roman"/>
                <w:noProof/>
              </w:rPr>
              <w:t>te</w:t>
            </w:r>
            <w:r w:rsidR="00D5283D" w:rsidRPr="006A68EC">
              <w:rPr>
                <w:rFonts w:ascii="Times New Roman" w:hAnsi="Times New Roman" w:cs="Times New Roman"/>
                <w:noProof/>
              </w:rPr>
              <w:t xml:space="preserve"> (point) </w:t>
            </w:r>
            <w:r w:rsidR="00CA2FA1" w:rsidRPr="006A68EC">
              <w:rPr>
                <w:rFonts w:ascii="Times New Roman" w:hAnsi="Times New Roman" w:cs="Times New Roman"/>
                <w:noProof/>
              </w:rPr>
              <w:t xml:space="preserve">and </w:t>
            </w:r>
            <w:r w:rsidR="00D5283D" w:rsidRPr="006A68EC">
              <w:rPr>
                <w:rFonts w:ascii="Times New Roman" w:hAnsi="Times New Roman" w:cs="Times New Roman"/>
                <w:noProof/>
              </w:rPr>
              <w:t xml:space="preserve">treatment </w:t>
            </w:r>
            <w:r w:rsidR="00CA2FA1" w:rsidRPr="006A68EC">
              <w:rPr>
                <w:rFonts w:ascii="Times New Roman" w:hAnsi="Times New Roman" w:cs="Times New Roman"/>
                <w:noProof/>
              </w:rPr>
              <w:t>mean</w:t>
            </w:r>
            <w:r w:rsidR="002D59A5" w:rsidRPr="006A68EC">
              <w:rPr>
                <w:rFonts w:ascii="Times New Roman" w:hAnsi="Times New Roman" w:cs="Times New Roman"/>
                <w:noProof/>
              </w:rPr>
              <w:t xml:space="preserve"> </w:t>
            </w:r>
            <w:r w:rsidR="00D5283D" w:rsidRPr="006A68EC">
              <w:rPr>
                <w:rFonts w:ascii="Times New Roman" w:hAnsi="Times New Roman" w:cs="Times New Roman"/>
                <w:noProof/>
              </w:rPr>
              <w:t xml:space="preserve">(bars) </w:t>
            </w:r>
            <w:r w:rsidR="002D59A5" w:rsidRPr="006A68EC">
              <w:rPr>
                <w:rFonts w:ascii="Times New Roman" w:hAnsi="Times New Roman" w:cs="Times New Roman"/>
                <w:noProof/>
              </w:rPr>
              <w:t>percentage</w:t>
            </w:r>
            <w:r w:rsidR="00CA2FA1" w:rsidRPr="006A68EC">
              <w:rPr>
                <w:rFonts w:ascii="Times New Roman" w:hAnsi="Times New Roman" w:cs="Times New Roman"/>
                <w:noProof/>
              </w:rPr>
              <w:t xml:space="preserve"> m</w:t>
            </w:r>
            <w:r w:rsidR="0014621C" w:rsidRPr="006A68EC">
              <w:rPr>
                <w:rFonts w:ascii="Times New Roman" w:hAnsi="Times New Roman" w:cs="Times New Roman"/>
                <w:noProof/>
              </w:rPr>
              <w:t>a</w:t>
            </w:r>
            <w:r w:rsidR="00CA2FA1" w:rsidRPr="006A68EC">
              <w:rPr>
                <w:rFonts w:ascii="Times New Roman" w:hAnsi="Times New Roman" w:cs="Times New Roman"/>
                <w:noProof/>
              </w:rPr>
              <w:t>cropores (</w:t>
            </w:r>
            <w:r w:rsidR="0014621C" w:rsidRPr="006A68EC">
              <w:rPr>
                <w:rFonts w:ascii="Times New Roman" w:hAnsi="Times New Roman" w:cs="Times New Roman"/>
                <w:noProof/>
              </w:rPr>
              <w:t>&gt;</w:t>
            </w:r>
            <w:r w:rsidR="00CA2FA1" w:rsidRPr="006A68EC">
              <w:rPr>
                <w:rFonts w:ascii="Times New Roman" w:hAnsi="Times New Roman" w:cs="Times New Roman"/>
                <w:noProof/>
              </w:rPr>
              <w:t xml:space="preserve">30 </w:t>
            </w:r>
            <w:r w:rsidR="00356237" w:rsidRPr="006A68EC">
              <w:rPr>
                <w:rFonts w:ascii="Times New Roman" w:hAnsi="Times New Roman" w:cs="Times New Roman"/>
                <w:noProof/>
              </w:rPr>
              <w:t>µ</w:t>
            </w:r>
            <w:r w:rsidR="00CA2FA1" w:rsidRPr="006A68EC">
              <w:rPr>
                <w:rFonts w:ascii="Times New Roman" w:hAnsi="Times New Roman" w:cs="Times New Roman"/>
                <w:noProof/>
              </w:rPr>
              <w:t>m)</w:t>
            </w:r>
            <w:r w:rsidR="002D59A5" w:rsidRPr="006A68EC">
              <w:rPr>
                <w:rFonts w:ascii="Times New Roman" w:hAnsi="Times New Roman" w:cs="Times New Roman"/>
                <w:noProof/>
              </w:rPr>
              <w:t xml:space="preserve"> for each trial;</w:t>
            </w:r>
            <w:r w:rsidR="0014621C" w:rsidRPr="006A68EC">
              <w:rPr>
                <w:rFonts w:ascii="Times New Roman" w:hAnsi="Times New Roman" w:cs="Times New Roman"/>
                <w:noProof/>
              </w:rPr>
              <w:t xml:space="preserve"> </w:t>
            </w:r>
            <w:r w:rsidR="00760942" w:rsidRPr="006A68EC">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6A68EC" w:rsidRDefault="00EE742F" w:rsidP="00813F82">
      <w:pPr>
        <w:spacing w:line="480" w:lineRule="auto"/>
        <w:rPr>
          <w:rFonts w:ascii="Times New Roman" w:hAnsi="Times New Roman" w:cs="Times New Roman"/>
          <w:noProof/>
        </w:rPr>
      </w:pPr>
    </w:p>
    <w:p w14:paraId="48A7F9AB" w14:textId="77777777" w:rsidR="00D17F40" w:rsidRPr="006A68EC" w:rsidRDefault="00D17F40" w:rsidP="00CC0F8F">
      <w:pPr>
        <w:pStyle w:val="Heading2"/>
        <w:numPr>
          <w:ilvl w:val="0"/>
          <w:numId w:val="0"/>
        </w:numPr>
        <w:ind w:left="567" w:hanging="567"/>
        <w:rPr>
          <w:i/>
          <w:noProof/>
        </w:rPr>
      </w:pPr>
      <w:r w:rsidRPr="006A68EC">
        <w:rPr>
          <w:i/>
          <w:noProof/>
        </w:rPr>
        <w:t>Causal model</w:t>
      </w:r>
    </w:p>
    <w:p w14:paraId="6F21FAA5" w14:textId="3E6098FF" w:rsidR="00D17F40" w:rsidRPr="006A68EC" w:rsidRDefault="00D17F40" w:rsidP="00813F82">
      <w:pPr>
        <w:spacing w:line="480" w:lineRule="auto"/>
        <w:rPr>
          <w:rFonts w:ascii="Times New Roman" w:hAnsi="Times New Roman" w:cs="Times New Roman"/>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6, Table 2</w:t>
      </w:r>
      <w:r w:rsidRPr="006A68EC">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2DB7F2E" w:rsidR="00D17F40" w:rsidRPr="006A68EC" w:rsidRDefault="004607D6" w:rsidP="00813F82">
            <w:pPr>
              <w:spacing w:line="480" w:lineRule="auto"/>
              <w:jc w:val="center"/>
              <w:rPr>
                <w:rFonts w:ascii="Times New Roman" w:hAnsi="Times New Roman" w:cs="Times New Roman"/>
              </w:rPr>
            </w:pPr>
            <w:r w:rsidRPr="006A68EC">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18">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46B422C6" w:rsidR="00D17F40" w:rsidRPr="006A68EC" w:rsidRDefault="00D17F40" w:rsidP="00D853D1">
            <w:pPr>
              <w:spacing w:line="480" w:lineRule="auto"/>
              <w:rPr>
                <w:rFonts w:ascii="Times New Roman" w:hAnsi="Times New Roman" w:cs="Times New Roman"/>
              </w:rPr>
            </w:pPr>
            <w:r w:rsidRPr="006A68EC">
              <w:rPr>
                <w:rFonts w:ascii="Times New Roman" w:hAnsi="Times New Roman" w:cs="Times New Roman"/>
                <w:b/>
                <w:bCs/>
              </w:rPr>
              <w:t xml:space="preserve">Figure </w:t>
            </w:r>
            <w:r w:rsidR="00D853D1" w:rsidRPr="006A68EC">
              <w:rPr>
                <w:rFonts w:ascii="Times New Roman" w:hAnsi="Times New Roman" w:cs="Times New Roman"/>
                <w:b/>
                <w:bCs/>
              </w:rPr>
              <w:t>6</w:t>
            </w:r>
            <w:r w:rsidRPr="006A68EC">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3165FC4D" w14:textId="77777777" w:rsidR="00D17F40" w:rsidRPr="006A68EC" w:rsidRDefault="00D17F40" w:rsidP="00813F82">
      <w:pPr>
        <w:spacing w:line="480" w:lineRule="auto"/>
        <w:rPr>
          <w:rFonts w:ascii="Times New Roman" w:hAnsi="Times New Roman" w:cs="Times New Roman"/>
        </w:rPr>
      </w:pPr>
    </w:p>
    <w:p w14:paraId="308CD8E3" w14:textId="7B8086A8" w:rsidR="00D17F40" w:rsidRPr="006A68EC" w:rsidRDefault="00D17F40" w:rsidP="00813F82">
      <w:pPr>
        <w:spacing w:line="480" w:lineRule="auto"/>
        <w:rPr>
          <w:rFonts w:ascii="Times New Roman" w:hAnsi="Times New Roman" w:cs="Times New Roman"/>
          <w:noProof/>
        </w:rPr>
      </w:pPr>
      <w:r w:rsidRPr="006A68EC">
        <w:rPr>
          <w:rFonts w:ascii="Times New Roman" w:hAnsi="Times New Roman" w:cs="Times New Roman"/>
          <w:noProof/>
        </w:rPr>
        <w:t>The causal model was built using literature</w:t>
      </w:r>
      <w:r w:rsidR="00373020" w:rsidRPr="006A68EC">
        <w:rPr>
          <w:rFonts w:ascii="Times New Roman" w:hAnsi="Times New Roman" w:cs="Times New Roman"/>
          <w:noProof/>
        </w:rPr>
        <w:t xml:space="preserve"> relevant to Midwestern systems, and when applicable was limited to evidence drawn from research conducted with a cereal rye cover crop</w:t>
      </w:r>
      <w:r w:rsidRPr="006A68EC">
        <w:rPr>
          <w:rFonts w:ascii="Times New Roman" w:hAnsi="Times New Roman" w:cs="Times New Roman"/>
          <w:noProof/>
        </w:rPr>
        <w:t xml:space="preserve"> (</w:t>
      </w:r>
      <w:r w:rsidRPr="006A68EC">
        <w:rPr>
          <w:rFonts w:ascii="Times New Roman" w:hAnsi="Times New Roman" w:cs="Times New Roman"/>
          <w:b/>
          <w:noProof/>
        </w:rPr>
        <w:t xml:space="preserve">Table </w:t>
      </w:r>
      <w:r w:rsidR="00664657" w:rsidRPr="006A68EC">
        <w:rPr>
          <w:rFonts w:ascii="Times New Roman" w:hAnsi="Times New Roman" w:cs="Times New Roman"/>
          <w:b/>
          <w:noProof/>
        </w:rPr>
        <w:t>2</w:t>
      </w:r>
      <w:r w:rsidRPr="006A68EC">
        <w:rPr>
          <w:rFonts w:ascii="Times New Roman" w:hAnsi="Times New Roman" w:cs="Times New Roman"/>
          <w:noProof/>
        </w:rPr>
        <w:t xml:space="preserve">). </w:t>
      </w:r>
      <w:r w:rsidR="00A21374" w:rsidRPr="006A68EC">
        <w:rPr>
          <w:rFonts w:ascii="Times New Roman" w:hAnsi="Times New Roman" w:cs="Times New Roman"/>
          <w:noProof/>
        </w:rPr>
        <w:t xml:space="preserve">The model is simplified to exclude the effects of soil erosion, soil texture, tillage, and landscape position, which are all </w:t>
      </w:r>
      <w:r w:rsidR="00A21374" w:rsidRPr="006A68EC">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17255CF4" w:rsidR="00D17F40" w:rsidRPr="006A68EC" w:rsidRDefault="00D853D1" w:rsidP="00813F82">
      <w:pPr>
        <w:spacing w:line="480" w:lineRule="auto"/>
        <w:rPr>
          <w:rFonts w:ascii="Times New Roman" w:hAnsi="Times New Roman" w:cs="Times New Roman"/>
          <w:noProof/>
        </w:rPr>
      </w:pPr>
      <w:r w:rsidRPr="006A68EC">
        <w:rPr>
          <w:rFonts w:ascii="Times New Roman" w:hAnsi="Times New Roman" w:cs="Times New Roman"/>
          <w:b/>
          <w:noProof/>
        </w:rPr>
        <w:t>Table 2</w:t>
      </w:r>
      <w:r w:rsidR="00D17F40" w:rsidRPr="006A68EC">
        <w:rPr>
          <w:rFonts w:ascii="Times New Roman" w:hAnsi="Times New Roman" w:cs="Times New Roman"/>
          <w:noProof/>
        </w:rPr>
        <w:t xml:space="preserve">. </w:t>
      </w:r>
      <w:r w:rsidR="004607D6" w:rsidRPr="006A68EC">
        <w:rPr>
          <w:rFonts w:ascii="Times New Roman" w:hAnsi="Times New Roman" w:cs="Times New Roman"/>
          <w:noProof/>
        </w:rPr>
        <w:t>Support for inclusion of causal relationships presented in Fi</w:t>
      </w:r>
      <w:r w:rsidR="00367E5E" w:rsidRPr="006A68EC">
        <w:rPr>
          <w:rFonts w:ascii="Times New Roman" w:hAnsi="Times New Roman" w:cs="Times New Roman"/>
          <w:noProof/>
        </w:rPr>
        <w:t>gure</w:t>
      </w:r>
      <w:r w:rsidR="004607D6" w:rsidRPr="006A68EC">
        <w:rPr>
          <w:rFonts w:ascii="Times New Roman" w:hAnsi="Times New Roman" w:cs="Times New Roman"/>
          <w:noProof/>
        </w:rPr>
        <w:t xml:space="preserve">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6A68EC" w14:paraId="6D9F5898" w14:textId="77777777" w:rsidTr="00AC364A">
        <w:tc>
          <w:tcPr>
            <w:tcW w:w="1075" w:type="dxa"/>
            <w:tcBorders>
              <w:bottom w:val="single" w:sz="4" w:space="0" w:color="auto"/>
            </w:tcBorders>
            <w:vAlign w:val="center"/>
          </w:tcPr>
          <w:p w14:paraId="1CE9C68F" w14:textId="31438E70"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 xml:space="preserve">Causal </w:t>
            </w:r>
            <w:r w:rsidR="000A03A4" w:rsidRPr="006A68EC">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6A68EC" w:rsidRDefault="006E1FB5" w:rsidP="00033CF5">
            <w:pPr>
              <w:jc w:val="center"/>
              <w:rPr>
                <w:rFonts w:ascii="Times New Roman" w:hAnsi="Times New Roman" w:cs="Times New Roman"/>
                <w:b/>
                <w:noProof/>
              </w:rPr>
            </w:pPr>
            <w:r w:rsidRPr="006A68EC">
              <w:rPr>
                <w:rFonts w:ascii="Times New Roman" w:hAnsi="Times New Roman" w:cs="Times New Roman"/>
                <w:b/>
                <w:noProof/>
              </w:rPr>
              <w:t>Citation(s)</w:t>
            </w:r>
          </w:p>
        </w:tc>
      </w:tr>
      <w:tr w:rsidR="006E1FB5" w:rsidRPr="006A68EC" w14:paraId="52C456FF" w14:textId="77777777" w:rsidTr="00AC364A">
        <w:trPr>
          <w:trHeight w:val="432"/>
        </w:trPr>
        <w:tc>
          <w:tcPr>
            <w:tcW w:w="1075" w:type="dxa"/>
            <w:tcBorders>
              <w:top w:val="single" w:sz="4" w:space="0" w:color="auto"/>
            </w:tcBorders>
            <w:vAlign w:val="center"/>
          </w:tcPr>
          <w:p w14:paraId="10B2A5C4" w14:textId="5D4B75CB"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233B1B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(Leslie et al., 2017; Kim et al., 2020)</w:t>
            </w:r>
          </w:p>
        </w:tc>
      </w:tr>
      <w:tr w:rsidR="006E1FB5" w:rsidRPr="006A68EC" w14:paraId="4633B345" w14:textId="77777777" w:rsidTr="00AC364A">
        <w:trPr>
          <w:trHeight w:val="432"/>
        </w:trPr>
        <w:tc>
          <w:tcPr>
            <w:tcW w:w="1075" w:type="dxa"/>
            <w:vAlign w:val="center"/>
          </w:tcPr>
          <w:p w14:paraId="5557E30D" w14:textId="32F2C21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2</w:t>
            </w:r>
          </w:p>
        </w:tc>
        <w:tc>
          <w:tcPr>
            <w:tcW w:w="5585" w:type="dxa"/>
            <w:vAlign w:val="center"/>
          </w:tcPr>
          <w:p w14:paraId="514A681A" w14:textId="181087D9"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a</w:t>
            </w:r>
            <w:r w:rsidR="006E1FB5" w:rsidRPr="006A68EC">
              <w:rPr>
                <w:rFonts w:ascii="Times New Roman" w:hAnsi="Times New Roman" w:cs="Times New Roman"/>
                <w:noProof/>
              </w:rPr>
              <w:t xml:space="preserve">bove-ground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p>
        </w:tc>
        <w:tc>
          <w:tcPr>
            <w:tcW w:w="2690" w:type="dxa"/>
            <w:vAlign w:val="center"/>
          </w:tcPr>
          <w:p w14:paraId="2E8883C4" w14:textId="30B0362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3A5195F4" w14:textId="77777777" w:rsidTr="00AC364A">
        <w:trPr>
          <w:trHeight w:val="432"/>
        </w:trPr>
        <w:tc>
          <w:tcPr>
            <w:tcW w:w="1075" w:type="dxa"/>
            <w:vAlign w:val="center"/>
          </w:tcPr>
          <w:p w14:paraId="657964EE" w14:textId="260CC1ED"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3</w:t>
            </w:r>
          </w:p>
        </w:tc>
        <w:tc>
          <w:tcPr>
            <w:tcW w:w="5585" w:type="dxa"/>
            <w:vAlign w:val="center"/>
          </w:tcPr>
          <w:p w14:paraId="48713954" w14:textId="45613AAC"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w:t>
            </w:r>
            <w:r w:rsidR="006E1FB5" w:rsidRPr="006A68EC">
              <w:rPr>
                <w:rFonts w:ascii="Times New Roman" w:hAnsi="Times New Roman" w:cs="Times New Roman"/>
                <w:noProof/>
              </w:rPr>
              <w:t xml:space="preserve">elow-ground biomass </w:t>
            </w:r>
            <w:r w:rsidRPr="006A68EC">
              <w:rPr>
                <w:rFonts w:ascii="Times New Roman" w:hAnsi="Times New Roman" w:cs="Times New Roman"/>
                <w:noProof/>
              </w:rPr>
              <w:t>affects</w:t>
            </w:r>
            <w:r w:rsidR="006E1FB5" w:rsidRPr="006A68EC">
              <w:rPr>
                <w:rFonts w:ascii="Times New Roman" w:hAnsi="Times New Roman" w:cs="Times New Roman"/>
                <w:noProof/>
              </w:rPr>
              <w:t xml:space="preserve"> soil organic matter</w:t>
            </w:r>
            <w:r w:rsidR="002D59A5" w:rsidRPr="006A68EC">
              <w:rPr>
                <w:rFonts w:ascii="Times New Roman" w:hAnsi="Times New Roman" w:cs="Times New Roman"/>
                <w:noProof/>
              </w:rPr>
              <w:t>, more strongly than above-ground biomass</w:t>
            </w:r>
          </w:p>
        </w:tc>
        <w:tc>
          <w:tcPr>
            <w:tcW w:w="2690" w:type="dxa"/>
            <w:vAlign w:val="center"/>
          </w:tcPr>
          <w:p w14:paraId="3AB12E7F" w14:textId="7B7FFDE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(Austin et al., 2017)</w:t>
            </w:r>
          </w:p>
        </w:tc>
      </w:tr>
      <w:tr w:rsidR="006E1FB5" w:rsidRPr="006A68EC" w14:paraId="5A820E02" w14:textId="77777777" w:rsidTr="00AC364A">
        <w:trPr>
          <w:trHeight w:val="432"/>
        </w:trPr>
        <w:tc>
          <w:tcPr>
            <w:tcW w:w="1075" w:type="dxa"/>
            <w:vAlign w:val="center"/>
          </w:tcPr>
          <w:p w14:paraId="167F5321" w14:textId="5278653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4</w:t>
            </w:r>
          </w:p>
        </w:tc>
        <w:tc>
          <w:tcPr>
            <w:tcW w:w="5585" w:type="dxa"/>
            <w:vAlign w:val="center"/>
          </w:tcPr>
          <w:p w14:paraId="66F286FB" w14:textId="58180F5B"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organic matter cycling</w:t>
            </w:r>
          </w:p>
        </w:tc>
        <w:tc>
          <w:tcPr>
            <w:tcW w:w="2690" w:type="dxa"/>
            <w:vAlign w:val="center"/>
          </w:tcPr>
          <w:p w14:paraId="0131471F" w14:textId="0FAAC483"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5CAF87B3" w14:textId="77777777" w:rsidTr="00AC364A">
        <w:trPr>
          <w:trHeight w:val="432"/>
        </w:trPr>
        <w:tc>
          <w:tcPr>
            <w:tcW w:w="1075" w:type="dxa"/>
            <w:vAlign w:val="center"/>
          </w:tcPr>
          <w:p w14:paraId="29809DA8" w14:textId="702486E5"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5</w:t>
            </w:r>
          </w:p>
        </w:tc>
        <w:tc>
          <w:tcPr>
            <w:tcW w:w="5585" w:type="dxa"/>
            <w:vAlign w:val="center"/>
          </w:tcPr>
          <w:p w14:paraId="4A6040D6" w14:textId="5C426E67" w:rsidR="006E1FB5" w:rsidRPr="006A68EC" w:rsidRDefault="000A03A4" w:rsidP="00033CF5">
            <w:pPr>
              <w:rPr>
                <w:rFonts w:ascii="Times New Roman" w:hAnsi="Times New Roman" w:cs="Times New Roman"/>
                <w:noProof/>
              </w:rPr>
            </w:pPr>
            <w:r w:rsidRPr="006A68EC">
              <w:rPr>
                <w:rFonts w:ascii="Times New Roman" w:hAnsi="Times New Roman" w:cs="Times New Roman"/>
                <w:noProof/>
              </w:rPr>
              <w:t>CC below-ground biomass (r</w:t>
            </w:r>
            <w:r w:rsidR="006E1FB5" w:rsidRPr="006A68EC">
              <w:rPr>
                <w:rFonts w:ascii="Times New Roman" w:hAnsi="Times New Roman" w:cs="Times New Roman"/>
                <w:noProof/>
              </w:rPr>
              <w:t>oot exudates</w:t>
            </w:r>
            <w:r w:rsidRPr="006A68EC">
              <w:rPr>
                <w:rFonts w:ascii="Times New Roman" w:hAnsi="Times New Roman" w:cs="Times New Roman"/>
                <w:noProof/>
              </w:rPr>
              <w:t>)</w:t>
            </w:r>
            <w:r w:rsidR="006E1FB5" w:rsidRPr="006A68EC">
              <w:rPr>
                <w:rFonts w:ascii="Times New Roman" w:hAnsi="Times New Roman" w:cs="Times New Roman"/>
                <w:noProof/>
              </w:rPr>
              <w:t xml:space="preserve"> affect soil aggregation</w:t>
            </w:r>
          </w:p>
        </w:tc>
        <w:tc>
          <w:tcPr>
            <w:tcW w:w="2690" w:type="dxa"/>
            <w:vAlign w:val="center"/>
          </w:tcPr>
          <w:p w14:paraId="69A43C70" w14:textId="08B21F8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 Austin et al., 2017)</w:t>
            </w:r>
          </w:p>
        </w:tc>
      </w:tr>
      <w:tr w:rsidR="006E1FB5" w:rsidRPr="006A68EC" w14:paraId="7562205D" w14:textId="77777777" w:rsidTr="00AC364A">
        <w:trPr>
          <w:trHeight w:val="432"/>
        </w:trPr>
        <w:tc>
          <w:tcPr>
            <w:tcW w:w="1075" w:type="dxa"/>
            <w:vAlign w:val="center"/>
          </w:tcPr>
          <w:p w14:paraId="4A116C52" w14:textId="1E5EDF88"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6</w:t>
            </w:r>
          </w:p>
        </w:tc>
        <w:tc>
          <w:tcPr>
            <w:tcW w:w="5585" w:type="dxa"/>
            <w:vAlign w:val="center"/>
          </w:tcPr>
          <w:p w14:paraId="54F5D743" w14:textId="5B72C7D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affects soil aggregation</w:t>
            </w:r>
          </w:p>
        </w:tc>
        <w:tc>
          <w:tcPr>
            <w:tcW w:w="2690" w:type="dxa"/>
            <w:vAlign w:val="center"/>
          </w:tcPr>
          <w:p w14:paraId="764FFB21" w14:textId="304F504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(Cotrufo et al., 2013)</w:t>
            </w:r>
          </w:p>
        </w:tc>
      </w:tr>
      <w:tr w:rsidR="006E1FB5" w:rsidRPr="006A68EC" w14:paraId="4E249732" w14:textId="77777777" w:rsidTr="00AC364A">
        <w:trPr>
          <w:trHeight w:val="432"/>
        </w:trPr>
        <w:tc>
          <w:tcPr>
            <w:tcW w:w="1075" w:type="dxa"/>
            <w:vAlign w:val="center"/>
          </w:tcPr>
          <w:p w14:paraId="4801E83A" w14:textId="59955C87"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7</w:t>
            </w:r>
          </w:p>
        </w:tc>
        <w:tc>
          <w:tcPr>
            <w:tcW w:w="5585" w:type="dxa"/>
            <w:vAlign w:val="center"/>
          </w:tcPr>
          <w:p w14:paraId="508087E5" w14:textId="41D9AC2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soil aggregation</w:t>
            </w:r>
          </w:p>
        </w:tc>
        <w:tc>
          <w:tcPr>
            <w:tcW w:w="2690" w:type="dxa"/>
            <w:vAlign w:val="center"/>
          </w:tcPr>
          <w:p w14:paraId="6DEA3C9F" w14:textId="35AB2E17"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 Kay et al., 1997; Abiven et al., 2009)</w:t>
            </w:r>
          </w:p>
        </w:tc>
      </w:tr>
      <w:tr w:rsidR="006E1FB5" w:rsidRPr="006A68EC" w14:paraId="411E7FA2" w14:textId="77777777" w:rsidTr="00AC364A">
        <w:trPr>
          <w:trHeight w:val="432"/>
        </w:trPr>
        <w:tc>
          <w:tcPr>
            <w:tcW w:w="1075" w:type="dxa"/>
            <w:vAlign w:val="center"/>
          </w:tcPr>
          <w:p w14:paraId="2FB03606" w14:textId="7404FF0F"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8</w:t>
            </w:r>
          </w:p>
        </w:tc>
        <w:tc>
          <w:tcPr>
            <w:tcW w:w="5585" w:type="dxa"/>
            <w:vAlign w:val="center"/>
          </w:tcPr>
          <w:p w14:paraId="6CC947AE" w14:textId="04DCDB62"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Root</w:t>
            </w:r>
            <w:r w:rsidR="00D853D1" w:rsidRPr="006A68EC">
              <w:rPr>
                <w:rFonts w:ascii="Times New Roman" w:hAnsi="Times New Roman" w:cs="Times New Roman"/>
                <w:noProof/>
              </w:rPr>
              <w:t xml:space="preserve"> channels affect soil porosity</w:t>
            </w:r>
          </w:p>
        </w:tc>
        <w:tc>
          <w:tcPr>
            <w:tcW w:w="2690" w:type="dxa"/>
            <w:vAlign w:val="center"/>
          </w:tcPr>
          <w:p w14:paraId="00CFDB58" w14:textId="616C0D61"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(Williams and Weil, 2004; Ogilvie et al., 2021)</w:t>
            </w:r>
          </w:p>
        </w:tc>
      </w:tr>
      <w:tr w:rsidR="006E1FB5" w:rsidRPr="006A68EC" w14:paraId="575377BA" w14:textId="77777777" w:rsidTr="00AC364A">
        <w:trPr>
          <w:trHeight w:val="432"/>
        </w:trPr>
        <w:tc>
          <w:tcPr>
            <w:tcW w:w="1075" w:type="dxa"/>
            <w:vAlign w:val="center"/>
          </w:tcPr>
          <w:p w14:paraId="499FDBB3" w14:textId="3A8CA5C3"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9</w:t>
            </w:r>
          </w:p>
        </w:tc>
        <w:tc>
          <w:tcPr>
            <w:tcW w:w="5585" w:type="dxa"/>
            <w:vAlign w:val="center"/>
          </w:tcPr>
          <w:p w14:paraId="4A133A53" w14:textId="074671ED"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biology (e.g. worm activity) affects soil porosity</w:t>
            </w:r>
          </w:p>
        </w:tc>
        <w:tc>
          <w:tcPr>
            <w:tcW w:w="2690" w:type="dxa"/>
            <w:vAlign w:val="center"/>
          </w:tcPr>
          <w:p w14:paraId="5EB16A9A" w14:textId="57775676"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(Edwards et al., 1988)</w:t>
            </w:r>
          </w:p>
        </w:tc>
      </w:tr>
      <w:tr w:rsidR="006E1FB5" w:rsidRPr="006A68EC" w14:paraId="32CEEA05" w14:textId="77777777" w:rsidTr="00AC364A">
        <w:trPr>
          <w:trHeight w:val="432"/>
        </w:trPr>
        <w:tc>
          <w:tcPr>
            <w:tcW w:w="1075" w:type="dxa"/>
            <w:vAlign w:val="center"/>
          </w:tcPr>
          <w:p w14:paraId="1E651CEB" w14:textId="7AF85A6A"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10</w:t>
            </w:r>
          </w:p>
        </w:tc>
        <w:tc>
          <w:tcPr>
            <w:tcW w:w="5585" w:type="dxa"/>
            <w:vAlign w:val="center"/>
          </w:tcPr>
          <w:p w14:paraId="2813326C" w14:textId="3ADFDA0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organic matter affects bulk density, which affects soil porosity</w:t>
            </w:r>
          </w:p>
        </w:tc>
        <w:tc>
          <w:tcPr>
            <w:tcW w:w="2690" w:type="dxa"/>
            <w:vAlign w:val="center"/>
          </w:tcPr>
          <w:p w14:paraId="038224EA" w14:textId="6F6C6254"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(Ruehlmann and Körschens, 2009)</w:t>
            </w:r>
          </w:p>
        </w:tc>
      </w:tr>
      <w:tr w:rsidR="006E1FB5" w:rsidRPr="006A68EC" w14:paraId="583443DA" w14:textId="77777777" w:rsidTr="00AC364A">
        <w:trPr>
          <w:trHeight w:val="432"/>
        </w:trPr>
        <w:tc>
          <w:tcPr>
            <w:tcW w:w="1075" w:type="dxa"/>
            <w:vAlign w:val="center"/>
          </w:tcPr>
          <w:p w14:paraId="7A4FD52C" w14:textId="5E3C316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11</w:t>
            </w:r>
          </w:p>
        </w:tc>
        <w:tc>
          <w:tcPr>
            <w:tcW w:w="5585" w:type="dxa"/>
            <w:vAlign w:val="center"/>
          </w:tcPr>
          <w:p w14:paraId="63B20267" w14:textId="5EF2BD03"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aggregation affects pore sizes</w:t>
            </w:r>
          </w:p>
        </w:tc>
        <w:tc>
          <w:tcPr>
            <w:tcW w:w="2690" w:type="dxa"/>
            <w:vAlign w:val="center"/>
          </w:tcPr>
          <w:p w14:paraId="3F13085A" w14:textId="02DC44A2" w:rsidR="006E1FB5" w:rsidRPr="006A68EC" w:rsidRDefault="00764A15" w:rsidP="00033CF5">
            <w:pPr>
              <w:rPr>
                <w:rFonts w:ascii="Times New Roman" w:hAnsi="Times New Roman" w:cs="Times New Roman"/>
                <w:noProof/>
              </w:rPr>
            </w:pPr>
            <w:r w:rsidRPr="006A68EC">
              <w:rPr>
                <w:rFonts w:ascii="Times New Roman" w:hAnsi="Times New Roman" w:cs="Times New Roman"/>
                <w:noProof/>
                <w:color w:val="000000"/>
              </w:rPr>
              <w:t>(Boyle et al., 1989)</w:t>
            </w:r>
          </w:p>
        </w:tc>
      </w:tr>
      <w:tr w:rsidR="006E1FB5" w:rsidRPr="006A68EC" w14:paraId="658D5B0D" w14:textId="77777777" w:rsidTr="00AC364A">
        <w:trPr>
          <w:trHeight w:val="432"/>
        </w:trPr>
        <w:tc>
          <w:tcPr>
            <w:tcW w:w="1075" w:type="dxa"/>
            <w:vAlign w:val="center"/>
          </w:tcPr>
          <w:p w14:paraId="1AB79D3D" w14:textId="0E6813FE"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12</w:t>
            </w:r>
          </w:p>
        </w:tc>
        <w:tc>
          <w:tcPr>
            <w:tcW w:w="5585" w:type="dxa"/>
            <w:vAlign w:val="center"/>
          </w:tcPr>
          <w:p w14:paraId="1117F71E" w14:textId="0C31C9C9"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water at saturation is affected by soil porosity</w:t>
            </w:r>
          </w:p>
        </w:tc>
        <w:tc>
          <w:tcPr>
            <w:tcW w:w="2690" w:type="dxa"/>
            <w:vAlign w:val="center"/>
          </w:tcPr>
          <w:p w14:paraId="5F6FF816" w14:textId="77777777" w:rsidR="006E1FB5" w:rsidRPr="006A68EC" w:rsidRDefault="006E1FB5" w:rsidP="00033CF5">
            <w:pPr>
              <w:rPr>
                <w:rFonts w:ascii="Times New Roman" w:hAnsi="Times New Roman" w:cs="Times New Roman"/>
                <w:noProof/>
              </w:rPr>
            </w:pPr>
          </w:p>
        </w:tc>
      </w:tr>
      <w:tr w:rsidR="006E1FB5" w:rsidRPr="006A68EC" w14:paraId="471CCE64" w14:textId="77777777" w:rsidTr="00AC364A">
        <w:trPr>
          <w:trHeight w:val="432"/>
        </w:trPr>
        <w:tc>
          <w:tcPr>
            <w:tcW w:w="1075" w:type="dxa"/>
            <w:vAlign w:val="center"/>
          </w:tcPr>
          <w:p w14:paraId="182CE0D8" w14:textId="590DD0A0"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13</w:t>
            </w:r>
          </w:p>
        </w:tc>
        <w:tc>
          <w:tcPr>
            <w:tcW w:w="5585" w:type="dxa"/>
            <w:vAlign w:val="center"/>
          </w:tcPr>
          <w:p w14:paraId="0CBA8787" w14:textId="55470FDC"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6A68EC" w:rsidRDefault="006E1FB5" w:rsidP="00033CF5">
            <w:pPr>
              <w:rPr>
                <w:rFonts w:ascii="Times New Roman" w:hAnsi="Times New Roman" w:cs="Times New Roman"/>
                <w:noProof/>
              </w:rPr>
            </w:pPr>
          </w:p>
        </w:tc>
      </w:tr>
      <w:tr w:rsidR="006E1FB5" w:rsidRPr="006A68EC" w14:paraId="27FBF7DC" w14:textId="77777777" w:rsidTr="00AC364A">
        <w:trPr>
          <w:trHeight w:val="432"/>
        </w:trPr>
        <w:tc>
          <w:tcPr>
            <w:tcW w:w="1075" w:type="dxa"/>
            <w:vAlign w:val="center"/>
          </w:tcPr>
          <w:p w14:paraId="0204722E" w14:textId="0A8F2A8C" w:rsidR="006E1FB5" w:rsidRPr="006A68EC" w:rsidRDefault="006E1FB5" w:rsidP="00AC364A">
            <w:pPr>
              <w:jc w:val="center"/>
              <w:rPr>
                <w:rFonts w:ascii="Times New Roman" w:hAnsi="Times New Roman" w:cs="Times New Roman"/>
                <w:noProof/>
              </w:rPr>
            </w:pPr>
            <w:r w:rsidRPr="006A68EC">
              <w:rPr>
                <w:rFonts w:ascii="Times New Roman" w:hAnsi="Times New Roman" w:cs="Times New Roman"/>
                <w:noProof/>
              </w:rPr>
              <w:t>14</w:t>
            </w:r>
          </w:p>
        </w:tc>
        <w:tc>
          <w:tcPr>
            <w:tcW w:w="5585" w:type="dxa"/>
            <w:vAlign w:val="center"/>
          </w:tcPr>
          <w:p w14:paraId="7F9D0209" w14:textId="79944781" w:rsidR="006E1FB5" w:rsidRPr="006A68EC" w:rsidRDefault="006E1FB5" w:rsidP="00033CF5">
            <w:pPr>
              <w:rPr>
                <w:rFonts w:ascii="Times New Roman" w:hAnsi="Times New Roman" w:cs="Times New Roman"/>
                <w:noProof/>
              </w:rPr>
            </w:pPr>
            <w:r w:rsidRPr="006A68EC">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6A68EC" w:rsidRDefault="006E1FB5" w:rsidP="00033CF5">
            <w:pPr>
              <w:rPr>
                <w:rFonts w:ascii="Times New Roman" w:hAnsi="Times New Roman" w:cs="Times New Roman"/>
                <w:noProof/>
              </w:rPr>
            </w:pPr>
          </w:p>
        </w:tc>
      </w:tr>
    </w:tbl>
    <w:p w14:paraId="3824F5FC" w14:textId="433B1C0D" w:rsidR="00D17F40" w:rsidRPr="006A68EC" w:rsidRDefault="00D17F40" w:rsidP="00813F82">
      <w:pPr>
        <w:spacing w:line="480" w:lineRule="auto"/>
        <w:rPr>
          <w:rFonts w:ascii="Times New Roman" w:hAnsi="Times New Roman" w:cs="Times New Roman"/>
          <w:noProof/>
        </w:rPr>
      </w:pPr>
    </w:p>
    <w:p w14:paraId="090F8E12" w14:textId="7D80DBCC" w:rsidR="00A909C0" w:rsidRPr="006A68EC" w:rsidRDefault="00A909C0" w:rsidP="00813F82">
      <w:pPr>
        <w:pStyle w:val="ParaText"/>
        <w:spacing w:line="480" w:lineRule="auto"/>
        <w:rPr>
          <w:szCs w:val="24"/>
        </w:rPr>
      </w:pPr>
      <w:r w:rsidRPr="006A68EC">
        <w:rPr>
          <w:szCs w:val="24"/>
        </w:rPr>
        <w:t xml:space="preserve">Causal diagrams such as </w:t>
      </w:r>
      <w:r w:rsidRPr="006A68EC">
        <w:rPr>
          <w:b/>
          <w:szCs w:val="24"/>
        </w:rPr>
        <w:t>Fig</w:t>
      </w:r>
      <w:r w:rsidR="00367E5E" w:rsidRPr="006A68EC">
        <w:rPr>
          <w:b/>
          <w:szCs w:val="24"/>
        </w:rPr>
        <w:t>ure</w:t>
      </w:r>
      <w:r w:rsidRPr="006A68EC">
        <w:rPr>
          <w:b/>
          <w:szCs w:val="24"/>
        </w:rPr>
        <w:t xml:space="preserve"> 6</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lastRenderedPageBreak/>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2020b; Ogilvie et al., 2021)</w:t>
      </w:r>
      <w:r w:rsidR="00AC364A" w:rsidRPr="006A68EC">
        <w:rPr>
          <w:szCs w:val="24"/>
        </w:rPr>
        <w:t xml:space="preserve">. </w:t>
      </w:r>
      <w:r w:rsidR="00C21573" w:rsidRPr="006A68EC">
        <w:rPr>
          <w:szCs w:val="24"/>
        </w:rPr>
        <w:t>While there is limited data available on both above- and below-ground biomass of CCs, data collected over the period of five years in Iowa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4BE9CF02" w:rsidR="00657CF1" w:rsidRPr="006A68EC" w:rsidRDefault="00657CF1" w:rsidP="00C21573">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6A68EC">
        <w:rPr>
          <w:rFonts w:ascii="Times New Roman" w:eastAsia="Times New Roman" w:hAnsi="Times New Roman" w:cs="Times New Roman"/>
          <w:sz w:val="24"/>
          <w:szCs w:val="24"/>
        </w:rPr>
        <w:t xml:space="preserve"> effects</w:t>
      </w:r>
      <w:r w:rsidRPr="006A68EC">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sidRPr="006A68EC">
        <w:rPr>
          <w:rFonts w:ascii="Times New Roman" w:eastAsia="Times New Roman" w:hAnsi="Times New Roman" w:cs="Times New Roman"/>
          <w:sz w:val="24"/>
          <w:szCs w:val="24"/>
        </w:rPr>
        <w:t xml:space="preserve">pore networks and sizes </w:t>
      </w:r>
      <w:r w:rsidR="004A65AD" w:rsidRPr="006A68EC">
        <w:rPr>
          <w:rFonts w:ascii="Times New Roman" w:eastAsia="Times New Roman" w:hAnsi="Times New Roman" w:cs="Times New Roman"/>
          <w:sz w:val="24"/>
          <w:szCs w:val="24"/>
        </w:rPr>
        <w:t xml:space="preserve">are stronger compared to </w:t>
      </w:r>
      <w:r w:rsidR="00356237" w:rsidRPr="006A68EC">
        <w:rPr>
          <w:rFonts w:ascii="Times New Roman" w:eastAsia="Times New Roman" w:hAnsi="Times New Roman" w:cs="Times New Roman"/>
          <w:sz w:val="24"/>
          <w:szCs w:val="24"/>
        </w:rPr>
        <w:t>changes</w:t>
      </w:r>
      <w:r w:rsidRPr="006A68EC">
        <w:rPr>
          <w:rFonts w:ascii="Times New Roman" w:eastAsia="Times New Roman" w:hAnsi="Times New Roman" w:cs="Times New Roman"/>
          <w:sz w:val="24"/>
          <w:szCs w:val="24"/>
        </w:rPr>
        <w:t xml:space="preserve"> in bulk density</w:t>
      </w:r>
      <w:r w:rsidR="004A65AD" w:rsidRPr="006A68EC">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6A68EC">
        <w:rPr>
          <w:rFonts w:ascii="Times New Roman" w:eastAsia="Times New Roman" w:hAnsi="Times New Roman" w:cs="Times New Roman"/>
          <w:sz w:val="24"/>
          <w:szCs w:val="24"/>
        </w:rPr>
        <w:t>in order to better pr</w:t>
      </w:r>
      <w:r w:rsidR="00356237" w:rsidRPr="006A68EC">
        <w:rPr>
          <w:rFonts w:ascii="Times New Roman" w:eastAsia="Times New Roman" w:hAnsi="Times New Roman" w:cs="Times New Roman"/>
          <w:sz w:val="24"/>
          <w:szCs w:val="24"/>
        </w:rPr>
        <w:t>edict</w:t>
      </w:r>
      <w:proofErr w:type="gramEnd"/>
      <w:r w:rsidR="00356237" w:rsidRPr="006A68EC">
        <w:rPr>
          <w:rFonts w:ascii="Times New Roman" w:eastAsia="Times New Roman" w:hAnsi="Times New Roman" w:cs="Times New Roman"/>
          <w:sz w:val="24"/>
          <w:szCs w:val="24"/>
        </w:rPr>
        <w:t xml:space="preserve"> where and when CCs might</w:t>
      </w:r>
      <w:r w:rsidR="004A65AD" w:rsidRPr="006A68EC">
        <w:rPr>
          <w:rFonts w:ascii="Times New Roman" w:eastAsia="Times New Roman" w:hAnsi="Times New Roman" w:cs="Times New Roman"/>
          <w:sz w:val="24"/>
          <w:szCs w:val="24"/>
        </w:rPr>
        <w:t xml:space="preserve"> provide the most benefit.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0D6E6CA5" w14:textId="6FF282CC" w:rsidR="004A65AD" w:rsidRPr="006A68EC" w:rsidRDefault="00785757" w:rsidP="00C36A0E">
      <w:pPr>
        <w:pStyle w:val="ParaText"/>
        <w:spacing w:line="480" w:lineRule="auto"/>
        <w:rPr>
          <w:szCs w:val="24"/>
        </w:rPr>
      </w:pPr>
      <w:r w:rsidRPr="00785757">
        <w:rPr>
          <w:color w:val="FF0000"/>
          <w:szCs w:val="24"/>
        </w:rPr>
        <w:t>A map of trial locations (Figure S1), d</w:t>
      </w:r>
      <w:r w:rsidR="004A65AD" w:rsidRPr="006A68EC">
        <w:rPr>
          <w:szCs w:val="24"/>
        </w:rPr>
        <w:t>etailed management of trials</w:t>
      </w:r>
      <w:r w:rsidR="00C36A0E" w:rsidRPr="006A68EC">
        <w:rPr>
          <w:szCs w:val="24"/>
        </w:rPr>
        <w:t xml:space="preserve"> (Tables S1-S3), historical cover crop biomass production (Table S4), and statistical results (Tables S5-S</w:t>
      </w:r>
      <w:r w:rsidR="006A68EC" w:rsidRPr="006A68EC">
        <w:rPr>
          <w:szCs w:val="24"/>
        </w:rPr>
        <w:t>11</w:t>
      </w:r>
      <w:r w:rsidR="00C36A0E" w:rsidRPr="006A68EC">
        <w:rPr>
          <w:szCs w:val="24"/>
        </w:rPr>
        <w:t xml:space="preserve">) are available as </w:t>
      </w:r>
      <w:r w:rsidR="00C36A0E" w:rsidRPr="006A68EC">
        <w:rPr>
          <w:szCs w:val="24"/>
        </w:rPr>
        <w:lastRenderedPageBreak/>
        <w:t xml:space="preserve">a PDF. The soil water retention curve, bulk density, organic matter, and soil texture data are available as </w:t>
      </w:r>
      <w:proofErr w:type="spellStart"/>
      <w:r w:rsidR="00C36A0E" w:rsidRPr="006A68EC">
        <w:rPr>
          <w:szCs w:val="24"/>
        </w:rPr>
        <w:t>csvs</w:t>
      </w:r>
      <w:proofErr w:type="spellEnd"/>
      <w:r w:rsidR="00C36A0E" w:rsidRPr="006A68EC">
        <w:rPr>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73307320" w:rsidR="00435EEA" w:rsidRPr="006A68EC" w:rsidRDefault="004A65AD" w:rsidP="00813F82">
      <w:pPr>
        <w:pStyle w:val="ParaText"/>
        <w:spacing w:line="480" w:lineRule="auto"/>
        <w:rPr>
          <w:szCs w:val="24"/>
        </w:rPr>
      </w:pPr>
      <w:r w:rsidRPr="006A68EC">
        <w:rPr>
          <w:szCs w:val="24"/>
        </w:rPr>
        <w:t xml:space="preserve">All data </w:t>
      </w:r>
      <w:r w:rsidR="00C36A0E" w:rsidRPr="006A68EC">
        <w:rPr>
          <w:szCs w:val="24"/>
        </w:rPr>
        <w:t xml:space="preserve">is available in an R package (https://github.com/vanichols/PFIswhc) </w:t>
      </w:r>
      <w:r w:rsidRPr="006A68EC">
        <w:rPr>
          <w:szCs w:val="24"/>
        </w:rPr>
        <w:t>and code</w:t>
      </w:r>
      <w:r w:rsidR="00C36A0E" w:rsidRPr="006A68EC">
        <w:rPr>
          <w:szCs w:val="24"/>
        </w:rPr>
        <w:t xml:space="preserve"> repository (</w:t>
      </w:r>
      <w:r w:rsidR="00C36A0E" w:rsidRPr="006A68EC">
        <w:rPr>
          <w:color w:val="FF0000"/>
          <w:szCs w:val="24"/>
        </w:rPr>
        <w:t>will be created once paper is accepted</w:t>
      </w:r>
      <w:r w:rsidR="00C36A0E" w:rsidRPr="006A68EC">
        <w:rPr>
          <w:szCs w:val="24"/>
        </w:rPr>
        <w:t xml:space="preserve">) </w:t>
      </w:r>
      <w:r w:rsidRPr="006A68EC">
        <w:rPr>
          <w:szCs w:val="24"/>
        </w:rPr>
        <w:t>available on</w:t>
      </w:r>
      <w:r w:rsidR="00ED79FF" w:rsidRPr="006A68EC">
        <w:rPr>
          <w:szCs w:val="24"/>
        </w:rPr>
        <w:t xml:space="preserve"> </w:t>
      </w:r>
      <w:proofErr w:type="spellStart"/>
      <w:r w:rsidRPr="006A68EC">
        <w:rPr>
          <w:szCs w:val="24"/>
        </w:rPr>
        <w:t>github</w:t>
      </w:r>
      <w:proofErr w:type="spellEnd"/>
      <w:r w:rsidR="00C36A0E" w:rsidRPr="006A68EC">
        <w:rPr>
          <w:szCs w:val="24"/>
        </w:rPr>
        <w:t xml:space="preserve">. </w:t>
      </w:r>
      <w:r w:rsidRPr="006A68EC">
        <w:rPr>
          <w:szCs w:val="24"/>
        </w:rPr>
        <w:t>Additionally, the data is available as a downloadable csv file in supplementary material.</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t>Acknowledgments</w:t>
      </w:r>
    </w:p>
    <w:p w14:paraId="6C82C1C4" w14:textId="38631A7B" w:rsidR="00354E04" w:rsidRPr="006A68EC" w:rsidRDefault="00435EEA" w:rsidP="00354E04">
      <w:pPr>
        <w:rPr>
          <w:rFonts w:ascii="Times New Roman" w:hAnsi="Times New Roman" w:cs="Times New Roman"/>
        </w:rPr>
      </w:pPr>
      <w:r w:rsidRPr="006A68EC">
        <w:rPr>
          <w:rFonts w:ascii="Times New Roman" w:hAnsi="Times New Roman" w:cs="Times New Roman"/>
        </w:rP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sidRPr="006A68EC">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6A68EC" w:rsidRDefault="004A65AD" w:rsidP="00435EEA">
      <w:pPr>
        <w:rPr>
          <w:rFonts w:ascii="Times New Roman" w:hAnsi="Times New Roman" w:cs="Times New Roman"/>
          <w:szCs w:val="24"/>
        </w:rPr>
      </w:pPr>
      <w:r w:rsidRPr="006A68EC">
        <w:rPr>
          <w:rFonts w:ascii="Times New Roman" w:hAnsi="Times New Roman" w:cs="Times New Roman"/>
          <w:szCs w:val="24"/>
        </w:rPr>
        <w:t xml:space="preserve"> </w:t>
      </w:r>
    </w:p>
    <w:p w14:paraId="49219BB1" w14:textId="4EC26300" w:rsidR="00AE1D24" w:rsidRPr="006A68EC" w:rsidRDefault="00AE1D24" w:rsidP="00813F82">
      <w:pPr>
        <w:pStyle w:val="BibTitle"/>
        <w:spacing w:line="480" w:lineRule="auto"/>
        <w:rPr>
          <w:szCs w:val="24"/>
        </w:rPr>
      </w:pPr>
      <w:r w:rsidRPr="006A68EC">
        <w:rPr>
          <w:szCs w:val="24"/>
        </w:rPr>
        <w:t>References</w:t>
      </w:r>
    </w:p>
    <w:p w14:paraId="139EAC3D" w14:textId="213FA323" w:rsidR="00764A15" w:rsidRPr="006A68EC" w:rsidRDefault="00764A15">
      <w:pPr>
        <w:autoSpaceDE w:val="0"/>
        <w:autoSpaceDN w:val="0"/>
        <w:ind w:hanging="480"/>
        <w:divId w:val="1174995209"/>
        <w:rPr>
          <w:rFonts w:ascii="Times New Roman" w:eastAsia="Times New Roman" w:hAnsi="Times New Roman" w:cs="Times New Roman"/>
          <w:sz w:val="24"/>
          <w:szCs w:val="24"/>
        </w:rPr>
      </w:pPr>
      <w:proofErr w:type="spellStart"/>
      <w:r w:rsidRPr="006A68EC">
        <w:rPr>
          <w:rFonts w:ascii="Times New Roman" w:eastAsia="Times New Roman" w:hAnsi="Times New Roman" w:cs="Times New Roman"/>
        </w:rPr>
        <w:t>Abiven</w:t>
      </w:r>
      <w:proofErr w:type="spellEnd"/>
      <w:r w:rsidRPr="006A68EC">
        <w:rPr>
          <w:rFonts w:ascii="Times New Roman" w:eastAsia="Times New Roman" w:hAnsi="Times New Roman" w:cs="Times New Roman"/>
        </w:rPr>
        <w:t xml:space="preserve">, S., S. </w:t>
      </w:r>
      <w:proofErr w:type="spellStart"/>
      <w:r w:rsidRPr="006A68EC">
        <w:rPr>
          <w:rFonts w:ascii="Times New Roman" w:eastAsia="Times New Roman" w:hAnsi="Times New Roman" w:cs="Times New Roman"/>
        </w:rPr>
        <w:t>Menasseri</w:t>
      </w:r>
      <w:proofErr w:type="spellEnd"/>
      <w:r w:rsidRPr="006A68EC">
        <w:rPr>
          <w:rFonts w:ascii="Times New Roman" w:eastAsia="Times New Roman" w:hAnsi="Times New Roman" w:cs="Times New Roman"/>
        </w:rPr>
        <w:t xml:space="preserve">, and C. </w:t>
      </w:r>
      <w:proofErr w:type="spellStart"/>
      <w:r w:rsidRPr="006A68EC">
        <w:rPr>
          <w:rFonts w:ascii="Times New Roman" w:eastAsia="Times New Roman" w:hAnsi="Times New Roman" w:cs="Times New Roman"/>
        </w:rPr>
        <w:t>Chenu</w:t>
      </w:r>
      <w:proofErr w:type="spellEnd"/>
      <w:r w:rsidRPr="006A68EC">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10.1016/j.soilbio.2008.09.015.</w:t>
      </w:r>
    </w:p>
    <w:p w14:paraId="49425C7A" w14:textId="77777777" w:rsidR="00764A15" w:rsidRPr="006A68EC" w:rsidRDefault="00764A15">
      <w:pPr>
        <w:autoSpaceDE w:val="0"/>
        <w:autoSpaceDN w:val="0"/>
        <w:ind w:hanging="480"/>
        <w:divId w:val="1122771737"/>
        <w:rPr>
          <w:rFonts w:ascii="Times New Roman" w:eastAsia="Times New Roman" w:hAnsi="Times New Roman" w:cs="Times New Roman"/>
        </w:rPr>
      </w:pPr>
      <w:r w:rsidRPr="006A68EC">
        <w:rPr>
          <w:rFonts w:ascii="Times New Roman" w:eastAsia="Times New Roman" w:hAnsi="Times New Roman" w:cs="Times New Roman"/>
        </w:rPr>
        <w:lastRenderedPageBreak/>
        <w:t>Al-</w:t>
      </w:r>
      <w:proofErr w:type="spellStart"/>
      <w:r w:rsidRPr="006A68EC">
        <w:rPr>
          <w:rFonts w:ascii="Times New Roman" w:eastAsia="Times New Roman" w:hAnsi="Times New Roman" w:cs="Times New Roman"/>
        </w:rPr>
        <w:t>Kaisi</w:t>
      </w:r>
      <w:proofErr w:type="spellEnd"/>
      <w:r w:rsidRPr="006A68EC">
        <w:rPr>
          <w:rFonts w:ascii="Times New Roman" w:eastAsia="Times New Roman" w:hAnsi="Times New Roman" w:cs="Times New Roman"/>
        </w:rPr>
        <w:t xml:space="preserve">, M.M., A. </w:t>
      </w:r>
      <w:proofErr w:type="spellStart"/>
      <w:r w:rsidRPr="006A68EC">
        <w:rPr>
          <w:rFonts w:ascii="Times New Roman" w:eastAsia="Times New Roman" w:hAnsi="Times New Roman" w:cs="Times New Roman"/>
        </w:rPr>
        <w:t>Douelle</w:t>
      </w:r>
      <w:proofErr w:type="spellEnd"/>
      <w:r w:rsidRPr="006A68EC">
        <w:rPr>
          <w:rFonts w:ascii="Times New Roman" w:eastAsia="Times New Roman" w:hAnsi="Times New Roman" w:cs="Times New Roman"/>
        </w:rPr>
        <w:t xml:space="preserve">, and D. </w:t>
      </w:r>
      <w:proofErr w:type="spellStart"/>
      <w:r w:rsidRPr="006A68EC">
        <w:rPr>
          <w:rFonts w:ascii="Times New Roman" w:eastAsia="Times New Roman" w:hAnsi="Times New Roman" w:cs="Times New Roman"/>
        </w:rPr>
        <w:t>Kwaw</w:t>
      </w:r>
      <w:proofErr w:type="spellEnd"/>
      <w:r w:rsidRPr="006A68EC">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10.2489/jswc.69.6.574.</w:t>
      </w:r>
    </w:p>
    <w:p w14:paraId="11E296A1" w14:textId="77777777" w:rsidR="00764A15" w:rsidRPr="006A68EC" w:rsidRDefault="00764A15">
      <w:pPr>
        <w:autoSpaceDE w:val="0"/>
        <w:autoSpaceDN w:val="0"/>
        <w:ind w:hanging="480"/>
        <w:divId w:val="19090075"/>
        <w:rPr>
          <w:rFonts w:ascii="Times New Roman" w:eastAsia="Times New Roman" w:hAnsi="Times New Roman" w:cs="Times New Roman"/>
        </w:rPr>
      </w:pPr>
      <w:r w:rsidRPr="006A68EC">
        <w:rPr>
          <w:rFonts w:ascii="Times New Roman" w:eastAsia="Times New Roman" w:hAnsi="Times New Roman" w:cs="Times New Roman"/>
        </w:rPr>
        <w:t>Al-</w:t>
      </w:r>
      <w:proofErr w:type="spellStart"/>
      <w:r w:rsidRPr="006A68EC">
        <w:rPr>
          <w:rFonts w:ascii="Times New Roman" w:eastAsia="Times New Roman" w:hAnsi="Times New Roman" w:cs="Times New Roman"/>
        </w:rPr>
        <w:t>Shammary</w:t>
      </w:r>
      <w:proofErr w:type="spellEnd"/>
      <w:r w:rsidRPr="006A68EC">
        <w:rPr>
          <w:rFonts w:ascii="Times New Roman" w:eastAsia="Times New Roman" w:hAnsi="Times New Roman" w:cs="Times New Roman"/>
        </w:rPr>
        <w:t xml:space="preserve">, A.A.G., A.Z. </w:t>
      </w:r>
      <w:proofErr w:type="spellStart"/>
      <w:r w:rsidRPr="006A68EC">
        <w:rPr>
          <w:rFonts w:ascii="Times New Roman" w:eastAsia="Times New Roman" w:hAnsi="Times New Roman" w:cs="Times New Roman"/>
        </w:rPr>
        <w:t>Kouzani</w:t>
      </w:r>
      <w:proofErr w:type="spellEnd"/>
      <w:r w:rsidRPr="006A68EC">
        <w:rPr>
          <w:rFonts w:ascii="Times New Roman" w:eastAsia="Times New Roman" w:hAnsi="Times New Roman" w:cs="Times New Roman"/>
        </w:rPr>
        <w:t xml:space="preserve">, A. </w:t>
      </w:r>
      <w:proofErr w:type="spellStart"/>
      <w:r w:rsidRPr="006A68EC">
        <w:rPr>
          <w:rFonts w:ascii="Times New Roman" w:eastAsia="Times New Roman" w:hAnsi="Times New Roman" w:cs="Times New Roman"/>
        </w:rPr>
        <w:t>Kaynak</w:t>
      </w:r>
      <w:proofErr w:type="spellEnd"/>
      <w:r w:rsidRPr="006A68EC">
        <w:rPr>
          <w:rFonts w:ascii="Times New Roman" w:eastAsia="Times New Roman" w:hAnsi="Times New Roman" w:cs="Times New Roman"/>
        </w:rPr>
        <w:t xml:space="preserve">, S.Y. </w:t>
      </w:r>
      <w:proofErr w:type="spellStart"/>
      <w:r w:rsidRPr="006A68EC">
        <w:rPr>
          <w:rFonts w:ascii="Times New Roman" w:eastAsia="Times New Roman" w:hAnsi="Times New Roman" w:cs="Times New Roman"/>
        </w:rPr>
        <w:t>Khoo</w:t>
      </w:r>
      <w:proofErr w:type="spellEnd"/>
      <w:r w:rsidRPr="006A68EC">
        <w:rPr>
          <w:rFonts w:ascii="Times New Roman" w:eastAsia="Times New Roman" w:hAnsi="Times New Roman" w:cs="Times New Roman"/>
        </w:rPr>
        <w:t xml:space="preserve">, M. Norton, et al. 2018. Soil Bulk Density Estimation Methods: A Review. Pedosphere 28(4): 581–596.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10.1016/S1002-0160(18)60034-7.</w:t>
      </w:r>
    </w:p>
    <w:p w14:paraId="3CB95DF4" w14:textId="77777777" w:rsidR="00764A15" w:rsidRPr="006A68EC" w:rsidRDefault="00764A15">
      <w:pPr>
        <w:autoSpaceDE w:val="0"/>
        <w:autoSpaceDN w:val="0"/>
        <w:ind w:hanging="480"/>
        <w:divId w:val="1199703295"/>
        <w:rPr>
          <w:rFonts w:ascii="Times New Roman" w:eastAsia="Times New Roman" w:hAnsi="Times New Roman" w:cs="Times New Roman"/>
        </w:rPr>
      </w:pPr>
      <w:r w:rsidRPr="006A68EC">
        <w:rPr>
          <w:rFonts w:ascii="Times New Roman" w:eastAsia="Times New Roman" w:hAnsi="Times New Roman" w:cs="Times New Roman"/>
        </w:rPr>
        <w:t xml:space="preserve">Antolini, F., E. Tate, B. Dalzell, N. Young, K. Johnson, et al. 2020. Flood Risk Reduction from Agricultural Best Management Practices. Journal of the American Water Resources Association 56(1): 161–179.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10.1111/1752-1688.12812.</w:t>
      </w:r>
    </w:p>
    <w:p w14:paraId="2E562DB6" w14:textId="77777777" w:rsidR="00764A15" w:rsidRPr="006A68EC" w:rsidRDefault="00764A15">
      <w:pPr>
        <w:autoSpaceDE w:val="0"/>
        <w:autoSpaceDN w:val="0"/>
        <w:ind w:hanging="480"/>
        <w:divId w:val="709719094"/>
        <w:rPr>
          <w:rFonts w:ascii="Times New Roman" w:eastAsia="Times New Roman" w:hAnsi="Times New Roman" w:cs="Times New Roman"/>
        </w:rPr>
      </w:pPr>
      <w:proofErr w:type="spellStart"/>
      <w:r w:rsidRPr="006A68EC">
        <w:rPr>
          <w:rFonts w:ascii="Times New Roman" w:eastAsia="Times New Roman" w:hAnsi="Times New Roman" w:cs="Times New Roman"/>
        </w:rPr>
        <w:t>Asbjornsen</w:t>
      </w:r>
      <w:proofErr w:type="spellEnd"/>
      <w:r w:rsidRPr="006A68EC">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10.1007/s11104-008-9607-3.</w:t>
      </w:r>
    </w:p>
    <w:p w14:paraId="3B247150" w14:textId="77777777" w:rsidR="00764A15" w:rsidRPr="006A68EC" w:rsidRDefault="00764A15">
      <w:pPr>
        <w:autoSpaceDE w:val="0"/>
        <w:autoSpaceDN w:val="0"/>
        <w:ind w:hanging="480"/>
        <w:divId w:val="1838614915"/>
        <w:rPr>
          <w:rFonts w:ascii="Times New Roman" w:eastAsia="Times New Roman" w:hAnsi="Times New Roman" w:cs="Times New Roman"/>
        </w:rPr>
      </w:pPr>
      <w:r w:rsidRPr="006A68EC">
        <w:rPr>
          <w:rFonts w:ascii="Times New Roman" w:eastAsia="Times New Roman" w:hAnsi="Times New Roman" w:cs="Times New Roman"/>
        </w:rPr>
        <w:t xml:space="preserve">Atwood, L.W., and S.A. Wood. </w:t>
      </w:r>
      <w:proofErr w:type="spellStart"/>
      <w:r w:rsidRPr="006A68EC">
        <w:rPr>
          <w:rFonts w:ascii="Times New Roman" w:eastAsia="Times New Roman" w:hAnsi="Times New Roman" w:cs="Times New Roman"/>
        </w:rPr>
        <w:t>AgEvidence</w:t>
      </w:r>
      <w:proofErr w:type="spellEnd"/>
      <w:r w:rsidRPr="006A68EC">
        <w:rPr>
          <w:rFonts w:ascii="Times New Roman" w:eastAsia="Times New Roman" w:hAnsi="Times New Roman" w:cs="Times New Roman"/>
        </w:rPr>
        <w:t>: Agro-environmental responses of conservation agricultural practices in the US Midwest published from 1980 to 2017. Knowledge Network for Biocomplexity.</w:t>
      </w:r>
    </w:p>
    <w:p w14:paraId="001BEDDF" w14:textId="77777777" w:rsidR="00764A15" w:rsidRPr="006A68EC" w:rsidRDefault="00764A15">
      <w:pPr>
        <w:autoSpaceDE w:val="0"/>
        <w:autoSpaceDN w:val="0"/>
        <w:ind w:hanging="480"/>
        <w:divId w:val="1840728081"/>
        <w:rPr>
          <w:rFonts w:ascii="Times New Roman" w:eastAsia="Times New Roman" w:hAnsi="Times New Roman" w:cs="Times New Roman"/>
        </w:rPr>
      </w:pPr>
      <w:r w:rsidRPr="006A68EC">
        <w:rPr>
          <w:rFonts w:ascii="Times New Roman" w:eastAsia="Times New Roman" w:hAnsi="Times New Roman" w:cs="Times New Roman"/>
        </w:rPr>
        <w:t xml:space="preserve">Austin, E.E., K. </w:t>
      </w:r>
      <w:proofErr w:type="spellStart"/>
      <w:r w:rsidRPr="006A68EC">
        <w:rPr>
          <w:rFonts w:ascii="Times New Roman" w:eastAsia="Times New Roman" w:hAnsi="Times New Roman" w:cs="Times New Roman"/>
        </w:rPr>
        <w:t>Wickings</w:t>
      </w:r>
      <w:proofErr w:type="spellEnd"/>
      <w:r w:rsidRPr="006A68EC">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10.1111/gcbb.12428.</w:t>
      </w:r>
    </w:p>
    <w:p w14:paraId="4A813564" w14:textId="77777777" w:rsidR="00764A15" w:rsidRPr="006A68EC" w:rsidRDefault="00764A15">
      <w:pPr>
        <w:autoSpaceDE w:val="0"/>
        <w:autoSpaceDN w:val="0"/>
        <w:ind w:hanging="480"/>
        <w:divId w:val="1416825100"/>
        <w:rPr>
          <w:rFonts w:ascii="Times New Roman" w:eastAsia="Times New Roman" w:hAnsi="Times New Roman" w:cs="Times New Roman"/>
        </w:rPr>
      </w:pPr>
      <w:r w:rsidRPr="006A68EC">
        <w:rPr>
          <w:rFonts w:ascii="Times New Roman" w:eastAsia="Times New Roman" w:hAnsi="Times New Roman" w:cs="Times New Roman"/>
        </w:rPr>
        <w:t xml:space="preserve">Baker, J.M., and T.J. </w:t>
      </w:r>
      <w:proofErr w:type="spellStart"/>
      <w:r w:rsidRPr="006A68EC">
        <w:rPr>
          <w:rFonts w:ascii="Times New Roman" w:eastAsia="Times New Roman" w:hAnsi="Times New Roman" w:cs="Times New Roman"/>
        </w:rPr>
        <w:t>Griffis</w:t>
      </w:r>
      <w:proofErr w:type="spellEnd"/>
      <w:r w:rsidRPr="006A68EC">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10.1016/j.agrformet.2009.05.017.</w:t>
      </w:r>
    </w:p>
    <w:p w14:paraId="59EA0BB4" w14:textId="77777777" w:rsidR="00764A15" w:rsidRPr="006A68EC" w:rsidRDefault="00764A15">
      <w:pPr>
        <w:autoSpaceDE w:val="0"/>
        <w:autoSpaceDN w:val="0"/>
        <w:ind w:hanging="480"/>
        <w:divId w:val="344599865"/>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 and M. DeLonge. 2017. The Impact of Continuous Living Cover on Soil Hydrologic Properties: A Meta-Analysis. Soil Science Society of America Journal 81(5): 1179–1190.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10.2136/sssaj2017.03.0077.</w:t>
      </w:r>
    </w:p>
    <w:p w14:paraId="02CFE078" w14:textId="77777777" w:rsidR="00764A15" w:rsidRPr="006A68EC" w:rsidRDefault="00764A15">
      <w:pPr>
        <w:autoSpaceDE w:val="0"/>
        <w:autoSpaceDN w:val="0"/>
        <w:ind w:hanging="480"/>
        <w:divId w:val="2112898188"/>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14(9): 1–22.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10.1371/journal.pone.0215702.</w:t>
      </w:r>
    </w:p>
    <w:p w14:paraId="7BE31A88" w14:textId="77777777" w:rsidR="00764A15" w:rsidRPr="006A68EC" w:rsidRDefault="00764A15">
      <w:pPr>
        <w:autoSpaceDE w:val="0"/>
        <w:autoSpaceDN w:val="0"/>
        <w:ind w:hanging="480"/>
        <w:divId w:val="1094322864"/>
        <w:rPr>
          <w:rFonts w:ascii="Times New Roman" w:eastAsia="Times New Roman" w:hAnsi="Times New Roman" w:cs="Times New Roman"/>
        </w:rPr>
      </w:pPr>
      <w:proofErr w:type="spellStart"/>
      <w:r w:rsidRPr="006A68EC">
        <w:rPr>
          <w:rFonts w:ascii="Times New Roman" w:eastAsia="Times New Roman" w:hAnsi="Times New Roman" w:cs="Times New Roman"/>
        </w:rPr>
        <w:t>Basche</w:t>
      </w:r>
      <w:proofErr w:type="spellEnd"/>
      <w:r w:rsidRPr="006A68EC">
        <w:rPr>
          <w:rFonts w:ascii="Times New Roman" w:eastAsia="Times New Roman" w:hAnsi="Times New Roman" w:cs="Times New Roman"/>
        </w:rPr>
        <w:t xml:space="preserve">, A.D.,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10.1016/j.agwat.2016.04.006.</w:t>
      </w:r>
    </w:p>
    <w:p w14:paraId="527DC36D" w14:textId="77777777" w:rsidR="00764A15" w:rsidRPr="006A68EC" w:rsidRDefault="00764A15">
      <w:pPr>
        <w:autoSpaceDE w:val="0"/>
        <w:autoSpaceDN w:val="0"/>
        <w:ind w:hanging="480"/>
        <w:divId w:val="158346777"/>
        <w:rPr>
          <w:rFonts w:ascii="Times New Roman" w:eastAsia="Times New Roman" w:hAnsi="Times New Roman" w:cs="Times New Roman"/>
        </w:rPr>
      </w:pPr>
      <w:r w:rsidRPr="006A68EC">
        <w:rPr>
          <w:rFonts w:ascii="Times New Roman" w:eastAsia="Times New Roman" w:hAnsi="Times New Roman" w:cs="Times New Roman"/>
        </w:rPr>
        <w:t xml:space="preserve">Bates, D., M. </w:t>
      </w:r>
      <w:proofErr w:type="spellStart"/>
      <w:r w:rsidRPr="006A68EC">
        <w:rPr>
          <w:rFonts w:ascii="Times New Roman" w:eastAsia="Times New Roman" w:hAnsi="Times New Roman" w:cs="Times New Roman"/>
        </w:rPr>
        <w:t>Mächler</w:t>
      </w:r>
      <w:proofErr w:type="spellEnd"/>
      <w:r w:rsidRPr="006A68EC">
        <w:rPr>
          <w:rFonts w:ascii="Times New Roman" w:eastAsia="Times New Roman" w:hAnsi="Times New Roman" w:cs="Times New Roman"/>
        </w:rPr>
        <w:t xml:space="preserve">, B. </w:t>
      </w:r>
      <w:proofErr w:type="spellStart"/>
      <w:r w:rsidRPr="006A68EC">
        <w:rPr>
          <w:rFonts w:ascii="Times New Roman" w:eastAsia="Times New Roman" w:hAnsi="Times New Roman" w:cs="Times New Roman"/>
        </w:rPr>
        <w:t>Bolker</w:t>
      </w:r>
      <w:proofErr w:type="spellEnd"/>
      <w:r w:rsidRPr="006A68EC">
        <w:rPr>
          <w:rFonts w:ascii="Times New Roman" w:eastAsia="Times New Roman" w:hAnsi="Times New Roman" w:cs="Times New Roman"/>
        </w:rPr>
        <w:t xml:space="preserve">, and S. Walker. 2015. Fitting Linear Mixed-Effects Models using lme4. Journal of Statistical Software 67(1): 1–48.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10.18637/jss.v067.i01.</w:t>
      </w:r>
    </w:p>
    <w:p w14:paraId="3DBF0C48" w14:textId="77777777" w:rsidR="00764A15" w:rsidRPr="006A68EC" w:rsidRDefault="00764A15">
      <w:pPr>
        <w:autoSpaceDE w:val="0"/>
        <w:autoSpaceDN w:val="0"/>
        <w:ind w:hanging="480"/>
        <w:divId w:val="417562358"/>
        <w:rPr>
          <w:rFonts w:ascii="Times New Roman" w:eastAsia="Times New Roman" w:hAnsi="Times New Roman" w:cs="Times New Roman"/>
        </w:rPr>
      </w:pPr>
      <w:proofErr w:type="spellStart"/>
      <w:r w:rsidRPr="006A68EC">
        <w:rPr>
          <w:rFonts w:ascii="Times New Roman" w:eastAsia="Times New Roman" w:hAnsi="Times New Roman" w:cs="Times New Roman"/>
        </w:rPr>
        <w:t>Bonfante</w:t>
      </w:r>
      <w:proofErr w:type="spellEnd"/>
      <w:r w:rsidRPr="006A68EC">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6A68EC">
        <w:rPr>
          <w:rFonts w:ascii="Times New Roman" w:eastAsia="Times New Roman" w:hAnsi="Times New Roman" w:cs="Times New Roman"/>
        </w:rPr>
        <w:t>Geoderma</w:t>
      </w:r>
      <w:proofErr w:type="spellEnd"/>
      <w:r w:rsidRPr="006A68EC">
        <w:rPr>
          <w:rFonts w:ascii="Times New Roman" w:eastAsia="Times New Roman" w:hAnsi="Times New Roman" w:cs="Times New Roman"/>
        </w:rPr>
        <w:t xml:space="preserve"> 361: 114079.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10.1016/j.geoderma.2019.114079.</w:t>
      </w:r>
    </w:p>
    <w:p w14:paraId="6546FE45" w14:textId="77777777" w:rsidR="00764A15" w:rsidRPr="006A68EC" w:rsidRDefault="00764A15">
      <w:pPr>
        <w:autoSpaceDE w:val="0"/>
        <w:autoSpaceDN w:val="0"/>
        <w:ind w:hanging="480"/>
        <w:divId w:val="1615138824"/>
        <w:rPr>
          <w:rFonts w:ascii="Times New Roman" w:eastAsia="Times New Roman" w:hAnsi="Times New Roman" w:cs="Times New Roman"/>
        </w:rPr>
      </w:pPr>
      <w:r w:rsidRPr="006A68EC">
        <w:rPr>
          <w:rFonts w:ascii="Times New Roman" w:eastAsia="Times New Roman" w:hAnsi="Times New Roman" w:cs="Times New Roman"/>
        </w:rPr>
        <w:t xml:space="preserve">Boyle, M., W.T. </w:t>
      </w:r>
      <w:proofErr w:type="spellStart"/>
      <w:r w:rsidRPr="006A68EC">
        <w:rPr>
          <w:rFonts w:ascii="Times New Roman" w:eastAsia="Times New Roman" w:hAnsi="Times New Roman" w:cs="Times New Roman"/>
        </w:rPr>
        <w:t>Frankenberger</w:t>
      </w:r>
      <w:proofErr w:type="spellEnd"/>
      <w:r w:rsidRPr="006A68EC">
        <w:rPr>
          <w:rFonts w:ascii="Times New Roman" w:eastAsia="Times New Roman" w:hAnsi="Times New Roman" w:cs="Times New Roman"/>
        </w:rPr>
        <w:t xml:space="preserve">, and L.H. </w:t>
      </w:r>
      <w:proofErr w:type="spellStart"/>
      <w:r w:rsidRPr="006A68EC">
        <w:rPr>
          <w:rFonts w:ascii="Times New Roman" w:eastAsia="Times New Roman" w:hAnsi="Times New Roman" w:cs="Times New Roman"/>
        </w:rPr>
        <w:t>Stolzy</w:t>
      </w:r>
      <w:proofErr w:type="spellEnd"/>
      <w:r w:rsidRPr="006A68EC">
        <w:rPr>
          <w:rFonts w:ascii="Times New Roman" w:eastAsia="Times New Roman" w:hAnsi="Times New Roman" w:cs="Times New Roman"/>
        </w:rPr>
        <w:t xml:space="preserve">. 1989. The Influence of Organic Matter on Soil Aggregation and Water Infiltration. Journal of Production Agriculture 2(4): 290–299.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10.2134/jpa1989.0290.</w:t>
      </w:r>
    </w:p>
    <w:p w14:paraId="6F958E48" w14:textId="77777777" w:rsidR="00764A15" w:rsidRPr="006A68EC" w:rsidRDefault="00764A15">
      <w:pPr>
        <w:autoSpaceDE w:val="0"/>
        <w:autoSpaceDN w:val="0"/>
        <w:ind w:hanging="480"/>
        <w:divId w:val="568345286"/>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Bozdogan</w:t>
      </w:r>
      <w:proofErr w:type="spellEnd"/>
      <w:r w:rsidRPr="006A68EC">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10.1007/BF02294361.</w:t>
      </w:r>
    </w:p>
    <w:p w14:paraId="57804B9A" w14:textId="77777777" w:rsidR="00764A15" w:rsidRPr="006A68EC" w:rsidRDefault="00764A15">
      <w:pPr>
        <w:autoSpaceDE w:val="0"/>
        <w:autoSpaceDN w:val="0"/>
        <w:ind w:hanging="480"/>
        <w:divId w:val="1202210318"/>
        <w:rPr>
          <w:rFonts w:ascii="Times New Roman" w:eastAsia="Times New Roman" w:hAnsi="Times New Roman" w:cs="Times New Roman"/>
        </w:rPr>
      </w:pPr>
      <w:r w:rsidRPr="006A68EC">
        <w:rPr>
          <w:rFonts w:ascii="Times New Roman" w:eastAsia="Times New Roman" w:hAnsi="Times New Roman" w:cs="Times New Roman"/>
        </w:rPr>
        <w:t xml:space="preserve">Campos, H., M. Cooper, O. Edmeades, C. Loffler, J.R. Schussler, et al. 2006. Changes in drought tolerance in maize associated with fifty years of breeding for yield in the US </w:t>
      </w:r>
      <w:proofErr w:type="gramStart"/>
      <w:r w:rsidRPr="006A68EC">
        <w:rPr>
          <w:rFonts w:ascii="Times New Roman" w:eastAsia="Times New Roman" w:hAnsi="Times New Roman" w:cs="Times New Roman"/>
        </w:rPr>
        <w:t>corn belt</w:t>
      </w:r>
      <w:proofErr w:type="gramEnd"/>
      <w:r w:rsidRPr="006A68EC">
        <w:rPr>
          <w:rFonts w:ascii="Times New Roman" w:eastAsia="Times New Roman" w:hAnsi="Times New Roman" w:cs="Times New Roman"/>
        </w:rPr>
        <w:t xml:space="preserve">. . </w:t>
      </w:r>
      <w:proofErr w:type="spellStart"/>
      <w:r w:rsidRPr="006A68EC">
        <w:rPr>
          <w:rFonts w:ascii="Times New Roman" w:eastAsia="Times New Roman" w:hAnsi="Times New Roman" w:cs="Times New Roman"/>
        </w:rPr>
        <w:t>Maydica</w:t>
      </w:r>
      <w:proofErr w:type="spellEnd"/>
      <w:r w:rsidRPr="006A68EC">
        <w:rPr>
          <w:rFonts w:ascii="Times New Roman" w:eastAsia="Times New Roman" w:hAnsi="Times New Roman" w:cs="Times New Roman"/>
        </w:rPr>
        <w:t xml:space="preserve"> 51(2).</w:t>
      </w:r>
    </w:p>
    <w:p w14:paraId="6FE13F10" w14:textId="77777777" w:rsidR="00764A15" w:rsidRPr="006A68EC" w:rsidRDefault="00764A15">
      <w:pPr>
        <w:autoSpaceDE w:val="0"/>
        <w:autoSpaceDN w:val="0"/>
        <w:ind w:hanging="480"/>
        <w:divId w:val="713383297"/>
        <w:rPr>
          <w:rFonts w:ascii="Times New Roman" w:eastAsia="Times New Roman" w:hAnsi="Times New Roman" w:cs="Times New Roman"/>
        </w:rPr>
      </w:pPr>
      <w:proofErr w:type="spellStart"/>
      <w:r w:rsidRPr="006A68EC">
        <w:rPr>
          <w:rFonts w:ascii="Times New Roman" w:eastAsia="Times New Roman" w:hAnsi="Times New Roman" w:cs="Times New Roman"/>
        </w:rPr>
        <w:t>Cotrufo</w:t>
      </w:r>
      <w:proofErr w:type="spellEnd"/>
      <w:r w:rsidRPr="006A68EC">
        <w:rPr>
          <w:rFonts w:ascii="Times New Roman" w:eastAsia="Times New Roman" w:hAnsi="Times New Roman" w:cs="Times New Roman"/>
        </w:rPr>
        <w:t xml:space="preserve">, M.F., M.D. Wallenstein, C.M. Boot, K. </w:t>
      </w:r>
      <w:proofErr w:type="spellStart"/>
      <w:r w:rsidRPr="006A68EC">
        <w:rPr>
          <w:rFonts w:ascii="Times New Roman" w:eastAsia="Times New Roman" w:hAnsi="Times New Roman" w:cs="Times New Roman"/>
        </w:rPr>
        <w:t>Denef</w:t>
      </w:r>
      <w:proofErr w:type="spellEnd"/>
      <w:r w:rsidRPr="006A68EC">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10.1111/gcb.12113.</w:t>
      </w:r>
    </w:p>
    <w:p w14:paraId="2F3D4D23" w14:textId="77777777" w:rsidR="00764A15" w:rsidRPr="006A68EC" w:rsidRDefault="00764A15">
      <w:pPr>
        <w:autoSpaceDE w:val="0"/>
        <w:autoSpaceDN w:val="0"/>
        <w:ind w:hanging="480"/>
        <w:divId w:val="1074472767"/>
        <w:rPr>
          <w:rFonts w:ascii="Times New Roman" w:eastAsia="Times New Roman" w:hAnsi="Times New Roman" w:cs="Times New Roman"/>
        </w:rPr>
      </w:pPr>
      <w:proofErr w:type="spellStart"/>
      <w:r w:rsidRPr="006A68EC">
        <w:rPr>
          <w:rFonts w:ascii="Times New Roman" w:eastAsia="Times New Roman" w:hAnsi="Times New Roman" w:cs="Times New Roman"/>
        </w:rPr>
        <w:t>Cusser</w:t>
      </w:r>
      <w:proofErr w:type="spellEnd"/>
      <w:r w:rsidRPr="006A68EC">
        <w:rPr>
          <w:rFonts w:ascii="Times New Roman" w:eastAsia="Times New Roman" w:hAnsi="Times New Roman" w:cs="Times New Roman"/>
        </w:rPr>
        <w:t xml:space="preserve">, S., C. </w:t>
      </w:r>
      <w:proofErr w:type="spellStart"/>
      <w:r w:rsidRPr="006A68EC">
        <w:rPr>
          <w:rFonts w:ascii="Times New Roman" w:eastAsia="Times New Roman" w:hAnsi="Times New Roman" w:cs="Times New Roman"/>
        </w:rPr>
        <w:t>Bahlai</w:t>
      </w:r>
      <w:proofErr w:type="spellEnd"/>
      <w:r w:rsidRPr="006A68EC">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10.1111/gcb.15080.</w:t>
      </w:r>
    </w:p>
    <w:p w14:paraId="5DC50929" w14:textId="77777777" w:rsidR="00764A15" w:rsidRPr="006A68EC" w:rsidRDefault="00764A15">
      <w:pPr>
        <w:autoSpaceDE w:val="0"/>
        <w:autoSpaceDN w:val="0"/>
        <w:ind w:hanging="480"/>
        <w:divId w:val="971716158"/>
        <w:rPr>
          <w:rFonts w:ascii="Times New Roman" w:eastAsia="Times New Roman" w:hAnsi="Times New Roman" w:cs="Times New Roman"/>
        </w:rPr>
      </w:pPr>
      <w:r w:rsidRPr="006A68EC">
        <w:rPr>
          <w:rFonts w:ascii="Times New Roman" w:eastAsia="Times New Roman" w:hAnsi="Times New Roman" w:cs="Times New Roman"/>
        </w:rPr>
        <w:t xml:space="preserve">Edwards, W.M., L.D. Norton, and C.E. Redmond. 1988. Characterizing Macropores that Affect Infiltration into </w:t>
      </w:r>
      <w:proofErr w:type="spellStart"/>
      <w:r w:rsidRPr="006A68EC">
        <w:rPr>
          <w:rFonts w:ascii="Times New Roman" w:eastAsia="Times New Roman" w:hAnsi="Times New Roman" w:cs="Times New Roman"/>
        </w:rPr>
        <w:t>Nontilled</w:t>
      </w:r>
      <w:proofErr w:type="spellEnd"/>
      <w:r w:rsidRPr="006A68EC">
        <w:rPr>
          <w:rFonts w:ascii="Times New Roman" w:eastAsia="Times New Roman" w:hAnsi="Times New Roman" w:cs="Times New Roman"/>
        </w:rPr>
        <w:t xml:space="preserve"> Soil. Soil Science Society of America Journal 52(2): 483–487.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10.2136/sssaj1988.03615995005200020033x.</w:t>
      </w:r>
    </w:p>
    <w:p w14:paraId="6AFD54BD" w14:textId="77777777" w:rsidR="00764A15" w:rsidRPr="006A68EC" w:rsidRDefault="00764A15">
      <w:pPr>
        <w:autoSpaceDE w:val="0"/>
        <w:autoSpaceDN w:val="0"/>
        <w:ind w:hanging="480"/>
        <w:divId w:val="1851488429"/>
        <w:rPr>
          <w:rFonts w:ascii="Times New Roman" w:eastAsia="Times New Roman" w:hAnsi="Times New Roman" w:cs="Times New Roman"/>
        </w:rPr>
      </w:pPr>
      <w:r w:rsidRPr="006A68EC">
        <w:rPr>
          <w:rFonts w:ascii="Times New Roman" w:eastAsia="Times New Roman" w:hAnsi="Times New Roman" w:cs="Times New Roman"/>
        </w:rPr>
        <w:t xml:space="preserve">Gardner, W.R. 1958. Some steady-state solutions of the unsaturated moisture flow equation with application to evaporation from a water table. Soil Science 85(4): 228–232.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10.1097/00010694-195804000-00006.</w:t>
      </w:r>
    </w:p>
    <w:p w14:paraId="13A8D79D" w14:textId="77777777" w:rsidR="00764A15" w:rsidRPr="006A68EC" w:rsidRDefault="00764A15">
      <w:pPr>
        <w:autoSpaceDE w:val="0"/>
        <w:autoSpaceDN w:val="0"/>
        <w:ind w:hanging="480"/>
        <w:divId w:val="1023938598"/>
        <w:rPr>
          <w:rFonts w:ascii="Times New Roman" w:eastAsia="Times New Roman" w:hAnsi="Times New Roman" w:cs="Times New Roman"/>
        </w:rPr>
      </w:pPr>
      <w:r w:rsidRPr="006A68EC">
        <w:rPr>
          <w:rFonts w:ascii="Times New Roman" w:eastAsia="Times New Roman" w:hAnsi="Times New Roman" w:cs="Times New Roman"/>
        </w:rPr>
        <w:t xml:space="preserve">van </w:t>
      </w:r>
      <w:proofErr w:type="spellStart"/>
      <w:r w:rsidRPr="006A68EC">
        <w:rPr>
          <w:rFonts w:ascii="Times New Roman" w:eastAsia="Times New Roman" w:hAnsi="Times New Roman" w:cs="Times New Roman"/>
        </w:rPr>
        <w:t>Genuchten</w:t>
      </w:r>
      <w:proofErr w:type="spellEnd"/>
      <w:r w:rsidRPr="006A68EC">
        <w:rPr>
          <w:rFonts w:ascii="Times New Roman" w:eastAsia="Times New Roman" w:hAnsi="Times New Roman" w:cs="Times New Roman"/>
        </w:rPr>
        <w:t xml:space="preserve">, M.Th. 1980. A Closed-form Equation for Predicting the Hydraulic Conductivity of Unsaturated Soils. Soil Science Society of America Journal 44(5): 892–898.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10.2136/sssaj1980.03615995004400050002x.</w:t>
      </w:r>
    </w:p>
    <w:p w14:paraId="4F646CBD" w14:textId="77777777" w:rsidR="00764A15" w:rsidRPr="006A68EC" w:rsidRDefault="00764A15">
      <w:pPr>
        <w:autoSpaceDE w:val="0"/>
        <w:autoSpaceDN w:val="0"/>
        <w:ind w:hanging="480"/>
        <w:divId w:val="5793265"/>
        <w:rPr>
          <w:rFonts w:ascii="Times New Roman" w:eastAsia="Times New Roman" w:hAnsi="Times New Roman" w:cs="Times New Roman"/>
        </w:rPr>
      </w:pPr>
      <w:proofErr w:type="spellStart"/>
      <w:r w:rsidRPr="006A68EC">
        <w:rPr>
          <w:rFonts w:ascii="Times New Roman" w:eastAsia="Times New Roman" w:hAnsi="Times New Roman" w:cs="Times New Roman"/>
        </w:rPr>
        <w:t>Groenevelt</w:t>
      </w:r>
      <w:proofErr w:type="spellEnd"/>
      <w:r w:rsidRPr="006A68EC">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10.1111/j.1365-2389.2004.00617.x.</w:t>
      </w:r>
    </w:p>
    <w:p w14:paraId="5AAC6C2B" w14:textId="77777777" w:rsidR="00764A15" w:rsidRPr="006A68EC" w:rsidRDefault="00764A15">
      <w:pPr>
        <w:autoSpaceDE w:val="0"/>
        <w:autoSpaceDN w:val="0"/>
        <w:ind w:hanging="480"/>
        <w:divId w:val="1653556319"/>
        <w:rPr>
          <w:rFonts w:ascii="Times New Roman" w:eastAsia="Times New Roman" w:hAnsi="Times New Roman" w:cs="Times New Roman"/>
        </w:rPr>
      </w:pPr>
      <w:r w:rsidRPr="006A68EC">
        <w:rPr>
          <w:rFonts w:ascii="Times New Roman" w:eastAsia="Times New Roman" w:hAnsi="Times New Roman" w:cs="Times New Roman"/>
        </w:rPr>
        <w:t xml:space="preserve">Han, Y., J. Zhang, K.G. Mattson, W. Zhang, and T.A. Weber. 2016. Sample Sizes to Control Error Estimates in Determining Soil Bulk Density in California Forest Soils. Soil Science Society of America Journal 80(3): 756–764.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10.2136/sssaj2015.12.0422.</w:t>
      </w:r>
    </w:p>
    <w:p w14:paraId="23BEA1D6" w14:textId="77777777" w:rsidR="00764A15" w:rsidRPr="006A68EC" w:rsidRDefault="00764A15">
      <w:pPr>
        <w:autoSpaceDE w:val="0"/>
        <w:autoSpaceDN w:val="0"/>
        <w:ind w:hanging="480"/>
        <w:divId w:val="362748090"/>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2020a.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63535E04" w14:textId="77777777" w:rsidR="00764A15" w:rsidRPr="006A68EC" w:rsidRDefault="00764A15">
      <w:pPr>
        <w:autoSpaceDE w:val="0"/>
        <w:autoSpaceDN w:val="0"/>
        <w:ind w:hanging="480"/>
        <w:divId w:val="623343437"/>
        <w:rPr>
          <w:rFonts w:ascii="Times New Roman" w:eastAsia="Times New Roman" w:hAnsi="Times New Roman" w:cs="Times New Roman"/>
        </w:rPr>
      </w:pPr>
      <w:proofErr w:type="spellStart"/>
      <w:r w:rsidRPr="006A68EC">
        <w:rPr>
          <w:rFonts w:ascii="Times New Roman" w:eastAsia="Times New Roman" w:hAnsi="Times New Roman" w:cs="Times New Roman"/>
        </w:rPr>
        <w:t>Haruna</w:t>
      </w:r>
      <w:proofErr w:type="spellEnd"/>
      <w:r w:rsidRPr="006A68EC">
        <w:rPr>
          <w:rFonts w:ascii="Times New Roman" w:eastAsia="Times New Roman" w:hAnsi="Times New Roman" w:cs="Times New Roman"/>
        </w:rPr>
        <w:t xml:space="preserve">, S.I., S.H. Anderson, R.P. </w:t>
      </w:r>
      <w:proofErr w:type="spellStart"/>
      <w:r w:rsidRPr="006A68EC">
        <w:rPr>
          <w:rFonts w:ascii="Times New Roman" w:eastAsia="Times New Roman" w:hAnsi="Times New Roman" w:cs="Times New Roman"/>
        </w:rPr>
        <w:t>Udawatta</w:t>
      </w:r>
      <w:proofErr w:type="spellEnd"/>
      <w:r w:rsidRPr="006A68EC">
        <w:rPr>
          <w:rFonts w:ascii="Times New Roman" w:eastAsia="Times New Roman" w:hAnsi="Times New Roman" w:cs="Times New Roman"/>
        </w:rPr>
        <w:t xml:space="preserve">, C.J. </w:t>
      </w:r>
      <w:proofErr w:type="spellStart"/>
      <w:r w:rsidRPr="006A68EC">
        <w:rPr>
          <w:rFonts w:ascii="Times New Roman" w:eastAsia="Times New Roman" w:hAnsi="Times New Roman" w:cs="Times New Roman"/>
        </w:rPr>
        <w:t>Gantzer</w:t>
      </w:r>
      <w:proofErr w:type="spellEnd"/>
      <w:r w:rsidRPr="006A68EC">
        <w:rPr>
          <w:rFonts w:ascii="Times New Roman" w:eastAsia="Times New Roman" w:hAnsi="Times New Roman" w:cs="Times New Roman"/>
        </w:rPr>
        <w:t xml:space="preserve">, N.C. Phillips, et al. 2020b. Improving soil physical properties </w:t>
      </w:r>
      <w:proofErr w:type="gramStart"/>
      <w:r w:rsidRPr="006A68EC">
        <w:rPr>
          <w:rFonts w:ascii="Times New Roman" w:eastAsia="Times New Roman" w:hAnsi="Times New Roman" w:cs="Times New Roman"/>
        </w:rPr>
        <w:t>through the use of</w:t>
      </w:r>
      <w:proofErr w:type="gramEnd"/>
      <w:r w:rsidRPr="006A68EC">
        <w:rPr>
          <w:rFonts w:ascii="Times New Roman" w:eastAsia="Times New Roman" w:hAnsi="Times New Roman" w:cs="Times New Roman"/>
        </w:rPr>
        <w:t xml:space="preserve"> cover crops: A review. </w:t>
      </w:r>
      <w:proofErr w:type="spellStart"/>
      <w:r w:rsidRPr="006A68EC">
        <w:rPr>
          <w:rFonts w:ascii="Times New Roman" w:eastAsia="Times New Roman" w:hAnsi="Times New Roman" w:cs="Times New Roman"/>
        </w:rPr>
        <w:t>Agrosystems</w:t>
      </w:r>
      <w:proofErr w:type="spellEnd"/>
      <w:r w:rsidRPr="006A68EC">
        <w:rPr>
          <w:rFonts w:ascii="Times New Roman" w:eastAsia="Times New Roman" w:hAnsi="Times New Roman" w:cs="Times New Roman"/>
        </w:rPr>
        <w:t xml:space="preserve">, Geosciences &amp; Environment 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10.1002/agg2.20105.</w:t>
      </w:r>
    </w:p>
    <w:p w14:paraId="104AA00A" w14:textId="77777777" w:rsidR="00764A15" w:rsidRPr="006A68EC" w:rsidRDefault="00764A15">
      <w:pPr>
        <w:autoSpaceDE w:val="0"/>
        <w:autoSpaceDN w:val="0"/>
        <w:ind w:hanging="480"/>
        <w:divId w:val="2004241095"/>
        <w:rPr>
          <w:rFonts w:ascii="Times New Roman" w:eastAsia="Times New Roman" w:hAnsi="Times New Roman" w:cs="Times New Roman"/>
        </w:rPr>
      </w:pPr>
      <w:r w:rsidRPr="006A68EC">
        <w:rPr>
          <w:rFonts w:ascii="Times New Roman" w:eastAsia="Times New Roman" w:hAnsi="Times New Roman" w:cs="Times New Roman"/>
        </w:rPr>
        <w:t xml:space="preserve">Haruna, S.I., and N. v. </w:t>
      </w:r>
      <w:proofErr w:type="spellStart"/>
      <w:r w:rsidRPr="006A68EC">
        <w:rPr>
          <w:rFonts w:ascii="Times New Roman" w:eastAsia="Times New Roman" w:hAnsi="Times New Roman" w:cs="Times New Roman"/>
        </w:rPr>
        <w:t>Nkongolo</w:t>
      </w:r>
      <w:proofErr w:type="spellEnd"/>
      <w:r w:rsidRPr="006A68EC">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10.1016/j.proenv.2015.07.130.</w:t>
      </w:r>
    </w:p>
    <w:p w14:paraId="19EA5848" w14:textId="77777777" w:rsidR="00764A15" w:rsidRPr="006A68EC" w:rsidRDefault="00764A15">
      <w:pPr>
        <w:autoSpaceDE w:val="0"/>
        <w:autoSpaceDN w:val="0"/>
        <w:ind w:hanging="480"/>
        <w:divId w:val="1249382630"/>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Hoogsteen</w:t>
      </w:r>
      <w:proofErr w:type="spellEnd"/>
      <w:r w:rsidRPr="006A68EC">
        <w:rPr>
          <w:rFonts w:ascii="Times New Roman" w:eastAsia="Times New Roman" w:hAnsi="Times New Roman" w:cs="Times New Roman"/>
        </w:rPr>
        <w:t xml:space="preserve">, M.J.J., E.A. </w:t>
      </w:r>
      <w:proofErr w:type="spellStart"/>
      <w:r w:rsidRPr="006A68EC">
        <w:rPr>
          <w:rFonts w:ascii="Times New Roman" w:eastAsia="Times New Roman" w:hAnsi="Times New Roman" w:cs="Times New Roman"/>
        </w:rPr>
        <w:t>Lantinga</w:t>
      </w:r>
      <w:proofErr w:type="spellEnd"/>
      <w:r w:rsidRPr="006A68EC">
        <w:rPr>
          <w:rFonts w:ascii="Times New Roman" w:eastAsia="Times New Roman" w:hAnsi="Times New Roman" w:cs="Times New Roman"/>
        </w:rPr>
        <w:t xml:space="preserve">, E.J. Bakker, J.C.J. Groot, and P.A. </w:t>
      </w:r>
      <w:proofErr w:type="spellStart"/>
      <w:r w:rsidRPr="006A68EC">
        <w:rPr>
          <w:rFonts w:ascii="Times New Roman" w:eastAsia="Times New Roman" w:hAnsi="Times New Roman" w:cs="Times New Roman"/>
        </w:rPr>
        <w:t>Tittonell</w:t>
      </w:r>
      <w:proofErr w:type="spellEnd"/>
      <w:r w:rsidRPr="006A68EC">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10.1111/ejss.12224.</w:t>
      </w:r>
    </w:p>
    <w:p w14:paraId="4E4981EB" w14:textId="77777777" w:rsidR="00764A15" w:rsidRPr="006A68EC" w:rsidRDefault="00764A15">
      <w:pPr>
        <w:autoSpaceDE w:val="0"/>
        <w:autoSpaceDN w:val="0"/>
        <w:ind w:hanging="480"/>
        <w:divId w:val="1373578339"/>
        <w:rPr>
          <w:rFonts w:ascii="Times New Roman" w:eastAsia="Times New Roman" w:hAnsi="Times New Roman" w:cs="Times New Roman"/>
        </w:rPr>
      </w:pPr>
      <w:r w:rsidRPr="006A68EC">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10.1081/E-ESS-120018496.</w:t>
      </w:r>
    </w:p>
    <w:p w14:paraId="750A0450" w14:textId="77777777" w:rsidR="00764A15" w:rsidRPr="006A68EC" w:rsidRDefault="00764A15">
      <w:pPr>
        <w:autoSpaceDE w:val="0"/>
        <w:autoSpaceDN w:val="0"/>
        <w:ind w:hanging="480"/>
        <w:divId w:val="1786072433"/>
        <w:rPr>
          <w:rFonts w:ascii="Times New Roman" w:eastAsia="Times New Roman" w:hAnsi="Times New Roman" w:cs="Times New Roman"/>
        </w:rPr>
      </w:pPr>
      <w:r w:rsidRPr="006A68EC">
        <w:rPr>
          <w:rFonts w:ascii="Times New Roman" w:eastAsia="Times New Roman" w:hAnsi="Times New Roman" w:cs="Times New Roman"/>
        </w:rPr>
        <w:t xml:space="preserve">Irmak, S., V. Sharma, A.T. Mohammed, and K. </w:t>
      </w:r>
      <w:proofErr w:type="spellStart"/>
      <w:r w:rsidRPr="006A68EC">
        <w:rPr>
          <w:rFonts w:ascii="Times New Roman" w:eastAsia="Times New Roman" w:hAnsi="Times New Roman" w:cs="Times New Roman"/>
        </w:rPr>
        <w:t>Djaman</w:t>
      </w:r>
      <w:proofErr w:type="spellEnd"/>
      <w:r w:rsidRPr="006A68EC">
        <w:rPr>
          <w:rFonts w:ascii="Times New Roman" w:eastAsia="Times New Roman" w:hAnsi="Times New Roman" w:cs="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10.13031/trans.12700.</w:t>
      </w:r>
    </w:p>
    <w:p w14:paraId="1C545924" w14:textId="77777777" w:rsidR="00764A15" w:rsidRPr="006A68EC" w:rsidRDefault="00764A15">
      <w:pPr>
        <w:autoSpaceDE w:val="0"/>
        <w:autoSpaceDN w:val="0"/>
        <w:ind w:hanging="480"/>
        <w:divId w:val="283972775"/>
        <w:rPr>
          <w:rFonts w:ascii="Times New Roman" w:eastAsia="Times New Roman" w:hAnsi="Times New Roman" w:cs="Times New Roman"/>
        </w:rPr>
      </w:pPr>
      <w:r w:rsidRPr="006A68EC">
        <w:rPr>
          <w:rFonts w:ascii="Times New Roman" w:eastAsia="Times New Roman" w:hAnsi="Times New Roman" w:cs="Times New Roman"/>
        </w:rPr>
        <w:t xml:space="preserve">de Jong, R., C.A. Campbell, and W. </w:t>
      </w:r>
      <w:proofErr w:type="spellStart"/>
      <w:r w:rsidRPr="006A68EC">
        <w:rPr>
          <w:rFonts w:ascii="Times New Roman" w:eastAsia="Times New Roman" w:hAnsi="Times New Roman" w:cs="Times New Roman"/>
        </w:rPr>
        <w:t>Nicholaichuk</w:t>
      </w:r>
      <w:proofErr w:type="spellEnd"/>
      <w:r w:rsidRPr="006A68EC">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10.4141/cjss83-029.</w:t>
      </w:r>
    </w:p>
    <w:p w14:paraId="6AEC7917" w14:textId="77777777" w:rsidR="00764A15" w:rsidRPr="006A68EC" w:rsidRDefault="00764A15">
      <w:pPr>
        <w:autoSpaceDE w:val="0"/>
        <w:autoSpaceDN w:val="0"/>
        <w:ind w:hanging="480"/>
        <w:divId w:val="1628048909"/>
        <w:rPr>
          <w:rFonts w:ascii="Times New Roman" w:eastAsia="Times New Roman" w:hAnsi="Times New Roman" w:cs="Times New Roman"/>
        </w:rPr>
      </w:pPr>
      <w:r w:rsidRPr="006A68EC">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10.1088/1748-9326/abe492.</w:t>
      </w:r>
    </w:p>
    <w:p w14:paraId="0CEE5E58" w14:textId="77777777" w:rsidR="00764A15" w:rsidRPr="006A68EC" w:rsidRDefault="00764A15">
      <w:pPr>
        <w:autoSpaceDE w:val="0"/>
        <w:autoSpaceDN w:val="0"/>
        <w:ind w:hanging="480"/>
        <w:divId w:val="541751290"/>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and T.B. Moorman. 2007. Rye cover crop and </w:t>
      </w:r>
      <w:proofErr w:type="spellStart"/>
      <w:r w:rsidRPr="006A68EC">
        <w:rPr>
          <w:rFonts w:ascii="Times New Roman" w:eastAsia="Times New Roman" w:hAnsi="Times New Roman" w:cs="Times New Roman"/>
        </w:rPr>
        <w:t>gamagrass</w:t>
      </w:r>
      <w:proofErr w:type="spellEnd"/>
      <w:r w:rsidRPr="006A68EC">
        <w:rPr>
          <w:rFonts w:ascii="Times New Roman" w:eastAsia="Times New Roman" w:hAnsi="Times New Roman" w:cs="Times New Roman"/>
        </w:rPr>
        <w:t xml:space="preserve"> strip effects on NO3 concentration and load in tile drainage. Journal of environmental quality 36(5): 1503–1511.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10.2134/jeq2006.0468.</w:t>
      </w:r>
    </w:p>
    <w:p w14:paraId="2FA61A88" w14:textId="77777777" w:rsidR="00764A15" w:rsidRPr="006A68EC" w:rsidRDefault="00764A15">
      <w:pPr>
        <w:autoSpaceDE w:val="0"/>
        <w:autoSpaceDN w:val="0"/>
        <w:ind w:hanging="480"/>
        <w:divId w:val="144349674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10.1016/j.agwat.2012.03.010.</w:t>
      </w:r>
    </w:p>
    <w:p w14:paraId="12548E9A" w14:textId="77777777" w:rsidR="00764A15" w:rsidRPr="006A68EC" w:rsidRDefault="00764A15">
      <w:pPr>
        <w:autoSpaceDE w:val="0"/>
        <w:autoSpaceDN w:val="0"/>
        <w:ind w:hanging="480"/>
        <w:divId w:val="1219367258"/>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T.C., T.B. </w:t>
      </w:r>
      <w:proofErr w:type="spellStart"/>
      <w:r w:rsidRPr="006A68EC">
        <w:rPr>
          <w:rFonts w:ascii="Times New Roman" w:eastAsia="Times New Roman" w:hAnsi="Times New Roman" w:cs="Times New Roman"/>
        </w:rPr>
        <w:t>Parkin</w:t>
      </w:r>
      <w:proofErr w:type="spellEnd"/>
      <w:r w:rsidRPr="006A68EC">
        <w:rPr>
          <w:rFonts w:ascii="Times New Roman" w:eastAsia="Times New Roman" w:hAnsi="Times New Roman" w:cs="Times New Roman"/>
        </w:rPr>
        <w:t xml:space="preserve">, D.B. Jaynes,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D.W. Meek, et al. 2006. Examining Changes in Soil Organic Carbon with Oat and Rye Cover Crops Using Terrain Covariates. Soil Science Society of America Journal 70(4): 1168–1177.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10.2136/sssaj2005.0095.</w:t>
      </w:r>
    </w:p>
    <w:p w14:paraId="50EF7074" w14:textId="77777777" w:rsidR="00764A15" w:rsidRPr="006A68EC" w:rsidRDefault="00764A15">
      <w:pPr>
        <w:autoSpaceDE w:val="0"/>
        <w:autoSpaceDN w:val="0"/>
        <w:ind w:hanging="480"/>
        <w:divId w:val="721439862"/>
        <w:rPr>
          <w:rFonts w:ascii="Times New Roman" w:eastAsia="Times New Roman" w:hAnsi="Times New Roman" w:cs="Times New Roman"/>
        </w:rPr>
      </w:pP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T., and J. Singer. 2011. The Use of Cover Crops to Manage Soil. Publications from the USDA-ARS/UNL Faculty. p. 1382</w:t>
      </w:r>
    </w:p>
    <w:p w14:paraId="0CB9E910" w14:textId="77777777" w:rsidR="00764A15" w:rsidRPr="006A68EC" w:rsidRDefault="00764A15">
      <w:pPr>
        <w:autoSpaceDE w:val="0"/>
        <w:autoSpaceDN w:val="0"/>
        <w:ind w:hanging="480"/>
        <w:divId w:val="1593852376"/>
        <w:rPr>
          <w:rFonts w:ascii="Times New Roman" w:eastAsia="Times New Roman" w:hAnsi="Times New Roman" w:cs="Times New Roman"/>
        </w:rPr>
      </w:pPr>
      <w:r w:rsidRPr="006A68EC">
        <w:rPr>
          <w:rFonts w:ascii="Times New Roman" w:eastAsia="Times New Roman" w:hAnsi="Times New Roman" w:cs="Times New Roman"/>
        </w:rPr>
        <w:t xml:space="preserve">Kay, B.D., A.P. da Silva, J.A.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D. Silva, A.P. And </w:t>
      </w:r>
      <w:proofErr w:type="spellStart"/>
      <w:r w:rsidRPr="006A68EC">
        <w:rPr>
          <w:rFonts w:ascii="Times New Roman" w:eastAsia="Times New Roman" w:hAnsi="Times New Roman" w:cs="Times New Roman"/>
        </w:rPr>
        <w:t>Baldock</w:t>
      </w:r>
      <w:proofErr w:type="spellEnd"/>
      <w:r w:rsidRPr="006A68EC">
        <w:rPr>
          <w:rFonts w:ascii="Times New Roman" w:eastAsia="Times New Roman" w:hAnsi="Times New Roman" w:cs="Times New Roman"/>
        </w:rPr>
        <w:t xml:space="preserve">, et al. 1997. Sensitivity of soil structure to changes in organic carbon content: Predictions using </w:t>
      </w:r>
      <w:proofErr w:type="spellStart"/>
      <w:r w:rsidRPr="006A68EC">
        <w:rPr>
          <w:rFonts w:ascii="Times New Roman" w:eastAsia="Times New Roman" w:hAnsi="Times New Roman" w:cs="Times New Roman"/>
        </w:rPr>
        <w:t>pedotransfer</w:t>
      </w:r>
      <w:proofErr w:type="spellEnd"/>
      <w:r w:rsidRPr="006A68EC">
        <w:rPr>
          <w:rFonts w:ascii="Times New Roman" w:eastAsia="Times New Roman" w:hAnsi="Times New Roman" w:cs="Times New Roman"/>
        </w:rPr>
        <w:t xml:space="preserve"> functions. Canadian Journal of Soil Science 77(4): 655–667.</w:t>
      </w:r>
    </w:p>
    <w:p w14:paraId="532EB2E6" w14:textId="77777777" w:rsidR="00764A15" w:rsidRPr="006A68EC" w:rsidRDefault="00764A15">
      <w:pPr>
        <w:autoSpaceDE w:val="0"/>
        <w:autoSpaceDN w:val="0"/>
        <w:ind w:hanging="480"/>
        <w:divId w:val="693267027"/>
        <w:rPr>
          <w:rFonts w:ascii="Times New Roman" w:eastAsia="Times New Roman" w:hAnsi="Times New Roman" w:cs="Times New Roman"/>
        </w:rPr>
      </w:pPr>
      <w:r w:rsidRPr="006A68EC">
        <w:rPr>
          <w:rFonts w:ascii="Times New Roman" w:eastAsia="Times New Roman" w:hAnsi="Times New Roman" w:cs="Times New Roman"/>
        </w:rPr>
        <w:t xml:space="preserve">Kim, N., M.C. </w:t>
      </w:r>
      <w:proofErr w:type="spellStart"/>
      <w:r w:rsidRPr="006A68EC">
        <w:rPr>
          <w:rFonts w:ascii="Times New Roman" w:eastAsia="Times New Roman" w:hAnsi="Times New Roman" w:cs="Times New Roman"/>
        </w:rPr>
        <w:t>Zabaloy</w:t>
      </w:r>
      <w:proofErr w:type="spellEnd"/>
      <w:r w:rsidRPr="006A68EC">
        <w:rPr>
          <w:rFonts w:ascii="Times New Roman" w:eastAsia="Times New Roman" w:hAnsi="Times New Roman" w:cs="Times New Roman"/>
        </w:rPr>
        <w:t xml:space="preserve">, K. Guan, and M.B. </w:t>
      </w: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10.1016/j.soilbio.2019.107701.</w:t>
      </w:r>
    </w:p>
    <w:p w14:paraId="41920236" w14:textId="77777777" w:rsidR="00764A15" w:rsidRPr="006A68EC" w:rsidRDefault="00764A15">
      <w:pPr>
        <w:autoSpaceDE w:val="0"/>
        <w:autoSpaceDN w:val="0"/>
        <w:ind w:hanging="480"/>
        <w:divId w:val="502012194"/>
        <w:rPr>
          <w:rFonts w:ascii="Times New Roman" w:eastAsia="Times New Roman" w:hAnsi="Times New Roman" w:cs="Times New Roman"/>
        </w:rPr>
      </w:pPr>
      <w:r w:rsidRPr="006A68EC">
        <w:rPr>
          <w:rFonts w:ascii="Times New Roman" w:eastAsia="Times New Roman" w:hAnsi="Times New Roman" w:cs="Times New Roman"/>
        </w:rPr>
        <w:t xml:space="preserve">King, A.E., G.A. Ali, A.W. Gillespie, and C. Wagner-Riddle. 2020. Soil Organic Matter as Catalyst of Crop Resource Capture. Frontiers in Environmental Science 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10.3389/fenvs.2020.00050.</w:t>
      </w:r>
    </w:p>
    <w:p w14:paraId="196BB799" w14:textId="77777777" w:rsidR="00764A15" w:rsidRPr="006A68EC" w:rsidRDefault="00764A15">
      <w:pPr>
        <w:autoSpaceDE w:val="0"/>
        <w:autoSpaceDN w:val="0"/>
        <w:ind w:hanging="480"/>
        <w:divId w:val="926693806"/>
        <w:rPr>
          <w:rFonts w:ascii="Times New Roman" w:eastAsia="Times New Roman" w:hAnsi="Times New Roman" w:cs="Times New Roman"/>
        </w:rPr>
      </w:pPr>
      <w:r w:rsidRPr="006A68EC">
        <w:rPr>
          <w:rFonts w:ascii="Times New Roman" w:eastAsia="Times New Roman" w:hAnsi="Times New Roman" w:cs="Times New Roman"/>
        </w:rPr>
        <w:t>Kirkham, M.B. 2014. Principles of soil and plant water relations, 2nd Edition. Elsevier Inc.</w:t>
      </w:r>
    </w:p>
    <w:p w14:paraId="546F2439" w14:textId="77777777" w:rsidR="00764A15" w:rsidRPr="006A68EC" w:rsidRDefault="00764A15">
      <w:pPr>
        <w:autoSpaceDE w:val="0"/>
        <w:autoSpaceDN w:val="0"/>
        <w:ind w:hanging="480"/>
        <w:divId w:val="1446584215"/>
        <w:rPr>
          <w:rFonts w:ascii="Times New Roman" w:eastAsia="Times New Roman" w:hAnsi="Times New Roman" w:cs="Times New Roman"/>
        </w:rPr>
      </w:pPr>
      <w:proofErr w:type="spellStart"/>
      <w:r w:rsidRPr="006A68EC">
        <w:rPr>
          <w:rFonts w:ascii="Times New Roman" w:eastAsia="Times New Roman" w:hAnsi="Times New Roman" w:cs="Times New Roman"/>
        </w:rPr>
        <w:lastRenderedPageBreak/>
        <w:t>Kladivko</w:t>
      </w:r>
      <w:proofErr w:type="spellEnd"/>
      <w:r w:rsidRPr="006A68EC">
        <w:rPr>
          <w:rFonts w:ascii="Times New Roman" w:eastAsia="Times New Roman" w:hAnsi="Times New Roman" w:cs="Times New Roman"/>
        </w:rPr>
        <w:t xml:space="preserve">, E.J.,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10.2489/jswc.69.4.279.</w:t>
      </w:r>
    </w:p>
    <w:p w14:paraId="46CD8F06" w14:textId="77777777" w:rsidR="00764A15" w:rsidRPr="006A68EC" w:rsidRDefault="00764A15">
      <w:pPr>
        <w:autoSpaceDE w:val="0"/>
        <w:autoSpaceDN w:val="0"/>
        <w:ind w:hanging="480"/>
        <w:divId w:val="9532943"/>
        <w:rPr>
          <w:rFonts w:ascii="Times New Roman" w:eastAsia="Times New Roman" w:hAnsi="Times New Roman" w:cs="Times New Roman"/>
        </w:rPr>
      </w:pPr>
      <w:r w:rsidRPr="006A68EC">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10.1016/j.still.2019.05.020.</w:t>
      </w:r>
    </w:p>
    <w:p w14:paraId="56F4BDBB" w14:textId="77777777" w:rsidR="00764A15" w:rsidRPr="006A68EC" w:rsidRDefault="00764A15">
      <w:pPr>
        <w:autoSpaceDE w:val="0"/>
        <w:autoSpaceDN w:val="0"/>
        <w:ind w:hanging="480"/>
        <w:divId w:val="1018845492"/>
        <w:rPr>
          <w:rFonts w:ascii="Times New Roman" w:eastAsia="Times New Roman" w:hAnsi="Times New Roman" w:cs="Times New Roman"/>
        </w:rPr>
      </w:pPr>
      <w:proofErr w:type="spellStart"/>
      <w:r w:rsidRPr="006A68EC">
        <w:rPr>
          <w:rFonts w:ascii="Times New Roman" w:eastAsia="Times New Roman" w:hAnsi="Times New Roman" w:cs="Times New Roman"/>
        </w:rPr>
        <w:t>Lenth</w:t>
      </w:r>
      <w:proofErr w:type="spellEnd"/>
      <w:r w:rsidRPr="006A68EC">
        <w:rPr>
          <w:rFonts w:ascii="Times New Roman" w:eastAsia="Times New Roman" w:hAnsi="Times New Roman" w:cs="Times New Roman"/>
        </w:rPr>
        <w:t xml:space="preserve">, R., H. </w:t>
      </w:r>
      <w:proofErr w:type="spellStart"/>
      <w:r w:rsidRPr="006A68EC">
        <w:rPr>
          <w:rFonts w:ascii="Times New Roman" w:eastAsia="Times New Roman" w:hAnsi="Times New Roman" w:cs="Times New Roman"/>
        </w:rPr>
        <w:t>Singmann</w:t>
      </w:r>
      <w:proofErr w:type="spellEnd"/>
      <w:r w:rsidRPr="006A68EC">
        <w:rPr>
          <w:rFonts w:ascii="Times New Roman" w:eastAsia="Times New Roman" w:hAnsi="Times New Roman" w:cs="Times New Roman"/>
        </w:rPr>
        <w:t xml:space="preserve">, and J. Love. 2018. </w:t>
      </w:r>
      <w:proofErr w:type="spellStart"/>
      <w:r w:rsidRPr="006A68EC">
        <w:rPr>
          <w:rFonts w:ascii="Times New Roman" w:eastAsia="Times New Roman" w:hAnsi="Times New Roman" w:cs="Times New Roman"/>
        </w:rPr>
        <w:t>Emmeans</w:t>
      </w:r>
      <w:proofErr w:type="spellEnd"/>
      <w:r w:rsidRPr="006A68EC">
        <w:rPr>
          <w:rFonts w:ascii="Times New Roman" w:eastAsia="Times New Roman" w:hAnsi="Times New Roman" w:cs="Times New Roman"/>
        </w:rPr>
        <w:t xml:space="preserve">: Estimated </w:t>
      </w:r>
      <w:proofErr w:type="spellStart"/>
      <w:r w:rsidRPr="006A68EC">
        <w:rPr>
          <w:rFonts w:ascii="Times New Roman" w:eastAsia="Times New Roman" w:hAnsi="Times New Roman" w:cs="Times New Roman"/>
        </w:rPr>
        <w:t>maringal</w:t>
      </w:r>
      <w:proofErr w:type="spellEnd"/>
      <w:r w:rsidRPr="006A68EC">
        <w:rPr>
          <w:rFonts w:ascii="Times New Roman" w:eastAsia="Times New Roman" w:hAnsi="Times New Roman" w:cs="Times New Roman"/>
        </w:rPr>
        <w:t xml:space="preserve"> means, aka least-squares means.</w:t>
      </w:r>
    </w:p>
    <w:p w14:paraId="061FA600" w14:textId="77777777" w:rsidR="00764A15" w:rsidRPr="006A68EC" w:rsidRDefault="00764A15">
      <w:pPr>
        <w:autoSpaceDE w:val="0"/>
        <w:autoSpaceDN w:val="0"/>
        <w:ind w:hanging="480"/>
        <w:divId w:val="1339701016"/>
        <w:rPr>
          <w:rFonts w:ascii="Times New Roman" w:eastAsia="Times New Roman" w:hAnsi="Times New Roman" w:cs="Times New Roman"/>
        </w:rPr>
      </w:pPr>
      <w:r w:rsidRPr="006A68EC">
        <w:rPr>
          <w:rFonts w:ascii="Times New Roman" w:eastAsia="Times New Roman" w:hAnsi="Times New Roman" w:cs="Times New Roman"/>
        </w:rPr>
        <w:t xml:space="preserve">Leslie, A.W., K.H. Wang, S.L.F. Meyer, S. </w:t>
      </w:r>
      <w:proofErr w:type="spellStart"/>
      <w:r w:rsidRPr="006A68EC">
        <w:rPr>
          <w:rFonts w:ascii="Times New Roman" w:eastAsia="Times New Roman" w:hAnsi="Times New Roman" w:cs="Times New Roman"/>
        </w:rPr>
        <w:t>Marahatta</w:t>
      </w:r>
      <w:proofErr w:type="spellEnd"/>
      <w:r w:rsidRPr="006A68EC">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10.1016/j.apsoil.2017.04.003.</w:t>
      </w:r>
    </w:p>
    <w:p w14:paraId="072FF32B" w14:textId="77777777" w:rsidR="00764A15" w:rsidRPr="006A68EC" w:rsidRDefault="00764A15">
      <w:pPr>
        <w:autoSpaceDE w:val="0"/>
        <w:autoSpaceDN w:val="0"/>
        <w:ind w:hanging="480"/>
        <w:divId w:val="593127761"/>
        <w:rPr>
          <w:rFonts w:ascii="Times New Roman" w:eastAsia="Times New Roman" w:hAnsi="Times New Roman" w:cs="Times New Roman"/>
        </w:rPr>
      </w:pPr>
      <w:r w:rsidRPr="006A68EC">
        <w:rPr>
          <w:rFonts w:ascii="Times New Roman" w:eastAsia="Times New Roman" w:hAnsi="Times New Roman" w:cs="Times New Roman"/>
        </w:rPr>
        <w:t xml:space="preserve">Leuthold, S.J., M. </w:t>
      </w:r>
      <w:proofErr w:type="spellStart"/>
      <w:r w:rsidRPr="006A68EC">
        <w:rPr>
          <w:rFonts w:ascii="Times New Roman" w:eastAsia="Times New Roman" w:hAnsi="Times New Roman" w:cs="Times New Roman"/>
        </w:rPr>
        <w:t>Salmerón</w:t>
      </w:r>
      <w:proofErr w:type="spellEnd"/>
      <w:r w:rsidRPr="006A68EC">
        <w:rPr>
          <w:rFonts w:ascii="Times New Roman" w:eastAsia="Times New Roman" w:hAnsi="Times New Roman" w:cs="Times New Roman"/>
        </w:rPr>
        <w:t xml:space="preserve">, O. </w:t>
      </w:r>
      <w:proofErr w:type="spellStart"/>
      <w:r w:rsidRPr="006A68EC">
        <w:rPr>
          <w:rFonts w:ascii="Times New Roman" w:eastAsia="Times New Roman" w:hAnsi="Times New Roman" w:cs="Times New Roman"/>
        </w:rPr>
        <w:t>Wendroth</w:t>
      </w:r>
      <w:proofErr w:type="spellEnd"/>
      <w:r w:rsidRPr="006A68EC">
        <w:rPr>
          <w:rFonts w:ascii="Times New Roman" w:eastAsia="Times New Roman" w:hAnsi="Times New Roman" w:cs="Times New Roman"/>
        </w:rPr>
        <w:t xml:space="preserve">, and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10.1016/j.fcr.2021.108111.</w:t>
      </w:r>
    </w:p>
    <w:p w14:paraId="55906FB1" w14:textId="77777777" w:rsidR="00764A15" w:rsidRPr="006A68EC" w:rsidRDefault="00764A15">
      <w:pPr>
        <w:autoSpaceDE w:val="0"/>
        <w:autoSpaceDN w:val="0"/>
        <w:ind w:hanging="480"/>
        <w:divId w:val="1911310498"/>
        <w:rPr>
          <w:rFonts w:ascii="Times New Roman" w:eastAsia="Times New Roman" w:hAnsi="Times New Roman" w:cs="Times New Roman"/>
        </w:rPr>
      </w:pPr>
      <w:r w:rsidRPr="006A68EC">
        <w:rPr>
          <w:rFonts w:ascii="Times New Roman" w:eastAsia="Times New Roman" w:hAnsi="Times New Roman" w:cs="Times New Roman"/>
        </w:rPr>
        <w:t xml:space="preserve">de Lima, R.P., A.R. da Silva, and Á.P. da Silva. 2021. </w:t>
      </w:r>
      <w:proofErr w:type="spellStart"/>
      <w:r w:rsidRPr="006A68EC">
        <w:rPr>
          <w:rFonts w:ascii="Times New Roman" w:eastAsia="Times New Roman" w:hAnsi="Times New Roman" w:cs="Times New Roman"/>
        </w:rPr>
        <w:t>soilphysics</w:t>
      </w:r>
      <w:proofErr w:type="spellEnd"/>
      <w:r w:rsidRPr="006A68EC">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10.1016/j.still.2020.104824.</w:t>
      </w:r>
    </w:p>
    <w:p w14:paraId="2119C68C" w14:textId="77777777" w:rsidR="00764A15" w:rsidRPr="006A68EC" w:rsidRDefault="00764A15">
      <w:pPr>
        <w:autoSpaceDE w:val="0"/>
        <w:autoSpaceDN w:val="0"/>
        <w:ind w:hanging="480"/>
        <w:divId w:val="487671055"/>
        <w:rPr>
          <w:rFonts w:ascii="Times New Roman" w:eastAsia="Times New Roman" w:hAnsi="Times New Roman" w:cs="Times New Roman"/>
        </w:rPr>
      </w:pPr>
      <w:proofErr w:type="spellStart"/>
      <w:r w:rsidRPr="006A68EC">
        <w:rPr>
          <w:rFonts w:ascii="Times New Roman" w:eastAsia="Times New Roman" w:hAnsi="Times New Roman" w:cs="Times New Roman"/>
        </w:rPr>
        <w:t>Luxmoore</w:t>
      </w:r>
      <w:proofErr w:type="spellEnd"/>
      <w:r w:rsidRPr="006A68EC">
        <w:rPr>
          <w:rFonts w:ascii="Times New Roman" w:eastAsia="Times New Roman" w:hAnsi="Times New Roman" w:cs="Times New Roman"/>
        </w:rPr>
        <w:t xml:space="preserve">, R.J. 1981. Micro-, </w:t>
      </w:r>
      <w:proofErr w:type="spellStart"/>
      <w:r w:rsidRPr="006A68EC">
        <w:rPr>
          <w:rFonts w:ascii="Times New Roman" w:eastAsia="Times New Roman" w:hAnsi="Times New Roman" w:cs="Times New Roman"/>
        </w:rPr>
        <w:t>Meso</w:t>
      </w:r>
      <w:proofErr w:type="spellEnd"/>
      <w:r w:rsidRPr="006A68EC">
        <w:rPr>
          <w:rFonts w:ascii="Times New Roman" w:eastAsia="Times New Roman" w:hAnsi="Times New Roman" w:cs="Times New Roman"/>
        </w:rPr>
        <w:t xml:space="preserve">-, and </w:t>
      </w:r>
      <w:proofErr w:type="spellStart"/>
      <w:r w:rsidRPr="006A68EC">
        <w:rPr>
          <w:rFonts w:ascii="Times New Roman" w:eastAsia="Times New Roman" w:hAnsi="Times New Roman" w:cs="Times New Roman"/>
        </w:rPr>
        <w:t>Macroporosity</w:t>
      </w:r>
      <w:proofErr w:type="spellEnd"/>
      <w:r w:rsidRPr="006A68EC">
        <w:rPr>
          <w:rFonts w:ascii="Times New Roman" w:eastAsia="Times New Roman" w:hAnsi="Times New Roman" w:cs="Times New Roman"/>
        </w:rPr>
        <w:t xml:space="preserve"> of Soil. Soil Science Society of America Journal 45(3): 671–672.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10.2136/sssaj1981.03615995004500030051x.</w:t>
      </w:r>
    </w:p>
    <w:p w14:paraId="74E2BC40" w14:textId="77777777" w:rsidR="00764A15" w:rsidRPr="006A68EC" w:rsidRDefault="00764A15">
      <w:pPr>
        <w:autoSpaceDE w:val="0"/>
        <w:autoSpaceDN w:val="0"/>
        <w:ind w:hanging="480"/>
        <w:divId w:val="1927420345"/>
        <w:rPr>
          <w:rFonts w:ascii="Times New Roman" w:eastAsia="Times New Roman" w:hAnsi="Times New Roman" w:cs="Times New Roman"/>
        </w:rPr>
      </w:pPr>
      <w:proofErr w:type="spellStart"/>
      <w:r w:rsidRPr="006A68EC">
        <w:rPr>
          <w:rFonts w:ascii="Times New Roman" w:eastAsia="Times New Roman" w:hAnsi="Times New Roman" w:cs="Times New Roman"/>
        </w:rPr>
        <w:t>Manns</w:t>
      </w:r>
      <w:proofErr w:type="spellEnd"/>
      <w:r w:rsidRPr="006A68EC">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10.1016/j.jhydrol.2013.11.018.</w:t>
      </w:r>
    </w:p>
    <w:p w14:paraId="395CE9D2" w14:textId="77777777" w:rsidR="00764A15" w:rsidRPr="006A68EC" w:rsidRDefault="00764A15">
      <w:pPr>
        <w:autoSpaceDE w:val="0"/>
        <w:autoSpaceDN w:val="0"/>
        <w:ind w:hanging="480"/>
        <w:divId w:val="1782989390"/>
        <w:rPr>
          <w:rFonts w:ascii="Times New Roman" w:eastAsia="Times New Roman" w:hAnsi="Times New Roman" w:cs="Times New Roman"/>
        </w:rPr>
      </w:pPr>
      <w:proofErr w:type="spellStart"/>
      <w:r w:rsidRPr="006A68EC">
        <w:rPr>
          <w:rFonts w:ascii="Times New Roman" w:eastAsia="Times New Roman" w:hAnsi="Times New Roman" w:cs="Times New Roman"/>
        </w:rPr>
        <w:t>Marcillo</w:t>
      </w:r>
      <w:proofErr w:type="spellEnd"/>
      <w:r w:rsidRPr="006A68EC">
        <w:rPr>
          <w:rFonts w:ascii="Times New Roman" w:eastAsia="Times New Roman" w:hAnsi="Times New Roman" w:cs="Times New Roman"/>
        </w:rPr>
        <w:t xml:space="preserve">, G.S.S., and F.E.E. </w:t>
      </w: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10.2489/jswc.72.3.226.</w:t>
      </w:r>
    </w:p>
    <w:p w14:paraId="3C82FFD2" w14:textId="77777777" w:rsidR="00764A15" w:rsidRPr="006A68EC" w:rsidRDefault="00764A15">
      <w:pPr>
        <w:autoSpaceDE w:val="0"/>
        <w:autoSpaceDN w:val="0"/>
        <w:ind w:hanging="480"/>
        <w:divId w:val="882446817"/>
        <w:rPr>
          <w:rFonts w:ascii="Times New Roman" w:eastAsia="Times New Roman" w:hAnsi="Times New Roman" w:cs="Times New Roman"/>
        </w:rPr>
      </w:pPr>
      <w:r w:rsidRPr="006A68EC">
        <w:rPr>
          <w:rFonts w:ascii="Times New Roman" w:eastAsia="Times New Roman" w:hAnsi="Times New Roman" w:cs="Times New Roman"/>
        </w:rPr>
        <w:t xml:space="preserve">Martinez-Feria, R.A., R. </w:t>
      </w:r>
      <w:proofErr w:type="spellStart"/>
      <w:r w:rsidRPr="006A68EC">
        <w:rPr>
          <w:rFonts w:ascii="Times New Roman" w:eastAsia="Times New Roman" w:hAnsi="Times New Roman" w:cs="Times New Roman"/>
        </w:rPr>
        <w:t>Dietzel</w:t>
      </w:r>
      <w:proofErr w:type="spellEnd"/>
      <w:r w:rsidRPr="006A68EC">
        <w:rPr>
          <w:rFonts w:ascii="Times New Roman" w:eastAsia="Times New Roman" w:hAnsi="Times New Roman" w:cs="Times New Roman"/>
        </w:rPr>
        <w:t xml:space="preserve">, M. Liebman, M.J. Helmers, and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2016. Rye cover crop effects on maize: A system-level analysis. Field Crops Research 196: 145–159.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10.1016/j.fcr.2016.06.016.</w:t>
      </w:r>
    </w:p>
    <w:p w14:paraId="089CEFA9" w14:textId="77777777" w:rsidR="00764A15" w:rsidRPr="006A68EC" w:rsidRDefault="00764A15">
      <w:pPr>
        <w:autoSpaceDE w:val="0"/>
        <w:autoSpaceDN w:val="0"/>
        <w:ind w:hanging="480"/>
        <w:divId w:val="1831822319"/>
        <w:rPr>
          <w:rFonts w:ascii="Times New Roman" w:eastAsia="Times New Roman" w:hAnsi="Times New Roman" w:cs="Times New Roman"/>
        </w:rPr>
      </w:pPr>
      <w:proofErr w:type="spellStart"/>
      <w:r w:rsidRPr="006A68EC">
        <w:rPr>
          <w:rFonts w:ascii="Times New Roman" w:eastAsia="Times New Roman" w:hAnsi="Times New Roman" w:cs="Times New Roman"/>
        </w:rPr>
        <w:t>Miguez</w:t>
      </w:r>
      <w:proofErr w:type="spellEnd"/>
      <w:r w:rsidRPr="006A68EC">
        <w:rPr>
          <w:rFonts w:ascii="Times New Roman" w:eastAsia="Times New Roman" w:hAnsi="Times New Roman" w:cs="Times New Roman"/>
        </w:rPr>
        <w:t xml:space="preserve">, F. 2021. </w:t>
      </w:r>
      <w:proofErr w:type="spellStart"/>
      <w:r w:rsidRPr="006A68EC">
        <w:rPr>
          <w:rFonts w:ascii="Times New Roman" w:eastAsia="Times New Roman" w:hAnsi="Times New Roman" w:cs="Times New Roman"/>
        </w:rPr>
        <w:t>nlraa</w:t>
      </w:r>
      <w:proofErr w:type="spellEnd"/>
      <w:r w:rsidRPr="006A68EC">
        <w:rPr>
          <w:rFonts w:ascii="Times New Roman" w:eastAsia="Times New Roman" w:hAnsi="Times New Roman" w:cs="Times New Roman"/>
        </w:rPr>
        <w:t>: Nonlinear Regression for Agricultural Applications.</w:t>
      </w:r>
    </w:p>
    <w:p w14:paraId="07A2EE1B" w14:textId="77777777" w:rsidR="00764A15" w:rsidRPr="006A68EC" w:rsidRDefault="00764A15">
      <w:pPr>
        <w:autoSpaceDE w:val="0"/>
        <w:autoSpaceDN w:val="0"/>
        <w:ind w:hanging="480"/>
        <w:divId w:val="1576744734"/>
        <w:rPr>
          <w:rFonts w:ascii="Times New Roman" w:eastAsia="Times New Roman" w:hAnsi="Times New Roman" w:cs="Times New Roman"/>
        </w:rPr>
      </w:pPr>
      <w:r w:rsidRPr="006A68EC">
        <w:rPr>
          <w:rFonts w:ascii="Times New Roman" w:eastAsia="Times New Roman" w:hAnsi="Times New Roman" w:cs="Times New Roman"/>
        </w:rPr>
        <w:t xml:space="preserve">Miller, B.A., and R.J. </w:t>
      </w:r>
      <w:proofErr w:type="spellStart"/>
      <w:r w:rsidRPr="006A68EC">
        <w:rPr>
          <w:rFonts w:ascii="Times New Roman" w:eastAsia="Times New Roman" w:hAnsi="Times New Roman" w:cs="Times New Roman"/>
        </w:rPr>
        <w:t>Schaetzl</w:t>
      </w:r>
      <w:proofErr w:type="spellEnd"/>
      <w:r w:rsidRPr="006A68EC">
        <w:rPr>
          <w:rFonts w:ascii="Times New Roman" w:eastAsia="Times New Roman" w:hAnsi="Times New Roman" w:cs="Times New Roman"/>
        </w:rPr>
        <w:t xml:space="preserve">. 2012. Precision of Soil Particle Size Analysis using Laser Diffractometry. Soil Science Society of America Journal 76(5): 1719.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10.2136/sssaj2011.0303.</w:t>
      </w:r>
    </w:p>
    <w:p w14:paraId="10952EC5" w14:textId="77777777" w:rsidR="00764A15" w:rsidRPr="006A68EC" w:rsidRDefault="00764A15">
      <w:pPr>
        <w:autoSpaceDE w:val="0"/>
        <w:autoSpaceDN w:val="0"/>
        <w:ind w:hanging="480"/>
        <w:divId w:val="583610445"/>
        <w:rPr>
          <w:rFonts w:ascii="Times New Roman" w:eastAsia="Times New Roman" w:hAnsi="Times New Roman" w:cs="Times New Roman"/>
        </w:rPr>
      </w:pPr>
      <w:proofErr w:type="spellStart"/>
      <w:r w:rsidRPr="006A68EC">
        <w:rPr>
          <w:rFonts w:ascii="Times New Roman" w:eastAsia="Times New Roman" w:hAnsi="Times New Roman" w:cs="Times New Roman"/>
        </w:rPr>
        <w:t>Minasny</w:t>
      </w:r>
      <w:proofErr w:type="spellEnd"/>
      <w:r w:rsidRPr="006A68EC">
        <w:rPr>
          <w:rFonts w:ascii="Times New Roman" w:eastAsia="Times New Roman" w:hAnsi="Times New Roman" w:cs="Times New Roman"/>
        </w:rPr>
        <w:t xml:space="preserve">, B., and A.B. </w:t>
      </w:r>
      <w:proofErr w:type="spellStart"/>
      <w:r w:rsidRPr="006A68EC">
        <w:rPr>
          <w:rFonts w:ascii="Times New Roman" w:eastAsia="Times New Roman" w:hAnsi="Times New Roman" w:cs="Times New Roman"/>
        </w:rPr>
        <w:t>McBratney</w:t>
      </w:r>
      <w:proofErr w:type="spellEnd"/>
      <w:r w:rsidRPr="006A68EC">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10.1111/ejss.12475.</w:t>
      </w:r>
    </w:p>
    <w:p w14:paraId="462FEE71" w14:textId="77777777" w:rsidR="00764A15" w:rsidRPr="006A68EC" w:rsidRDefault="00764A15">
      <w:pPr>
        <w:autoSpaceDE w:val="0"/>
        <w:autoSpaceDN w:val="0"/>
        <w:ind w:hanging="480"/>
        <w:divId w:val="428234898"/>
        <w:rPr>
          <w:rFonts w:ascii="Times New Roman" w:eastAsia="Times New Roman" w:hAnsi="Times New Roman" w:cs="Times New Roman"/>
        </w:rPr>
      </w:pPr>
      <w:r w:rsidRPr="006A68EC">
        <w:rPr>
          <w:rFonts w:ascii="Times New Roman" w:eastAsia="Times New Roman" w:hAnsi="Times New Roman" w:cs="Times New Roman"/>
        </w:rPr>
        <w:t xml:space="preserve">Moore, E.B., M.H. </w:t>
      </w:r>
      <w:proofErr w:type="spellStart"/>
      <w:r w:rsidRPr="006A68EC">
        <w:rPr>
          <w:rFonts w:ascii="Times New Roman" w:eastAsia="Times New Roman" w:hAnsi="Times New Roman" w:cs="Times New Roman"/>
        </w:rPr>
        <w:t>Wiedenhoeft</w:t>
      </w:r>
      <w:proofErr w:type="spellEnd"/>
      <w:r w:rsidRPr="006A68EC">
        <w:rPr>
          <w:rFonts w:ascii="Times New Roman" w:eastAsia="Times New Roman" w:hAnsi="Times New Roman" w:cs="Times New Roman"/>
        </w:rPr>
        <w:t xml:space="preserve">, T.C. </w:t>
      </w:r>
      <w:proofErr w:type="spellStart"/>
      <w:r w:rsidRPr="006A68EC">
        <w:rPr>
          <w:rFonts w:ascii="Times New Roman" w:eastAsia="Times New Roman" w:hAnsi="Times New Roman" w:cs="Times New Roman"/>
        </w:rPr>
        <w:t>Kaspar</w:t>
      </w:r>
      <w:proofErr w:type="spellEnd"/>
      <w:r w:rsidRPr="006A68EC">
        <w:rPr>
          <w:rFonts w:ascii="Times New Roman" w:eastAsia="Times New Roman" w:hAnsi="Times New Roman" w:cs="Times New Roman"/>
        </w:rPr>
        <w:t xml:space="preserve">, and C.A. </w:t>
      </w:r>
      <w:proofErr w:type="spellStart"/>
      <w:r w:rsidRPr="006A68EC">
        <w:rPr>
          <w:rFonts w:ascii="Times New Roman" w:eastAsia="Times New Roman" w:hAnsi="Times New Roman" w:cs="Times New Roman"/>
        </w:rPr>
        <w:t>Cambardella</w:t>
      </w:r>
      <w:proofErr w:type="spellEnd"/>
      <w:r w:rsidRPr="006A68EC">
        <w:rPr>
          <w:rFonts w:ascii="Times New Roman" w:eastAsia="Times New Roman" w:hAnsi="Times New Roman" w:cs="Times New Roman"/>
        </w:rPr>
        <w:t xml:space="preserve">. 2014. Rye Cover Crop Effects on Soil Quality in No-Till Corn Silage-Soybean Cropping Systems. Soil Science Society of America Journal 78(3): 968–976.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10.2136/sssaj2013.09.0401.</w:t>
      </w:r>
    </w:p>
    <w:p w14:paraId="37DB4BB4" w14:textId="77777777" w:rsidR="00764A15" w:rsidRPr="006A68EC" w:rsidRDefault="00764A15">
      <w:pPr>
        <w:autoSpaceDE w:val="0"/>
        <w:autoSpaceDN w:val="0"/>
        <w:ind w:hanging="480"/>
        <w:divId w:val="40635999"/>
        <w:rPr>
          <w:rFonts w:ascii="Times New Roman" w:eastAsia="Times New Roman" w:hAnsi="Times New Roman" w:cs="Times New Roman"/>
        </w:rPr>
      </w:pPr>
      <w:r w:rsidRPr="006A68EC">
        <w:rPr>
          <w:rFonts w:ascii="Times New Roman" w:eastAsia="Times New Roman" w:hAnsi="Times New Roman" w:cs="Times New Roman"/>
        </w:rPr>
        <w:lastRenderedPageBreak/>
        <w:t>Nelson, D.W., and L.E. Sommers. 1983. Total Carbon, Organic Carbon, and Organic Matter. John Wiley &amp; Sons, Ltd. p. 539–579</w:t>
      </w:r>
    </w:p>
    <w:p w14:paraId="7F5A20D7" w14:textId="77777777" w:rsidR="009D3B75" w:rsidRPr="006A68EC" w:rsidRDefault="009D3B75" w:rsidP="009D3B7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 xml:space="preserve">Nichols, V., R. Martinez‐Feria, D. </w:t>
      </w:r>
      <w:proofErr w:type="spellStart"/>
      <w:r w:rsidRPr="006A68EC">
        <w:rPr>
          <w:rFonts w:ascii="Times New Roman" w:eastAsia="Times New Roman" w:hAnsi="Times New Roman" w:cs="Times New Roman"/>
        </w:rPr>
        <w:t>Weisberger</w:t>
      </w:r>
      <w:proofErr w:type="spellEnd"/>
      <w:r w:rsidRPr="006A68EC">
        <w:rPr>
          <w:rFonts w:ascii="Times New Roman" w:eastAsia="Times New Roman" w:hAnsi="Times New Roman" w:cs="Times New Roman"/>
        </w:rPr>
        <w:t>, S. Carlson, B. Basso, et al. 2020</w:t>
      </w:r>
      <w:r w:rsidRPr="009D3B75">
        <w:rPr>
          <w:rFonts w:ascii="Times New Roman" w:eastAsia="Times New Roman" w:hAnsi="Times New Roman" w:cs="Times New Roman"/>
          <w:color w:val="FF0000"/>
        </w:rPr>
        <w:t>a</w:t>
      </w:r>
      <w:r w:rsidRPr="006A68EC">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10.1002/ael2.20022.</w:t>
      </w:r>
    </w:p>
    <w:p w14:paraId="72F40C62" w14:textId="617D9FD7" w:rsidR="00764A15" w:rsidRDefault="00764A15">
      <w:pPr>
        <w:autoSpaceDE w:val="0"/>
        <w:autoSpaceDN w:val="0"/>
        <w:ind w:hanging="480"/>
        <w:divId w:val="1344086528"/>
        <w:rPr>
          <w:rFonts w:ascii="Times New Roman" w:eastAsia="Times New Roman" w:hAnsi="Times New Roman" w:cs="Times New Roman"/>
        </w:rPr>
      </w:pPr>
      <w:r w:rsidRPr="006A68EC">
        <w:rPr>
          <w:rFonts w:ascii="Times New Roman" w:eastAsia="Times New Roman" w:hAnsi="Times New Roman" w:cs="Times New Roman"/>
        </w:rPr>
        <w:t>Nichols, V., L. English, S. Carlson, S.</w:t>
      </w:r>
      <w:r w:rsidR="009D3B75">
        <w:rPr>
          <w:rFonts w:ascii="Times New Roman" w:eastAsia="Times New Roman" w:hAnsi="Times New Roman" w:cs="Times New Roman"/>
        </w:rPr>
        <w:t xml:space="preserve"> </w:t>
      </w:r>
      <w:proofErr w:type="spellStart"/>
      <w:r w:rsidR="009D3B75">
        <w:rPr>
          <w:rFonts w:ascii="Times New Roman" w:eastAsia="Times New Roman" w:hAnsi="Times New Roman" w:cs="Times New Roman"/>
        </w:rPr>
        <w:t>Gailans</w:t>
      </w:r>
      <w:proofErr w:type="spellEnd"/>
      <w:r w:rsidR="009D3B75">
        <w:rPr>
          <w:rFonts w:ascii="Times New Roman" w:eastAsia="Times New Roman" w:hAnsi="Times New Roman" w:cs="Times New Roman"/>
        </w:rPr>
        <w:t>, and M. Liebman. 2020</w:t>
      </w:r>
      <w:r w:rsidR="009D3B75" w:rsidRPr="009D3B75">
        <w:rPr>
          <w:rFonts w:ascii="Times New Roman" w:eastAsia="Times New Roman" w:hAnsi="Times New Roman" w:cs="Times New Roman"/>
          <w:color w:val="FF0000"/>
        </w:rPr>
        <w:t>b</w:t>
      </w:r>
      <w:r w:rsidRPr="006A68EC">
        <w:rPr>
          <w:rFonts w:ascii="Times New Roman" w:eastAsia="Times New Roman" w:hAnsi="Times New Roman" w:cs="Times New Roman"/>
        </w:rPr>
        <w:t xml:space="preserve">. Effects of Long-Term Cover Cropping on Weed Seedbanks. Frontiers in Agronomy 2: 591091. </w:t>
      </w:r>
      <w:proofErr w:type="spellStart"/>
      <w:proofErr w:type="gramStart"/>
      <w:r w:rsidRPr="006A68EC">
        <w:rPr>
          <w:rFonts w:ascii="Times New Roman" w:eastAsia="Times New Roman" w:hAnsi="Times New Roman" w:cs="Times New Roman"/>
        </w:rPr>
        <w:t>doi</w:t>
      </w:r>
      <w:proofErr w:type="spellEnd"/>
      <w:proofErr w:type="gramEnd"/>
      <w:r w:rsidRPr="006A68EC">
        <w:rPr>
          <w:rFonts w:ascii="Times New Roman" w:eastAsia="Times New Roman" w:hAnsi="Times New Roman" w:cs="Times New Roman"/>
        </w:rPr>
        <w:t>: 10.3389/fagro.2020.591091.</w:t>
      </w:r>
    </w:p>
    <w:p w14:paraId="2B69F5EA" w14:textId="5FFF362C" w:rsidR="009215E3" w:rsidRPr="009215E3" w:rsidRDefault="009215E3" w:rsidP="009215E3">
      <w:pPr>
        <w:autoSpaceDE w:val="0"/>
        <w:autoSpaceDN w:val="0"/>
        <w:ind w:hanging="480"/>
        <w:divId w:val="1344086528"/>
        <w:rPr>
          <w:rFonts w:ascii="Times New Roman" w:eastAsia="Times New Roman" w:hAnsi="Times New Roman" w:cs="Times New Roman"/>
          <w:color w:val="FF0000"/>
        </w:rPr>
      </w:pPr>
      <w:r w:rsidRPr="009215E3">
        <w:rPr>
          <w:rFonts w:ascii="Times New Roman" w:eastAsia="Times New Roman" w:hAnsi="Times New Roman" w:cs="Times New Roman"/>
          <w:color w:val="FF0000"/>
        </w:rPr>
        <w:t xml:space="preserve">Nichols, V., English, L. E., and </w:t>
      </w:r>
      <w:proofErr w:type="spellStart"/>
      <w:r w:rsidRPr="009215E3">
        <w:rPr>
          <w:rFonts w:ascii="Times New Roman" w:eastAsia="Times New Roman" w:hAnsi="Times New Roman" w:cs="Times New Roman"/>
          <w:color w:val="FF0000"/>
        </w:rPr>
        <w:t>Liebman</w:t>
      </w:r>
      <w:proofErr w:type="spellEnd"/>
      <w:r w:rsidRPr="009215E3">
        <w:rPr>
          <w:rFonts w:ascii="Times New Roman" w:eastAsia="Times New Roman" w:hAnsi="Times New Roman" w:cs="Times New Roman"/>
          <w:color w:val="FF0000"/>
        </w:rPr>
        <w:t>, M. (2020</w:t>
      </w:r>
      <w:r w:rsidRPr="009215E3">
        <w:rPr>
          <w:rFonts w:ascii="Times New Roman" w:eastAsia="Times New Roman" w:hAnsi="Times New Roman" w:cs="Times New Roman"/>
          <w:color w:val="FF0000"/>
        </w:rPr>
        <w:t>c</w:t>
      </w:r>
      <w:r w:rsidRPr="009215E3">
        <w:rPr>
          <w:rFonts w:ascii="Times New Roman" w:eastAsia="Times New Roman" w:hAnsi="Times New Roman" w:cs="Times New Roman"/>
          <w:color w:val="FF0000"/>
        </w:rPr>
        <w:t xml:space="preserve">). Long Term Cover Cropping Effects on Weed Seedbanks [Dataset]. Iowa State University. </w:t>
      </w:r>
      <w:proofErr w:type="spellStart"/>
      <w:proofErr w:type="gramStart"/>
      <w:r w:rsidRPr="009215E3">
        <w:rPr>
          <w:rFonts w:ascii="Times New Roman" w:eastAsia="Times New Roman" w:hAnsi="Times New Roman" w:cs="Times New Roman"/>
          <w:color w:val="FF0000"/>
        </w:rPr>
        <w:t>doi</w:t>
      </w:r>
      <w:proofErr w:type="spellEnd"/>
      <w:proofErr w:type="gramEnd"/>
      <w:r w:rsidRPr="009215E3">
        <w:rPr>
          <w:rFonts w:ascii="Times New Roman" w:eastAsia="Times New Roman" w:hAnsi="Times New Roman" w:cs="Times New Roman"/>
          <w:color w:val="FF0000"/>
        </w:rPr>
        <w:t>: 10.25380/iastate.12762011.v1</w:t>
      </w:r>
    </w:p>
    <w:p w14:paraId="707D28B9" w14:textId="77777777" w:rsidR="00764A15" w:rsidRPr="006A68EC" w:rsidRDefault="00764A15">
      <w:pPr>
        <w:autoSpaceDE w:val="0"/>
        <w:autoSpaceDN w:val="0"/>
        <w:ind w:hanging="480"/>
        <w:divId w:val="2071228698"/>
        <w:rPr>
          <w:rFonts w:ascii="Times New Roman" w:eastAsia="Times New Roman" w:hAnsi="Times New Roman" w:cs="Times New Roman"/>
        </w:rPr>
      </w:pPr>
      <w:r w:rsidRPr="006A68EC">
        <w:rPr>
          <w:rFonts w:ascii="Times New Roman" w:eastAsia="Times New Roman" w:hAnsi="Times New Roman" w:cs="Times New Roman"/>
        </w:rPr>
        <w:t xml:space="preserve">Ogilvie, C.M., W. Ashiq, H.B. </w:t>
      </w:r>
      <w:proofErr w:type="spellStart"/>
      <w:r w:rsidRPr="006A68EC">
        <w:rPr>
          <w:rFonts w:ascii="Times New Roman" w:eastAsia="Times New Roman" w:hAnsi="Times New Roman" w:cs="Times New Roman"/>
        </w:rPr>
        <w:t>Vasava</w:t>
      </w:r>
      <w:proofErr w:type="spellEnd"/>
      <w:r w:rsidRPr="006A68EC">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10.3390/agriculture11030218.</w:t>
      </w:r>
    </w:p>
    <w:p w14:paraId="0C903EF1" w14:textId="77777777" w:rsidR="00764A15" w:rsidRPr="006A68EC" w:rsidRDefault="00764A15">
      <w:pPr>
        <w:autoSpaceDE w:val="0"/>
        <w:autoSpaceDN w:val="0"/>
        <w:ind w:hanging="480"/>
        <w:divId w:val="322855548"/>
        <w:rPr>
          <w:rFonts w:ascii="Times New Roman" w:eastAsia="Times New Roman" w:hAnsi="Times New Roman" w:cs="Times New Roman"/>
        </w:rPr>
      </w:pPr>
      <w:proofErr w:type="spellStart"/>
      <w:r w:rsidRPr="006A68EC">
        <w:rPr>
          <w:rFonts w:ascii="Times New Roman" w:eastAsia="Times New Roman" w:hAnsi="Times New Roman" w:cs="Times New Roman"/>
        </w:rPr>
        <w:t>Omuto</w:t>
      </w:r>
      <w:proofErr w:type="spellEnd"/>
      <w:r w:rsidRPr="006A68EC">
        <w:rPr>
          <w:rFonts w:ascii="Times New Roman" w:eastAsia="Times New Roman" w:hAnsi="Times New Roman" w:cs="Times New Roman"/>
        </w:rPr>
        <w:t xml:space="preserve">, C.T., M. </w:t>
      </w:r>
      <w:proofErr w:type="spellStart"/>
      <w:r w:rsidRPr="006A68EC">
        <w:rPr>
          <w:rFonts w:ascii="Times New Roman" w:eastAsia="Times New Roman" w:hAnsi="Times New Roman" w:cs="Times New Roman"/>
        </w:rPr>
        <w:t>Maechler</w:t>
      </w:r>
      <w:proofErr w:type="spellEnd"/>
      <w:r w:rsidRPr="006A68EC">
        <w:rPr>
          <w:rFonts w:ascii="Times New Roman" w:eastAsia="Times New Roman" w:hAnsi="Times New Roman" w:cs="Times New Roman"/>
        </w:rPr>
        <w:t xml:space="preserve">, and V. Too. 2021. </w:t>
      </w:r>
      <w:proofErr w:type="spellStart"/>
      <w:r w:rsidRPr="006A68EC">
        <w:rPr>
          <w:rFonts w:ascii="Times New Roman" w:eastAsia="Times New Roman" w:hAnsi="Times New Roman" w:cs="Times New Roman"/>
        </w:rPr>
        <w:t>HydroMe</w:t>
      </w:r>
      <w:proofErr w:type="spellEnd"/>
      <w:r w:rsidRPr="006A68EC">
        <w:rPr>
          <w:rFonts w:ascii="Times New Roman" w:eastAsia="Times New Roman" w:hAnsi="Times New Roman" w:cs="Times New Roman"/>
        </w:rPr>
        <w:t>: Estimating Water Retention and Infiltration Model</w:t>
      </w:r>
      <w:proofErr w:type="gramStart"/>
      <w:r w:rsidRPr="006A68EC">
        <w:rPr>
          <w:rFonts w:ascii="Times New Roman" w:eastAsia="Times New Roman" w:hAnsi="Times New Roman" w:cs="Times New Roman"/>
        </w:rPr>
        <w:t>  Parameters</w:t>
      </w:r>
      <w:proofErr w:type="gramEnd"/>
      <w:r w:rsidRPr="006A68EC">
        <w:rPr>
          <w:rFonts w:ascii="Times New Roman" w:eastAsia="Times New Roman" w:hAnsi="Times New Roman" w:cs="Times New Roman"/>
        </w:rPr>
        <w:t xml:space="preserve"> using Experimental Data.</w:t>
      </w:r>
    </w:p>
    <w:p w14:paraId="14CB4F3D" w14:textId="77777777" w:rsidR="00764A15" w:rsidRPr="006A68EC" w:rsidRDefault="00764A15">
      <w:pPr>
        <w:autoSpaceDE w:val="0"/>
        <w:autoSpaceDN w:val="0"/>
        <w:ind w:hanging="480"/>
        <w:divId w:val="1686050443"/>
        <w:rPr>
          <w:rFonts w:ascii="Times New Roman" w:eastAsia="Times New Roman" w:hAnsi="Times New Roman" w:cs="Times New Roman"/>
        </w:rPr>
      </w:pPr>
      <w:r w:rsidRPr="006A68EC">
        <w:rPr>
          <w:rFonts w:ascii="Times New Roman" w:eastAsia="Times New Roman" w:hAnsi="Times New Roman" w:cs="Times New Roman"/>
        </w:rPr>
        <w:t xml:space="preserve">Pearl, J. 2010. An introduction to causal inference. International Journal of Biostatistics 6(2).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10.2202/1557-4679.1203.</w:t>
      </w:r>
    </w:p>
    <w:p w14:paraId="56AB86AA" w14:textId="77777777" w:rsidR="00764A15" w:rsidRPr="006A68EC" w:rsidRDefault="00764A15">
      <w:pPr>
        <w:autoSpaceDE w:val="0"/>
        <w:autoSpaceDN w:val="0"/>
        <w:ind w:hanging="480"/>
        <w:divId w:val="1870560837"/>
        <w:rPr>
          <w:rFonts w:ascii="Times New Roman" w:eastAsia="Times New Roman" w:hAnsi="Times New Roman" w:cs="Times New Roman"/>
        </w:rPr>
      </w:pPr>
      <w:r w:rsidRPr="006A68EC">
        <w:rPr>
          <w:rFonts w:ascii="Times New Roman" w:eastAsia="Times New Roman" w:hAnsi="Times New Roman" w:cs="Times New Roman"/>
        </w:rPr>
        <w:t xml:space="preserve">Rizzo, G., J.I.R. </w:t>
      </w:r>
      <w:proofErr w:type="spellStart"/>
      <w:r w:rsidRPr="006A68EC">
        <w:rPr>
          <w:rFonts w:ascii="Times New Roman" w:eastAsia="Times New Roman" w:hAnsi="Times New Roman" w:cs="Times New Roman"/>
        </w:rPr>
        <w:t>Edreira</w:t>
      </w:r>
      <w:proofErr w:type="spellEnd"/>
      <w:r w:rsidRPr="006A68EC">
        <w:rPr>
          <w:rFonts w:ascii="Times New Roman" w:eastAsia="Times New Roman" w:hAnsi="Times New Roman" w:cs="Times New Roman"/>
        </w:rPr>
        <w:t xml:space="preserve">, S. v. </w:t>
      </w:r>
      <w:proofErr w:type="spellStart"/>
      <w:r w:rsidRPr="006A68EC">
        <w:rPr>
          <w:rFonts w:ascii="Times New Roman" w:eastAsia="Times New Roman" w:hAnsi="Times New Roman" w:cs="Times New Roman"/>
        </w:rPr>
        <w:t>Archontoulis</w:t>
      </w:r>
      <w:proofErr w:type="spellEnd"/>
      <w:r w:rsidRPr="006A68EC">
        <w:rPr>
          <w:rFonts w:ascii="Times New Roman" w:eastAsia="Times New Roman" w:hAnsi="Times New Roman" w:cs="Times New Roman"/>
        </w:rPr>
        <w:t xml:space="preserve">, H.S. Yang, and P. Grassini. 2018. Do shallow water tables contribute to high and stable maize yields in the US Corn Belt? Global Food Security 18: 27–34.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10.1016/J.GFS.2018.07.002.</w:t>
      </w:r>
    </w:p>
    <w:p w14:paraId="0D5A07BF" w14:textId="77777777" w:rsidR="00764A15" w:rsidRPr="006A68EC" w:rsidRDefault="00764A15">
      <w:pPr>
        <w:autoSpaceDE w:val="0"/>
        <w:autoSpaceDN w:val="0"/>
        <w:ind w:hanging="480"/>
        <w:divId w:val="1490095500"/>
        <w:rPr>
          <w:rFonts w:ascii="Times New Roman" w:eastAsia="Times New Roman" w:hAnsi="Times New Roman" w:cs="Times New Roman"/>
        </w:rPr>
      </w:pPr>
      <w:proofErr w:type="spellStart"/>
      <w:r w:rsidRPr="006A68EC">
        <w:rPr>
          <w:rFonts w:ascii="Times New Roman" w:eastAsia="Times New Roman" w:hAnsi="Times New Roman" w:cs="Times New Roman"/>
        </w:rPr>
        <w:t>Rorick</w:t>
      </w:r>
      <w:proofErr w:type="spellEnd"/>
      <w:r w:rsidRPr="006A68EC">
        <w:rPr>
          <w:rFonts w:ascii="Times New Roman" w:eastAsia="Times New Roman" w:hAnsi="Times New Roman" w:cs="Times New Roman"/>
        </w:rPr>
        <w:t xml:space="preserve">, J.D., and E.J. </w:t>
      </w:r>
      <w:proofErr w:type="spellStart"/>
      <w:r w:rsidRPr="006A68EC">
        <w:rPr>
          <w:rFonts w:ascii="Times New Roman" w:eastAsia="Times New Roman" w:hAnsi="Times New Roman" w:cs="Times New Roman"/>
        </w:rPr>
        <w:t>Kladivko</w:t>
      </w:r>
      <w:proofErr w:type="spellEnd"/>
      <w:r w:rsidRPr="006A68EC">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10.2489/jswc.72.3.260.</w:t>
      </w:r>
    </w:p>
    <w:p w14:paraId="51E7D1A6" w14:textId="77777777" w:rsidR="00764A15" w:rsidRPr="006A68EC" w:rsidRDefault="00764A15">
      <w:pPr>
        <w:autoSpaceDE w:val="0"/>
        <w:autoSpaceDN w:val="0"/>
        <w:ind w:hanging="480"/>
        <w:divId w:val="1311641012"/>
        <w:rPr>
          <w:rFonts w:ascii="Times New Roman" w:eastAsia="Times New Roman" w:hAnsi="Times New Roman" w:cs="Times New Roman"/>
        </w:rPr>
      </w:pPr>
      <w:r w:rsidRPr="006A68EC">
        <w:rPr>
          <w:rFonts w:ascii="Times New Roman" w:eastAsia="Times New Roman" w:hAnsi="Times New Roman" w:cs="Times New Roman"/>
        </w:rPr>
        <w:t xml:space="preserve">Ruehlmann, J., and M. </w:t>
      </w:r>
      <w:proofErr w:type="spellStart"/>
      <w:r w:rsidRPr="006A68EC">
        <w:rPr>
          <w:rFonts w:ascii="Times New Roman" w:eastAsia="Times New Roman" w:hAnsi="Times New Roman" w:cs="Times New Roman"/>
        </w:rPr>
        <w:t>Körschens</w:t>
      </w:r>
      <w:proofErr w:type="spellEnd"/>
      <w:r w:rsidRPr="006A68EC">
        <w:rPr>
          <w:rFonts w:ascii="Times New Roman" w:eastAsia="Times New Roman" w:hAnsi="Times New Roman" w:cs="Times New Roman"/>
        </w:rPr>
        <w:t xml:space="preserve">. 2009. Calculating the Effect of Soil Organic Matter Concentration on Soil Bulk Density. Soil Science Society of America Journal 73(3): 876–885.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10.2136/sssaj2007.0149.</w:t>
      </w:r>
    </w:p>
    <w:p w14:paraId="4562AE09" w14:textId="77777777" w:rsidR="00764A15" w:rsidRPr="006A68EC" w:rsidRDefault="00764A15">
      <w:pPr>
        <w:autoSpaceDE w:val="0"/>
        <w:autoSpaceDN w:val="0"/>
        <w:ind w:hanging="480"/>
        <w:divId w:val="965937272"/>
        <w:rPr>
          <w:rFonts w:ascii="Times New Roman" w:eastAsia="Times New Roman" w:hAnsi="Times New Roman" w:cs="Times New Roman"/>
        </w:rPr>
      </w:pPr>
      <w:r w:rsidRPr="006A68EC">
        <w:rPr>
          <w:rFonts w:ascii="Times New Roman" w:eastAsia="Times New Roman" w:hAnsi="Times New Roman" w:cs="Times New Roman"/>
        </w:rPr>
        <w:t xml:space="preserve">Saxton, K.E., and W.J. Rawls. 2006. Soil Water Characteristic Estimates by Texture and Organic Matter for Hydrologic Solutions. Soil Science Society of America Journal 70(5): 1569–1578.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10.2136/sssaj2005.0117.</w:t>
      </w:r>
    </w:p>
    <w:p w14:paraId="75BB7C36" w14:textId="77777777" w:rsidR="00764A15" w:rsidRPr="006A68EC" w:rsidRDefault="00764A15">
      <w:pPr>
        <w:autoSpaceDE w:val="0"/>
        <w:autoSpaceDN w:val="0"/>
        <w:ind w:hanging="480"/>
        <w:divId w:val="1606503395"/>
        <w:rPr>
          <w:rFonts w:ascii="Times New Roman" w:eastAsia="Times New Roman" w:hAnsi="Times New Roman" w:cs="Times New Roman"/>
        </w:rPr>
      </w:pPr>
      <w:r w:rsidRPr="006A68EC">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10.2135/cropsci2013.07.0474.</w:t>
      </w:r>
    </w:p>
    <w:p w14:paraId="349927DE" w14:textId="77777777" w:rsidR="00764A15" w:rsidRPr="006A68EC" w:rsidRDefault="00764A15">
      <w:pPr>
        <w:autoSpaceDE w:val="0"/>
        <w:autoSpaceDN w:val="0"/>
        <w:ind w:hanging="480"/>
        <w:divId w:val="1554731110"/>
        <w:rPr>
          <w:rFonts w:ascii="Times New Roman" w:eastAsia="Times New Roman" w:hAnsi="Times New Roman" w:cs="Times New Roman"/>
        </w:rPr>
      </w:pPr>
      <w:r w:rsidRPr="006A68EC">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6A68EC" w:rsidRDefault="00764A15">
      <w:pPr>
        <w:autoSpaceDE w:val="0"/>
        <w:autoSpaceDN w:val="0"/>
        <w:ind w:hanging="480"/>
        <w:divId w:val="1966424919"/>
        <w:rPr>
          <w:rFonts w:ascii="Times New Roman" w:eastAsia="Times New Roman" w:hAnsi="Times New Roman" w:cs="Times New Roman"/>
        </w:rPr>
      </w:pPr>
      <w:proofErr w:type="spellStart"/>
      <w:r w:rsidRPr="006A68EC">
        <w:rPr>
          <w:rFonts w:ascii="Times New Roman" w:eastAsia="Times New Roman" w:hAnsi="Times New Roman" w:cs="Times New Roman"/>
        </w:rPr>
        <w:t>Strock</w:t>
      </w:r>
      <w:proofErr w:type="spellEnd"/>
      <w:r w:rsidRPr="006A68EC">
        <w:rPr>
          <w:rFonts w:ascii="Times New Roman" w:eastAsia="Times New Roman" w:hAnsi="Times New Roman" w:cs="Times New Roman"/>
        </w:rPr>
        <w:t xml:space="preserve">, S.J., P.M. Porter, and M.P. </w:t>
      </w:r>
      <w:proofErr w:type="spellStart"/>
      <w:r w:rsidRPr="006A68EC">
        <w:rPr>
          <w:rFonts w:ascii="Times New Roman" w:eastAsia="Times New Roman" w:hAnsi="Times New Roman" w:cs="Times New Roman"/>
        </w:rPr>
        <w:t>Russelle</w:t>
      </w:r>
      <w:proofErr w:type="spellEnd"/>
      <w:r w:rsidRPr="006A68EC">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10.2134/jeq2004.1010.</w:t>
      </w:r>
    </w:p>
    <w:p w14:paraId="480EECB9" w14:textId="77777777" w:rsidR="00764A15" w:rsidRPr="006A68EC" w:rsidRDefault="00764A15">
      <w:pPr>
        <w:autoSpaceDE w:val="0"/>
        <w:autoSpaceDN w:val="0"/>
        <w:ind w:hanging="480"/>
        <w:divId w:val="2123529501"/>
        <w:rPr>
          <w:rFonts w:ascii="Times New Roman" w:eastAsia="Times New Roman" w:hAnsi="Times New Roman" w:cs="Times New Roman"/>
        </w:rPr>
      </w:pPr>
      <w:r w:rsidRPr="006A68EC">
        <w:rPr>
          <w:rFonts w:ascii="Times New Roman" w:eastAsia="Times New Roman" w:hAnsi="Times New Roman" w:cs="Times New Roman"/>
        </w:rPr>
        <w:lastRenderedPageBreak/>
        <w:t>Unger, P.W., and M.F. Vigil. 1998. Cover crop effects on soil water relationships. Journal of Soil and Water Conservation 53(3): 200–207.</w:t>
      </w:r>
    </w:p>
    <w:p w14:paraId="7F9C538A" w14:textId="77777777" w:rsidR="00764A15" w:rsidRPr="006A68EC" w:rsidRDefault="00764A15">
      <w:pPr>
        <w:autoSpaceDE w:val="0"/>
        <w:autoSpaceDN w:val="0"/>
        <w:ind w:hanging="480"/>
        <w:divId w:val="1948928290"/>
        <w:rPr>
          <w:rFonts w:ascii="Times New Roman" w:eastAsia="Times New Roman" w:hAnsi="Times New Roman" w:cs="Times New Roman"/>
        </w:rPr>
      </w:pPr>
      <w:proofErr w:type="spellStart"/>
      <w:r w:rsidRPr="006A68EC">
        <w:rPr>
          <w:rFonts w:ascii="Times New Roman" w:eastAsia="Times New Roman" w:hAnsi="Times New Roman" w:cs="Times New Roman"/>
        </w:rPr>
        <w:t>Villamil</w:t>
      </w:r>
      <w:proofErr w:type="spellEnd"/>
      <w:r w:rsidRPr="006A68EC">
        <w:rPr>
          <w:rFonts w:ascii="Times New Roman" w:eastAsia="Times New Roman" w:hAnsi="Times New Roman" w:cs="Times New Roman"/>
        </w:rPr>
        <w:t xml:space="preserve">, M.B., G.A. </w:t>
      </w:r>
      <w:proofErr w:type="spellStart"/>
      <w:r w:rsidRPr="006A68EC">
        <w:rPr>
          <w:rFonts w:ascii="Times New Roman" w:eastAsia="Times New Roman" w:hAnsi="Times New Roman" w:cs="Times New Roman"/>
        </w:rPr>
        <w:t>Bollero</w:t>
      </w:r>
      <w:proofErr w:type="spellEnd"/>
      <w:r w:rsidRPr="006A68EC">
        <w:rPr>
          <w:rFonts w:ascii="Times New Roman" w:eastAsia="Times New Roman" w:hAnsi="Times New Roman" w:cs="Times New Roman"/>
        </w:rPr>
        <w:t xml:space="preserve">, R.G. </w:t>
      </w:r>
      <w:proofErr w:type="spellStart"/>
      <w:r w:rsidRPr="006A68EC">
        <w:rPr>
          <w:rFonts w:ascii="Times New Roman" w:eastAsia="Times New Roman" w:hAnsi="Times New Roman" w:cs="Times New Roman"/>
        </w:rPr>
        <w:t>Darmody</w:t>
      </w:r>
      <w:proofErr w:type="spellEnd"/>
      <w:r w:rsidRPr="006A68EC">
        <w:rPr>
          <w:rFonts w:ascii="Times New Roman" w:eastAsia="Times New Roman" w:hAnsi="Times New Roman" w:cs="Times New Roman"/>
        </w:rPr>
        <w:t xml:space="preserve">, F.W. Simmons, and D.G. Bullock. 2006. No-Till Corn/Soybean Systems Including Winter Cover Crops. Soil Science Society of America Journal 70(6): 1936–1944.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10.2136/sssaj2005.0350.</w:t>
      </w:r>
    </w:p>
    <w:p w14:paraId="2B3DC946" w14:textId="77777777" w:rsidR="00764A15" w:rsidRPr="006A68EC" w:rsidRDefault="00764A15">
      <w:pPr>
        <w:autoSpaceDE w:val="0"/>
        <w:autoSpaceDN w:val="0"/>
        <w:ind w:hanging="480"/>
        <w:divId w:val="739669409"/>
        <w:rPr>
          <w:rFonts w:ascii="Times New Roman" w:eastAsia="Times New Roman" w:hAnsi="Times New Roman" w:cs="Times New Roman"/>
        </w:rPr>
      </w:pPr>
      <w:r w:rsidRPr="006A68EC">
        <w:rPr>
          <w:rFonts w:ascii="Times New Roman" w:eastAsia="Times New Roman" w:hAnsi="Times New Roman" w:cs="Times New Roman"/>
        </w:rPr>
        <w:t xml:space="preserve">Wade, J., S.W. </w:t>
      </w:r>
      <w:proofErr w:type="spellStart"/>
      <w:r w:rsidRPr="006A68EC">
        <w:rPr>
          <w:rFonts w:ascii="Times New Roman" w:eastAsia="Times New Roman" w:hAnsi="Times New Roman" w:cs="Times New Roman"/>
        </w:rPr>
        <w:t>Culman</w:t>
      </w:r>
      <w:proofErr w:type="spellEnd"/>
      <w:r w:rsidRPr="006A68EC">
        <w:rPr>
          <w:rFonts w:ascii="Times New Roman" w:eastAsia="Times New Roman" w:hAnsi="Times New Roman" w:cs="Times New Roman"/>
        </w:rPr>
        <w:t xml:space="preserve">, J.A.R. Logan, H. </w:t>
      </w:r>
      <w:proofErr w:type="spellStart"/>
      <w:r w:rsidRPr="006A68EC">
        <w:rPr>
          <w:rFonts w:ascii="Times New Roman" w:eastAsia="Times New Roman" w:hAnsi="Times New Roman" w:cs="Times New Roman"/>
        </w:rPr>
        <w:t>Poffenbarger</w:t>
      </w:r>
      <w:proofErr w:type="spellEnd"/>
      <w:r w:rsidRPr="006A68EC">
        <w:rPr>
          <w:rFonts w:ascii="Times New Roman" w:eastAsia="Times New Roman" w:hAnsi="Times New Roman" w:cs="Times New Roman"/>
        </w:rPr>
        <w:t xml:space="preserve">, M.S. </w:t>
      </w:r>
      <w:proofErr w:type="spellStart"/>
      <w:r w:rsidRPr="006A68EC">
        <w:rPr>
          <w:rFonts w:ascii="Times New Roman" w:eastAsia="Times New Roman" w:hAnsi="Times New Roman" w:cs="Times New Roman"/>
        </w:rPr>
        <w:t>Demyan</w:t>
      </w:r>
      <w:proofErr w:type="spellEnd"/>
      <w:r w:rsidRPr="006A68EC">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10.1038/s41598-020-60987-3.</w:t>
      </w:r>
    </w:p>
    <w:p w14:paraId="7C5F4AE2" w14:textId="77777777" w:rsidR="00764A15" w:rsidRPr="006A68EC" w:rsidRDefault="00764A15">
      <w:pPr>
        <w:autoSpaceDE w:val="0"/>
        <w:autoSpaceDN w:val="0"/>
        <w:ind w:hanging="480"/>
        <w:divId w:val="1556088436"/>
        <w:rPr>
          <w:rFonts w:ascii="Times New Roman" w:eastAsia="Times New Roman" w:hAnsi="Times New Roman" w:cs="Times New Roman"/>
        </w:rPr>
      </w:pPr>
      <w:r w:rsidRPr="006A68EC">
        <w:rPr>
          <w:rFonts w:ascii="Times New Roman" w:eastAsia="Times New Roman" w:hAnsi="Times New Roman" w:cs="Times New Roman"/>
        </w:rPr>
        <w:t xml:space="preserve">Wickham, H., M. </w:t>
      </w:r>
      <w:proofErr w:type="spellStart"/>
      <w:r w:rsidRPr="006A68EC">
        <w:rPr>
          <w:rFonts w:ascii="Times New Roman" w:eastAsia="Times New Roman" w:hAnsi="Times New Roman" w:cs="Times New Roman"/>
        </w:rPr>
        <w:t>Averick</w:t>
      </w:r>
      <w:proofErr w:type="spellEnd"/>
      <w:r w:rsidRPr="006A68EC">
        <w:rPr>
          <w:rFonts w:ascii="Times New Roman" w:eastAsia="Times New Roman" w:hAnsi="Times New Roman" w:cs="Times New Roman"/>
        </w:rPr>
        <w:t xml:space="preserve">, J. Bryan, W. Chang, L. McGowan, et al. 2019. Welcome to the </w:t>
      </w:r>
      <w:proofErr w:type="spellStart"/>
      <w:r w:rsidRPr="006A68EC">
        <w:rPr>
          <w:rFonts w:ascii="Times New Roman" w:eastAsia="Times New Roman" w:hAnsi="Times New Roman" w:cs="Times New Roman"/>
        </w:rPr>
        <w:t>Tidyverse</w:t>
      </w:r>
      <w:proofErr w:type="spellEnd"/>
      <w:r w:rsidRPr="006A68EC">
        <w:rPr>
          <w:rFonts w:ascii="Times New Roman" w:eastAsia="Times New Roman" w:hAnsi="Times New Roman" w:cs="Times New Roman"/>
        </w:rPr>
        <w:t xml:space="preserve">. Journal of Open Source Software 4(43): 1686.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10.21105/joss.01686.</w:t>
      </w:r>
    </w:p>
    <w:p w14:paraId="6EC8B2BD" w14:textId="77777777" w:rsidR="00764A15" w:rsidRPr="006A68EC" w:rsidRDefault="00764A15">
      <w:pPr>
        <w:autoSpaceDE w:val="0"/>
        <w:autoSpaceDN w:val="0"/>
        <w:ind w:hanging="480"/>
        <w:divId w:val="217515181"/>
        <w:rPr>
          <w:rFonts w:ascii="Times New Roman" w:eastAsia="Times New Roman" w:hAnsi="Times New Roman" w:cs="Times New Roman"/>
        </w:rPr>
      </w:pPr>
      <w:r w:rsidRPr="006A68EC">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6A68EC">
        <w:rPr>
          <w:rFonts w:ascii="Times New Roman" w:eastAsia="Times New Roman" w:hAnsi="Times New Roman" w:cs="Times New Roman"/>
        </w:rPr>
        <w:t>PLoS</w:t>
      </w:r>
      <w:proofErr w:type="spellEnd"/>
      <w:r w:rsidRPr="006A68EC">
        <w:rPr>
          <w:rFonts w:ascii="Times New Roman" w:eastAsia="Times New Roman" w:hAnsi="Times New Roman" w:cs="Times New Roman"/>
        </w:rPr>
        <w:t xml:space="preserve"> ONE 11(8): 1–11.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10.1371/journal.pone.0160974.</w:t>
      </w:r>
    </w:p>
    <w:p w14:paraId="247DF991" w14:textId="77777777" w:rsidR="00764A15" w:rsidRPr="006A68EC" w:rsidRDefault="00764A15">
      <w:pPr>
        <w:autoSpaceDE w:val="0"/>
        <w:autoSpaceDN w:val="0"/>
        <w:ind w:hanging="480"/>
        <w:divId w:val="1946376531"/>
        <w:rPr>
          <w:rFonts w:ascii="Times New Roman" w:eastAsia="Times New Roman" w:hAnsi="Times New Roman" w:cs="Times New Roman"/>
        </w:rPr>
      </w:pPr>
      <w:r w:rsidRPr="006A68EC">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10.2135/cropsci2006.12.0837.</w:t>
      </w:r>
    </w:p>
    <w:p w14:paraId="0FDC01BA" w14:textId="77777777" w:rsidR="00764A15" w:rsidRPr="006A68EC" w:rsidRDefault="00764A15">
      <w:pPr>
        <w:autoSpaceDE w:val="0"/>
        <w:autoSpaceDN w:val="0"/>
        <w:ind w:hanging="480"/>
        <w:divId w:val="1780952342"/>
        <w:rPr>
          <w:rFonts w:ascii="Times New Roman" w:eastAsia="Times New Roman" w:hAnsi="Times New Roman" w:cs="Times New Roman"/>
        </w:rPr>
      </w:pPr>
      <w:r w:rsidRPr="006A68EC">
        <w:rPr>
          <w:rFonts w:ascii="Times New Roman" w:eastAsia="Times New Roman" w:hAnsi="Times New Roman" w:cs="Times New Roman"/>
        </w:rPr>
        <w:t xml:space="preserve">Williams, S.M., and R.R. Weil. 2004. Crop Cover Root Channels May Alleviate Soil Compaction Effects on Soybean Crop. Soil Science Society of America Journal 68(4): 1403–1409. </w:t>
      </w:r>
      <w:proofErr w:type="spellStart"/>
      <w:r w:rsidRPr="006A68EC">
        <w:rPr>
          <w:rFonts w:ascii="Times New Roman" w:eastAsia="Times New Roman" w:hAnsi="Times New Roman" w:cs="Times New Roman"/>
        </w:rPr>
        <w:t>doi</w:t>
      </w:r>
      <w:proofErr w:type="spellEnd"/>
      <w:r w:rsidRPr="006A68EC">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A3F812" w14:textId="77777777" w:rsidR="00244922" w:rsidRDefault="00244922">
      <w:pPr>
        <w:spacing w:after="0" w:line="240" w:lineRule="auto"/>
      </w:pPr>
      <w:r>
        <w:separator/>
      </w:r>
    </w:p>
  </w:endnote>
  <w:endnote w:type="continuationSeparator" w:id="0">
    <w:p w14:paraId="38412B38" w14:textId="77777777" w:rsidR="00244922" w:rsidRDefault="00244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F28EA" w14:textId="77777777" w:rsidR="00E60724" w:rsidRPr="00E60724" w:rsidRDefault="0024492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A921D" w14:textId="77777777" w:rsidR="00244922" w:rsidRDefault="00244922">
      <w:pPr>
        <w:spacing w:after="0" w:line="240" w:lineRule="auto"/>
      </w:pPr>
      <w:r>
        <w:separator/>
      </w:r>
    </w:p>
  </w:footnote>
  <w:footnote w:type="continuationSeparator" w:id="0">
    <w:p w14:paraId="30FBF73D" w14:textId="77777777" w:rsidR="00244922" w:rsidRDefault="00244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46A5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5B375A" w14:textId="77777777" w:rsidR="00E60724" w:rsidRPr="00E60724" w:rsidRDefault="0024492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5A5AD" w14:textId="77777777" w:rsidR="00E60724" w:rsidRPr="00E60724" w:rsidRDefault="002356C4" w:rsidP="00E60724">
    <w:pPr>
      <w:jc w:val="center"/>
    </w:pPr>
    <w:r w:rsidRPr="00E60724">
      <w:t xml:space="preserve">Publisher: AGRONOMY; Journal: </w:t>
    </w:r>
    <w:proofErr w:type="spellStart"/>
    <w:r w:rsidRPr="00E60724">
      <w:t>AGROJNL</w:t>
    </w:r>
    <w:proofErr w:type="gramStart"/>
    <w:r w:rsidRPr="00E60724">
      <w:t>:Agronomy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063F"/>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90BA1"/>
    <w:rsid w:val="001C7AB9"/>
    <w:rsid w:val="001F39F8"/>
    <w:rsid w:val="00211CFA"/>
    <w:rsid w:val="00221249"/>
    <w:rsid w:val="00222925"/>
    <w:rsid w:val="002251BF"/>
    <w:rsid w:val="00231F6C"/>
    <w:rsid w:val="002356C4"/>
    <w:rsid w:val="00235CD6"/>
    <w:rsid w:val="00244195"/>
    <w:rsid w:val="00244922"/>
    <w:rsid w:val="0025655E"/>
    <w:rsid w:val="00277A2B"/>
    <w:rsid w:val="00294C3A"/>
    <w:rsid w:val="002A3A8F"/>
    <w:rsid w:val="002B7D97"/>
    <w:rsid w:val="002D59A5"/>
    <w:rsid w:val="002F3EA3"/>
    <w:rsid w:val="00312738"/>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4FFA"/>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B60AE"/>
    <w:rsid w:val="005F2EF6"/>
    <w:rsid w:val="005F7F88"/>
    <w:rsid w:val="006011A1"/>
    <w:rsid w:val="00602A02"/>
    <w:rsid w:val="00622DD4"/>
    <w:rsid w:val="006260D9"/>
    <w:rsid w:val="00630237"/>
    <w:rsid w:val="00632BCA"/>
    <w:rsid w:val="00657CF1"/>
    <w:rsid w:val="00664657"/>
    <w:rsid w:val="0068069F"/>
    <w:rsid w:val="006852A1"/>
    <w:rsid w:val="00686797"/>
    <w:rsid w:val="00691CF3"/>
    <w:rsid w:val="006A68EC"/>
    <w:rsid w:val="006D0CDA"/>
    <w:rsid w:val="006D587B"/>
    <w:rsid w:val="006E1FB5"/>
    <w:rsid w:val="006E335C"/>
    <w:rsid w:val="006E5D80"/>
    <w:rsid w:val="007000A0"/>
    <w:rsid w:val="00701374"/>
    <w:rsid w:val="00711522"/>
    <w:rsid w:val="00715E35"/>
    <w:rsid w:val="007437FA"/>
    <w:rsid w:val="00760942"/>
    <w:rsid w:val="00764A15"/>
    <w:rsid w:val="0078190F"/>
    <w:rsid w:val="00785757"/>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970F4"/>
    <w:rsid w:val="008A4212"/>
    <w:rsid w:val="008B3D02"/>
    <w:rsid w:val="008B6C06"/>
    <w:rsid w:val="008E3D4B"/>
    <w:rsid w:val="0091745B"/>
    <w:rsid w:val="009215E3"/>
    <w:rsid w:val="00922F86"/>
    <w:rsid w:val="00926A96"/>
    <w:rsid w:val="00962A77"/>
    <w:rsid w:val="00972BBC"/>
    <w:rsid w:val="00983A7B"/>
    <w:rsid w:val="00997DC9"/>
    <w:rsid w:val="009A1A30"/>
    <w:rsid w:val="009B6803"/>
    <w:rsid w:val="009C53F2"/>
    <w:rsid w:val="009D3B75"/>
    <w:rsid w:val="009F5CD1"/>
    <w:rsid w:val="00A054E5"/>
    <w:rsid w:val="00A21374"/>
    <w:rsid w:val="00A221EE"/>
    <w:rsid w:val="00A26633"/>
    <w:rsid w:val="00A27DA7"/>
    <w:rsid w:val="00A6539B"/>
    <w:rsid w:val="00A65AA3"/>
    <w:rsid w:val="00A70040"/>
    <w:rsid w:val="00A72ECD"/>
    <w:rsid w:val="00A90418"/>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36A0E"/>
    <w:rsid w:val="00C766DD"/>
    <w:rsid w:val="00CA1727"/>
    <w:rsid w:val="00CA2FA1"/>
    <w:rsid w:val="00CC0F8F"/>
    <w:rsid w:val="00D068E0"/>
    <w:rsid w:val="00D17AB6"/>
    <w:rsid w:val="00D17F40"/>
    <w:rsid w:val="00D26F68"/>
    <w:rsid w:val="00D34018"/>
    <w:rsid w:val="00D35495"/>
    <w:rsid w:val="00D36358"/>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09DCC-1D5F-4F01-A749-66381A3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28</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8</cp:revision>
  <dcterms:created xsi:type="dcterms:W3CDTF">2021-09-21T15:44:00Z</dcterms:created>
  <dcterms:modified xsi:type="dcterms:W3CDTF">2021-09-22T15:53:00Z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