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65D2E" w14:textId="77777777" w:rsidR="00C218B7" w:rsidRPr="00C218B7" w:rsidRDefault="00C218B7" w:rsidP="00C218B7">
      <w:pPr>
        <w:jc w:val="center"/>
        <w:rPr>
          <w:rFonts w:ascii="Calibri" w:hAnsi="Calibri" w:cs="Calibri"/>
          <w:b/>
          <w:iCs/>
          <w:sz w:val="32"/>
          <w:szCs w:val="32"/>
        </w:rPr>
      </w:pPr>
      <w:r w:rsidRPr="00C218B7">
        <w:rPr>
          <w:rFonts w:ascii="Calibri" w:hAnsi="Calibri" w:cs="Calibri"/>
          <w:b/>
          <w:iCs/>
          <w:sz w:val="32"/>
          <w:szCs w:val="32"/>
        </w:rPr>
        <w:t>How much cover crop growth is needed for weed control? A review of Corn Belt research and opportunities in Nebraska</w:t>
      </w:r>
    </w:p>
    <w:p w14:paraId="4FB1E8B2" w14:textId="0F408C8D" w:rsidR="00C218B7" w:rsidRPr="00C218B7" w:rsidRDefault="00C218B7" w:rsidP="00A3261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Andrea Basche</w:t>
      </w:r>
      <w:r w:rsidR="006C2E04">
        <w:rPr>
          <w:b/>
          <w:sz w:val="24"/>
          <w:szCs w:val="24"/>
        </w:rPr>
        <w:t xml:space="preserve"> </w:t>
      </w:r>
      <w:r w:rsidR="006C2E04">
        <w:rPr>
          <w:b/>
          <w:sz w:val="24"/>
          <w:szCs w:val="24"/>
        </w:rPr>
        <w:t xml:space="preserve">– </w:t>
      </w:r>
      <w:r w:rsidR="000E4901" w:rsidRPr="00C218B7">
        <w:rPr>
          <w:b/>
          <w:sz w:val="24"/>
          <w:szCs w:val="24"/>
        </w:rPr>
        <w:t>Assistant Professor</w:t>
      </w:r>
      <w:r>
        <w:rPr>
          <w:b/>
          <w:sz w:val="24"/>
          <w:szCs w:val="24"/>
        </w:rPr>
        <w:t xml:space="preserve"> in Cropping Systems</w:t>
      </w:r>
    </w:p>
    <w:p w14:paraId="1ABD1694" w14:textId="7299F091" w:rsidR="000E4901" w:rsidRPr="00C218B7" w:rsidRDefault="000E4901" w:rsidP="00C218B7">
      <w:pPr>
        <w:pStyle w:val="NoSpacing"/>
        <w:jc w:val="center"/>
        <w:rPr>
          <w:b/>
          <w:i/>
          <w:sz w:val="24"/>
          <w:szCs w:val="24"/>
        </w:rPr>
      </w:pPr>
      <w:r w:rsidRPr="00C218B7">
        <w:rPr>
          <w:b/>
          <w:i/>
          <w:sz w:val="24"/>
          <w:szCs w:val="24"/>
        </w:rPr>
        <w:t>This project</w:t>
      </w:r>
      <w:r w:rsidR="00C218B7">
        <w:rPr>
          <w:b/>
          <w:i/>
          <w:sz w:val="24"/>
          <w:szCs w:val="24"/>
        </w:rPr>
        <w:t xml:space="preserve"> is also a collaboration with</w:t>
      </w:r>
    </w:p>
    <w:p w14:paraId="0FD24A08" w14:textId="491F884B" w:rsidR="00C218B7" w:rsidRPr="00C218B7" w:rsidRDefault="00C218B7" w:rsidP="00C218B7">
      <w:pPr>
        <w:pStyle w:val="NoSpacing"/>
        <w:jc w:val="center"/>
        <w:rPr>
          <w:b/>
          <w:sz w:val="24"/>
          <w:szCs w:val="24"/>
        </w:rPr>
      </w:pPr>
      <w:r w:rsidRPr="00C218B7">
        <w:rPr>
          <w:b/>
          <w:sz w:val="24"/>
          <w:szCs w:val="24"/>
        </w:rPr>
        <w:t>David Weisberger &amp; Virginia Nichols</w:t>
      </w:r>
      <w:r>
        <w:rPr>
          <w:b/>
          <w:sz w:val="24"/>
          <w:szCs w:val="24"/>
        </w:rPr>
        <w:t xml:space="preserve"> – Iowa State University Department of Agronomy</w:t>
      </w:r>
    </w:p>
    <w:p w14:paraId="2CB04C49" w14:textId="1EB75F85" w:rsidR="00C218B7" w:rsidRPr="00C218B7" w:rsidRDefault="00C218B7" w:rsidP="00C218B7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Sarah Carlson </w:t>
      </w:r>
      <w:r w:rsidR="008F68EC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8F68EC">
        <w:rPr>
          <w:b/>
          <w:sz w:val="24"/>
          <w:szCs w:val="24"/>
        </w:rPr>
        <w:t>Strategic Initiatives</w:t>
      </w:r>
      <w:r w:rsidRPr="00C218B7">
        <w:rPr>
          <w:b/>
          <w:sz w:val="24"/>
          <w:szCs w:val="24"/>
        </w:rPr>
        <w:t xml:space="preserve"> Director, Practical Farmers of Iowa</w:t>
      </w:r>
    </w:p>
    <w:p w14:paraId="63E722CA" w14:textId="17EDBE9C" w:rsidR="00C218B7" w:rsidRDefault="00C218B7" w:rsidP="00C218B7">
      <w:pPr>
        <w:pStyle w:val="NoSpacing"/>
        <w:jc w:val="center"/>
        <w:rPr>
          <w:b/>
          <w:sz w:val="24"/>
          <w:szCs w:val="24"/>
        </w:rPr>
      </w:pPr>
      <w:r w:rsidRPr="00C218B7">
        <w:rPr>
          <w:b/>
          <w:sz w:val="24"/>
          <w:szCs w:val="24"/>
        </w:rPr>
        <w:t xml:space="preserve">Nilovna </w:t>
      </w:r>
      <w:r>
        <w:rPr>
          <w:b/>
          <w:sz w:val="24"/>
          <w:szCs w:val="24"/>
        </w:rPr>
        <w:t>Chatterjee</w:t>
      </w:r>
      <w:r w:rsidR="006C2E04">
        <w:rPr>
          <w:b/>
          <w:sz w:val="24"/>
          <w:szCs w:val="24"/>
        </w:rPr>
        <w:t xml:space="preserve"> </w:t>
      </w:r>
      <w:r w:rsidR="006C2E04">
        <w:rPr>
          <w:b/>
          <w:sz w:val="24"/>
          <w:szCs w:val="24"/>
        </w:rPr>
        <w:t xml:space="preserve">– </w:t>
      </w:r>
      <w:r w:rsidRPr="00C218B7">
        <w:rPr>
          <w:b/>
          <w:sz w:val="24"/>
          <w:szCs w:val="24"/>
        </w:rPr>
        <w:t>Postdoctoral Research Associ</w:t>
      </w:r>
      <w:bookmarkStart w:id="0" w:name="_GoBack"/>
      <w:bookmarkEnd w:id="0"/>
      <w:r w:rsidRPr="00C218B7">
        <w:rPr>
          <w:b/>
          <w:sz w:val="24"/>
          <w:szCs w:val="24"/>
        </w:rPr>
        <w:t>ate, University of Nebraska-Lincoln</w:t>
      </w:r>
    </w:p>
    <w:p w14:paraId="7F591CE2" w14:textId="13A7CCC5" w:rsidR="008B1900" w:rsidRDefault="00CC75EE" w:rsidP="00FE4BE3">
      <w:pPr>
        <w:ind w:left="720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C2127E" wp14:editId="27674B87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5229225" cy="3331176"/>
            <wp:effectExtent l="0" t="0" r="0" b="317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3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8CB25" w14:textId="105B2504" w:rsidR="00576B07" w:rsidRDefault="00576B07" w:rsidP="00FE4BE3">
      <w:pPr>
        <w:ind w:left="720"/>
        <w:rPr>
          <w:b/>
          <w:sz w:val="20"/>
          <w:szCs w:val="20"/>
        </w:rPr>
      </w:pPr>
    </w:p>
    <w:p w14:paraId="67474DB0" w14:textId="7C88E9D2" w:rsidR="00576B07" w:rsidRDefault="00576B07" w:rsidP="00FE4BE3">
      <w:pPr>
        <w:ind w:left="720"/>
        <w:rPr>
          <w:b/>
          <w:sz w:val="20"/>
          <w:szCs w:val="20"/>
        </w:rPr>
      </w:pPr>
    </w:p>
    <w:p w14:paraId="2C796600" w14:textId="484AD1A9" w:rsidR="00576B07" w:rsidRDefault="00576B07" w:rsidP="00FE4BE3">
      <w:pPr>
        <w:ind w:left="720"/>
        <w:rPr>
          <w:b/>
          <w:sz w:val="20"/>
          <w:szCs w:val="20"/>
        </w:rPr>
      </w:pPr>
    </w:p>
    <w:p w14:paraId="795A1B0E" w14:textId="10CCE00D" w:rsidR="00576B07" w:rsidRDefault="00576B07" w:rsidP="00FE4BE3">
      <w:pPr>
        <w:ind w:left="720"/>
        <w:rPr>
          <w:b/>
          <w:sz w:val="20"/>
          <w:szCs w:val="20"/>
        </w:rPr>
      </w:pPr>
    </w:p>
    <w:p w14:paraId="1EBBFEDC" w14:textId="2D2CF0E0" w:rsidR="00576B07" w:rsidRDefault="00576B07" w:rsidP="00FE4BE3">
      <w:pPr>
        <w:ind w:left="720"/>
        <w:rPr>
          <w:b/>
          <w:sz w:val="20"/>
          <w:szCs w:val="20"/>
        </w:rPr>
      </w:pPr>
    </w:p>
    <w:p w14:paraId="302188A2" w14:textId="11837EBA" w:rsidR="00576B07" w:rsidRDefault="00576B07" w:rsidP="00FE4BE3">
      <w:pPr>
        <w:ind w:left="720"/>
        <w:rPr>
          <w:b/>
          <w:sz w:val="20"/>
          <w:szCs w:val="20"/>
        </w:rPr>
      </w:pPr>
    </w:p>
    <w:p w14:paraId="7CA1712B" w14:textId="587F8963" w:rsidR="00576B07" w:rsidRDefault="00576B07" w:rsidP="00FE4BE3">
      <w:pPr>
        <w:ind w:left="720"/>
        <w:rPr>
          <w:b/>
          <w:sz w:val="20"/>
          <w:szCs w:val="20"/>
        </w:rPr>
      </w:pPr>
    </w:p>
    <w:p w14:paraId="2FC68417" w14:textId="6DC63A1F" w:rsidR="00576B07" w:rsidRDefault="00576B07" w:rsidP="00FE4BE3">
      <w:pPr>
        <w:ind w:left="720"/>
        <w:rPr>
          <w:b/>
          <w:sz w:val="20"/>
          <w:szCs w:val="20"/>
        </w:rPr>
      </w:pPr>
    </w:p>
    <w:p w14:paraId="68B0BA4F" w14:textId="5EE85D10" w:rsidR="00576B07" w:rsidRDefault="00576B07" w:rsidP="00FE4BE3">
      <w:pPr>
        <w:ind w:left="720"/>
        <w:rPr>
          <w:b/>
          <w:sz w:val="20"/>
          <w:szCs w:val="20"/>
        </w:rPr>
      </w:pPr>
    </w:p>
    <w:p w14:paraId="13470C07" w14:textId="27A51A86" w:rsidR="00576B07" w:rsidRDefault="00576B07" w:rsidP="00FE4BE3">
      <w:pPr>
        <w:ind w:left="720"/>
        <w:rPr>
          <w:b/>
          <w:sz w:val="20"/>
          <w:szCs w:val="20"/>
        </w:rPr>
      </w:pPr>
    </w:p>
    <w:p w14:paraId="03F74014" w14:textId="3F61F7FD" w:rsidR="00576B07" w:rsidRDefault="00576B07" w:rsidP="00FE4BE3">
      <w:pPr>
        <w:ind w:left="720"/>
        <w:rPr>
          <w:b/>
          <w:sz w:val="20"/>
          <w:szCs w:val="20"/>
        </w:rPr>
      </w:pPr>
    </w:p>
    <w:p w14:paraId="7870BE1F" w14:textId="0505E966" w:rsidR="00576B07" w:rsidRDefault="00576B07" w:rsidP="00576B07">
      <w:pPr>
        <w:rPr>
          <w:b/>
          <w:sz w:val="20"/>
          <w:szCs w:val="20"/>
        </w:rPr>
      </w:pPr>
    </w:p>
    <w:p w14:paraId="73C0CD4E" w14:textId="33EB723A" w:rsidR="00576B07" w:rsidRPr="00576B07" w:rsidRDefault="00072BB3" w:rsidP="00576B07">
      <w:pPr>
        <w:ind w:left="720"/>
        <w:rPr>
          <w:b/>
          <w:color w:val="FF0000"/>
          <w:sz w:val="20"/>
          <w:szCs w:val="20"/>
        </w:rPr>
      </w:pPr>
      <w:r w:rsidRPr="00300BAF">
        <w:rPr>
          <w:b/>
          <w:sz w:val="20"/>
          <w:szCs w:val="20"/>
        </w:rPr>
        <w:t xml:space="preserve">Figure 1. </w:t>
      </w:r>
      <w:r w:rsidR="004271AF">
        <w:rPr>
          <w:b/>
          <w:sz w:val="20"/>
          <w:szCs w:val="20"/>
        </w:rPr>
        <w:t xml:space="preserve">Experimental locations included in our systematic review of weed control from cover crops in the Corn Belt. </w:t>
      </w:r>
      <w:r w:rsidR="008F68EC">
        <w:rPr>
          <w:b/>
          <w:sz w:val="20"/>
          <w:szCs w:val="20"/>
        </w:rPr>
        <w:t>Overall, we have found</w:t>
      </w:r>
      <w:r w:rsidR="004271AF">
        <w:rPr>
          <w:b/>
          <w:sz w:val="20"/>
          <w:szCs w:val="20"/>
        </w:rPr>
        <w:t xml:space="preserve"> that cover crops are more effective at reducing weed biomass compared to weed density</w:t>
      </w:r>
      <w:r w:rsidR="00684371">
        <w:rPr>
          <w:b/>
          <w:sz w:val="20"/>
          <w:szCs w:val="20"/>
        </w:rPr>
        <w:t>, which could contribute to improving the efficacy of an herbicide program</w:t>
      </w:r>
    </w:p>
    <w:p w14:paraId="35858805" w14:textId="5717FF0E" w:rsidR="00CC75EE" w:rsidRDefault="007A3168" w:rsidP="00FE0365">
      <w:pPr>
        <w:spacing w:line="240" w:lineRule="auto"/>
        <w:contextualSpacing/>
      </w:pPr>
      <w:r w:rsidRPr="00576B07">
        <w:t>How well do cover crops control weeds and can they offset herbicide costs</w:t>
      </w:r>
      <w:r w:rsidR="004271AF">
        <w:t xml:space="preserve"> in corn-soybean cropping systems across the Corn Belt</w:t>
      </w:r>
      <w:r w:rsidRPr="00576B07">
        <w:t xml:space="preserve">? </w:t>
      </w:r>
      <w:r w:rsidR="004271AF">
        <w:t xml:space="preserve">We are working on a meta-analysis to answer these questions. Meta-analysis is a quantitative, systematic method to synthesize prior research. The power of such an analysis is that it allows us to investigate overall trends of a particular treatment by combining results from many different experiments. </w:t>
      </w:r>
    </w:p>
    <w:p w14:paraId="04CD7592" w14:textId="77777777" w:rsidR="00CC75EE" w:rsidRDefault="00CC75EE" w:rsidP="00FE0365">
      <w:pPr>
        <w:spacing w:line="240" w:lineRule="auto"/>
        <w:contextualSpacing/>
      </w:pPr>
    </w:p>
    <w:p w14:paraId="1ACA7CFE" w14:textId="5EBFF2AB" w:rsidR="00BD5BC8" w:rsidRDefault="00684371" w:rsidP="00FE0365">
      <w:pPr>
        <w:spacing w:line="240" w:lineRule="auto"/>
        <w:contextualSpacing/>
      </w:pPr>
      <w:r>
        <w:t xml:space="preserve">We have analyzed results from fifteen different experiments across nine states (Figure 1), including one in Nebraska. </w:t>
      </w:r>
      <w:r w:rsidR="006157ED">
        <w:t xml:space="preserve">In order to be included in our analysis, experiments needed to fit specific criteria: 1. A fall planted cover crop was grown before corn or soybean; 2. All other management </w:t>
      </w:r>
      <w:r w:rsidR="00BD5BC8">
        <w:t>– minus the inclusion of a winter cover crop – needed to remain constant; 3. Experiment was located within one of the top corn and soybean producing states of the Midwestern Corn Belt.</w:t>
      </w:r>
    </w:p>
    <w:p w14:paraId="50A3DE55" w14:textId="77777777" w:rsidR="00FE0365" w:rsidRDefault="00FE0365" w:rsidP="00FE0365">
      <w:pPr>
        <w:spacing w:line="240" w:lineRule="auto"/>
        <w:contextualSpacing/>
      </w:pPr>
    </w:p>
    <w:p w14:paraId="5903D721" w14:textId="38953F22" w:rsidR="008804F8" w:rsidRPr="00576B07" w:rsidRDefault="00684371" w:rsidP="00FE0365">
      <w:pPr>
        <w:spacing w:line="240" w:lineRule="auto"/>
        <w:contextualSpacing/>
        <w:rPr>
          <w:b/>
          <w:color w:val="1F4E79" w:themeColor="accent1" w:themeShade="80"/>
          <w:sz w:val="28"/>
          <w:szCs w:val="28"/>
        </w:rPr>
      </w:pPr>
      <w:r>
        <w:t>Overall we have found:</w:t>
      </w:r>
    </w:p>
    <w:p w14:paraId="16199D26" w14:textId="597327D7" w:rsidR="00684371" w:rsidRDefault="00684371" w:rsidP="00FE0365">
      <w:pPr>
        <w:pStyle w:val="ListParagraph"/>
        <w:numPr>
          <w:ilvl w:val="0"/>
          <w:numId w:val="2"/>
        </w:numPr>
        <w:spacing w:line="240" w:lineRule="auto"/>
      </w:pPr>
      <w:r w:rsidRPr="006C2E04">
        <w:rPr>
          <w:sz w:val="22"/>
          <w:szCs w:val="22"/>
        </w:rPr>
        <w:t>Across the Corn Belt, experiments show that cover crops are generally more effective at reducing weed biomass</w:t>
      </w:r>
      <w:r w:rsidR="00A3261C" w:rsidRPr="006C2E04">
        <w:rPr>
          <w:sz w:val="22"/>
          <w:szCs w:val="22"/>
        </w:rPr>
        <w:t xml:space="preserve"> (size of weeds)</w:t>
      </w:r>
      <w:r w:rsidRPr="006C2E04">
        <w:rPr>
          <w:sz w:val="22"/>
          <w:szCs w:val="22"/>
        </w:rPr>
        <w:t xml:space="preserve"> compared to weed density</w:t>
      </w:r>
      <w:r w:rsidR="00A3261C" w:rsidRPr="006C2E04">
        <w:rPr>
          <w:sz w:val="22"/>
          <w:szCs w:val="22"/>
        </w:rPr>
        <w:t xml:space="preserve"> (amount of weeds)</w:t>
      </w:r>
      <w:r w:rsidRPr="006C2E04">
        <w:rPr>
          <w:sz w:val="22"/>
          <w:szCs w:val="22"/>
        </w:rPr>
        <w:t>. This suggests t</w:t>
      </w:r>
      <w:r w:rsidR="00BD5BC8" w:rsidRPr="006C2E04">
        <w:rPr>
          <w:sz w:val="22"/>
          <w:szCs w:val="22"/>
        </w:rPr>
        <w:t xml:space="preserve">hat </w:t>
      </w:r>
      <w:r w:rsidRPr="006C2E04">
        <w:rPr>
          <w:sz w:val="22"/>
          <w:szCs w:val="22"/>
        </w:rPr>
        <w:t>cover crops may be more beneficial from the standpoint of controlling the size of weeds and thus the efficacy of an herbicide program</w:t>
      </w:r>
      <w:r>
        <w:t>.</w:t>
      </w:r>
    </w:p>
    <w:p w14:paraId="2BDA8A78" w14:textId="42628CFF" w:rsidR="00684371" w:rsidRPr="00FE0365" w:rsidRDefault="00684371" w:rsidP="00FE0365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FE0365">
        <w:rPr>
          <w:sz w:val="22"/>
          <w:szCs w:val="22"/>
        </w:rPr>
        <w:lastRenderedPageBreak/>
        <w:t>Cover crop termination method impacted the efficacy of the cover crop to control weeds. Ex</w:t>
      </w:r>
      <w:r w:rsidR="00BD5BC8" w:rsidRPr="00FE0365">
        <w:rPr>
          <w:sz w:val="22"/>
          <w:szCs w:val="22"/>
        </w:rPr>
        <w:t xml:space="preserve">periments that used herbicides or </w:t>
      </w:r>
      <w:r w:rsidRPr="00FE0365">
        <w:rPr>
          <w:sz w:val="22"/>
          <w:szCs w:val="22"/>
        </w:rPr>
        <w:t>a combination of herbicides and mowing</w:t>
      </w:r>
      <w:r w:rsidR="00BD5BC8" w:rsidRPr="00FE0365">
        <w:rPr>
          <w:sz w:val="22"/>
          <w:szCs w:val="22"/>
        </w:rPr>
        <w:t xml:space="preserve"> to terminate</w:t>
      </w:r>
      <w:r w:rsidRPr="00FE0365">
        <w:rPr>
          <w:sz w:val="22"/>
          <w:szCs w:val="22"/>
        </w:rPr>
        <w:t xml:space="preserve">, or cover crops that were winter-killed were found to be more effective at weed control than cover crops terminated </w:t>
      </w:r>
      <w:r w:rsidR="00BD5BC8" w:rsidRPr="00FE0365">
        <w:rPr>
          <w:sz w:val="22"/>
          <w:szCs w:val="22"/>
        </w:rPr>
        <w:t xml:space="preserve">solely </w:t>
      </w:r>
      <w:r w:rsidRPr="00FE0365">
        <w:rPr>
          <w:sz w:val="22"/>
          <w:szCs w:val="22"/>
        </w:rPr>
        <w:t>by crimping or mowing.</w:t>
      </w:r>
    </w:p>
    <w:p w14:paraId="1767BBF1" w14:textId="3900DD9E" w:rsidR="00684371" w:rsidRPr="00FE0365" w:rsidRDefault="00D148E2" w:rsidP="00FE0365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FE0365">
        <w:rPr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4D6A77A" wp14:editId="3568C451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3181350" cy="137160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98373" w14:textId="7A239CA6" w:rsidR="008F6545" w:rsidRDefault="007A3168" w:rsidP="000824DA">
                            <w:pPr>
                              <w:pBdr>
                                <w:top w:val="single" w:sz="24" w:space="11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Cover crops have be</w:t>
                            </w:r>
                            <w:r w:rsidR="0068684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en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found to </w:t>
                            </w:r>
                            <w:r w:rsidR="00D148E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reduce</w:t>
                            </w:r>
                            <w:r w:rsidR="00A3261C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weed biomass</w:t>
                            </w:r>
                            <w:r w:rsidR="00D148E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across the Corn Belt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. Nebraska experiments </w:t>
                            </w:r>
                            <w:r w:rsidR="00D148E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show adequate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5BC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cover crop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biomass to </w:t>
                            </w:r>
                            <w:r w:rsidR="00576B07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provide weed control</w:t>
                            </w:r>
                            <w:r w:rsidR="00D148E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 although</w:t>
                            </w:r>
                            <w:r w:rsidR="00576B07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growth can vary substantially from year to year.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6A7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3pt;margin-top:8.25pt;width:250.5pt;height:108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" filled="f" stroked="f">
                <v:textbox>
                  <w:txbxContent>
                    <w:p w14:paraId="19898373" w14:textId="7A239CA6" w:rsidR="008F6545" w:rsidRDefault="007A3168" w:rsidP="000824DA">
                      <w:pPr>
                        <w:pBdr>
                          <w:top w:val="single" w:sz="24" w:space="11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Cover crops have be</w:t>
                      </w:r>
                      <w:r w:rsidR="0068684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en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found to </w:t>
                      </w:r>
                      <w:r w:rsidR="00D148E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reduce</w:t>
                      </w:r>
                      <w:r w:rsidR="00A3261C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weed biomass</w:t>
                      </w:r>
                      <w:r w:rsidR="00D148E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across the Corn Belt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. Nebraska experiments </w:t>
                      </w:r>
                      <w:r w:rsidR="00D148E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show adequate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BD5BC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cover crop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biomass to </w:t>
                      </w:r>
                      <w:r w:rsidR="00576B07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provide weed control</w:t>
                      </w:r>
                      <w:r w:rsidR="00D148E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 although</w:t>
                      </w:r>
                      <w:r w:rsidR="00576B07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growth can vary substantially from year to year.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4371" w:rsidRPr="00FE0365">
        <w:rPr>
          <w:sz w:val="22"/>
          <w:szCs w:val="22"/>
        </w:rPr>
        <w:t>When a cover crop preceded corn, cover crop</w:t>
      </w:r>
      <w:r w:rsidR="00684371">
        <w:t xml:space="preserve"> </w:t>
      </w:r>
      <w:r w:rsidR="00684371" w:rsidRPr="00FE0365">
        <w:rPr>
          <w:sz w:val="22"/>
          <w:szCs w:val="22"/>
        </w:rPr>
        <w:t xml:space="preserve">biomass of approximately 3500 </w:t>
      </w:r>
      <w:proofErr w:type="spellStart"/>
      <w:r w:rsidR="00684371" w:rsidRPr="00FE0365">
        <w:rPr>
          <w:sz w:val="22"/>
          <w:szCs w:val="22"/>
        </w:rPr>
        <w:t>lbs</w:t>
      </w:r>
      <w:proofErr w:type="spellEnd"/>
      <w:r w:rsidR="00684371" w:rsidRPr="00FE0365">
        <w:rPr>
          <w:sz w:val="22"/>
          <w:szCs w:val="22"/>
        </w:rPr>
        <w:t>/acre</w:t>
      </w:r>
      <w:r w:rsidR="00A3261C" w:rsidRPr="00FE0365">
        <w:rPr>
          <w:sz w:val="22"/>
          <w:szCs w:val="22"/>
        </w:rPr>
        <w:t xml:space="preserve"> tended to consistently reduce weed biomass and weed density. When a cover crop preceded soybean, </w:t>
      </w:r>
      <w:r w:rsidRPr="00FE0365">
        <w:rPr>
          <w:sz w:val="22"/>
          <w:szCs w:val="22"/>
        </w:rPr>
        <w:t xml:space="preserve">results in our analysis were variable; some experiments showed </w:t>
      </w:r>
      <w:r w:rsidR="00D57650" w:rsidRPr="00FE0365">
        <w:rPr>
          <w:sz w:val="22"/>
          <w:szCs w:val="22"/>
        </w:rPr>
        <w:t>significant weed control with small</w:t>
      </w:r>
      <w:r w:rsidR="006C2E04">
        <w:rPr>
          <w:sz w:val="22"/>
          <w:szCs w:val="22"/>
        </w:rPr>
        <w:t>er</w:t>
      </w:r>
      <w:r w:rsidR="00D57650" w:rsidRPr="00FE0365">
        <w:rPr>
          <w:sz w:val="22"/>
          <w:szCs w:val="22"/>
        </w:rPr>
        <w:t xml:space="preserve"> amounts of cover crop biomass (&lt;1000 </w:t>
      </w:r>
      <w:proofErr w:type="spellStart"/>
      <w:r w:rsidR="00D57650" w:rsidRPr="00FE0365">
        <w:rPr>
          <w:sz w:val="22"/>
          <w:szCs w:val="22"/>
        </w:rPr>
        <w:t>lbs</w:t>
      </w:r>
      <w:proofErr w:type="spellEnd"/>
      <w:r w:rsidR="00D57650" w:rsidRPr="00FE0365">
        <w:rPr>
          <w:sz w:val="22"/>
          <w:szCs w:val="22"/>
        </w:rPr>
        <w:t>/acre)</w:t>
      </w:r>
      <w:r w:rsidR="00BD5BC8" w:rsidRPr="00FE0365">
        <w:rPr>
          <w:sz w:val="22"/>
          <w:szCs w:val="22"/>
        </w:rPr>
        <w:t>, while others had ineffective weed control with small</w:t>
      </w:r>
      <w:r w:rsidR="006C2E04">
        <w:rPr>
          <w:sz w:val="22"/>
          <w:szCs w:val="22"/>
        </w:rPr>
        <w:t>er</w:t>
      </w:r>
      <w:r w:rsidR="00BD5BC8" w:rsidRPr="00FE0365">
        <w:rPr>
          <w:sz w:val="22"/>
          <w:szCs w:val="22"/>
        </w:rPr>
        <w:t xml:space="preserve"> or large</w:t>
      </w:r>
      <w:r w:rsidR="006C2E04">
        <w:rPr>
          <w:sz w:val="22"/>
          <w:szCs w:val="22"/>
        </w:rPr>
        <w:t>r</w:t>
      </w:r>
      <w:r w:rsidR="00BD5BC8" w:rsidRPr="00FE0365">
        <w:rPr>
          <w:sz w:val="22"/>
          <w:szCs w:val="22"/>
        </w:rPr>
        <w:t xml:space="preserve"> amounts of cover crop biomass before soybean</w:t>
      </w:r>
      <w:r w:rsidR="00D57650" w:rsidRPr="00FE0365">
        <w:rPr>
          <w:sz w:val="22"/>
          <w:szCs w:val="22"/>
        </w:rPr>
        <w:t>.</w:t>
      </w:r>
      <w:r w:rsidR="00BD5BC8" w:rsidRPr="00FE0365">
        <w:rPr>
          <w:sz w:val="22"/>
          <w:szCs w:val="22"/>
        </w:rPr>
        <w:t xml:space="preserve"> Effective weed control from a cover crop before soybean is pictured in Figure 2.</w:t>
      </w:r>
    </w:p>
    <w:p w14:paraId="4437B2C3" w14:textId="069FD244" w:rsidR="00FE0365" w:rsidRDefault="006157ED" w:rsidP="00684371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FE0365">
        <w:rPr>
          <w:sz w:val="22"/>
          <w:szCs w:val="22"/>
        </w:rPr>
        <w:t>Experiments included in our analysis utilized grass, legume and mixed cover crop species. We did not find differences in the efficacy of weed control wit</w:t>
      </w:r>
      <w:r w:rsidR="00245EA4">
        <w:rPr>
          <w:sz w:val="22"/>
          <w:szCs w:val="22"/>
        </w:rPr>
        <w:t>h different cover crop species</w:t>
      </w:r>
      <w:r w:rsidRPr="00FE0365">
        <w:rPr>
          <w:sz w:val="22"/>
          <w:szCs w:val="22"/>
        </w:rPr>
        <w:t>. W</w:t>
      </w:r>
      <w:r w:rsidR="00BD5BC8" w:rsidRPr="00FE0365">
        <w:rPr>
          <w:sz w:val="22"/>
          <w:szCs w:val="22"/>
        </w:rPr>
        <w:t>e also did not find differences in weed control if an experiment planted corn or soybean following the cover crop.</w:t>
      </w:r>
    </w:p>
    <w:p w14:paraId="3C52251D" w14:textId="77777777" w:rsidR="008B1900" w:rsidRPr="008B1900" w:rsidRDefault="008B1900" w:rsidP="008B1900">
      <w:pPr>
        <w:pStyle w:val="ListParagraph"/>
        <w:spacing w:after="0" w:line="240" w:lineRule="auto"/>
        <w:rPr>
          <w:sz w:val="22"/>
          <w:szCs w:val="22"/>
        </w:rPr>
      </w:pPr>
    </w:p>
    <w:p w14:paraId="037A031D" w14:textId="3E9A6594" w:rsidR="00684371" w:rsidRDefault="00684371" w:rsidP="00684371">
      <w:r>
        <w:t>What does this mean for cover crops and weed control in Nebraska?</w:t>
      </w:r>
    </w:p>
    <w:p w14:paraId="6FAE825C" w14:textId="01F637E2" w:rsidR="00684371" w:rsidRPr="006C2E04" w:rsidRDefault="00684371" w:rsidP="00FE0365">
      <w:pPr>
        <w:pStyle w:val="ListParagraph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6C2E04">
        <w:rPr>
          <w:sz w:val="22"/>
          <w:szCs w:val="22"/>
        </w:rPr>
        <w:t>The</w:t>
      </w:r>
      <w:r w:rsidR="00A3261C" w:rsidRPr="006C2E04">
        <w:rPr>
          <w:sz w:val="22"/>
          <w:szCs w:val="22"/>
        </w:rPr>
        <w:t xml:space="preserve"> Nebraska study included i</w:t>
      </w:r>
      <w:r w:rsidR="006157ED" w:rsidRPr="006C2E04">
        <w:rPr>
          <w:sz w:val="22"/>
          <w:szCs w:val="22"/>
        </w:rPr>
        <w:t>n our analysis was conducted at</w:t>
      </w:r>
      <w:r w:rsidRPr="006C2E04">
        <w:rPr>
          <w:sz w:val="22"/>
          <w:szCs w:val="22"/>
        </w:rPr>
        <w:t xml:space="preserve"> </w:t>
      </w:r>
      <w:r w:rsidR="006157ED" w:rsidRPr="006C2E04">
        <w:rPr>
          <w:sz w:val="22"/>
          <w:szCs w:val="22"/>
        </w:rPr>
        <w:t xml:space="preserve">the </w:t>
      </w:r>
      <w:r w:rsidRPr="006C2E04">
        <w:rPr>
          <w:sz w:val="22"/>
          <w:szCs w:val="22"/>
        </w:rPr>
        <w:t>North Platte</w:t>
      </w:r>
      <w:r w:rsidR="006157ED" w:rsidRPr="006C2E04">
        <w:rPr>
          <w:sz w:val="22"/>
          <w:szCs w:val="22"/>
        </w:rPr>
        <w:t xml:space="preserve"> experiment station and on a </w:t>
      </w:r>
      <w:r w:rsidR="006C2E04">
        <w:rPr>
          <w:sz w:val="22"/>
          <w:szCs w:val="22"/>
        </w:rPr>
        <w:t xml:space="preserve">nearby </w:t>
      </w:r>
      <w:r w:rsidR="006157ED" w:rsidRPr="006C2E04">
        <w:rPr>
          <w:sz w:val="22"/>
          <w:szCs w:val="22"/>
        </w:rPr>
        <w:t>producer’s field</w:t>
      </w:r>
      <w:r w:rsidRPr="006C2E04">
        <w:rPr>
          <w:sz w:val="22"/>
          <w:szCs w:val="22"/>
        </w:rPr>
        <w:t xml:space="preserve"> from 2016-2017</w:t>
      </w:r>
      <w:r w:rsidR="00A3261C" w:rsidRPr="006C2E04">
        <w:rPr>
          <w:sz w:val="22"/>
          <w:szCs w:val="22"/>
        </w:rPr>
        <w:t>.</w:t>
      </w:r>
      <w:r w:rsidRPr="006C2E04">
        <w:rPr>
          <w:sz w:val="22"/>
          <w:szCs w:val="22"/>
        </w:rPr>
        <w:t xml:space="preserve"> </w:t>
      </w:r>
      <w:r w:rsidR="00CC75EE" w:rsidRPr="006C2E04">
        <w:rPr>
          <w:sz w:val="22"/>
          <w:szCs w:val="22"/>
        </w:rPr>
        <w:t xml:space="preserve">Both sites were under no-till irrigated continuous corn management. </w:t>
      </w:r>
      <w:r w:rsidR="00A3261C" w:rsidRPr="006C2E04">
        <w:rPr>
          <w:sz w:val="22"/>
          <w:szCs w:val="22"/>
        </w:rPr>
        <w:t xml:space="preserve">They found between 3300-3600 </w:t>
      </w:r>
      <w:proofErr w:type="spellStart"/>
      <w:r w:rsidR="00A3261C" w:rsidRPr="006C2E04">
        <w:rPr>
          <w:sz w:val="22"/>
          <w:szCs w:val="22"/>
        </w:rPr>
        <w:t>lbs</w:t>
      </w:r>
      <w:proofErr w:type="spellEnd"/>
      <w:r w:rsidR="00A3261C" w:rsidRPr="006C2E04">
        <w:rPr>
          <w:sz w:val="22"/>
          <w:szCs w:val="22"/>
        </w:rPr>
        <w:t xml:space="preserve">/acre of rye biomass reduced </w:t>
      </w:r>
      <w:r w:rsidR="006157ED" w:rsidRPr="006C2E04">
        <w:rPr>
          <w:sz w:val="22"/>
          <w:szCs w:val="22"/>
        </w:rPr>
        <w:t xml:space="preserve">both </w:t>
      </w:r>
      <w:r w:rsidR="00A3261C" w:rsidRPr="006C2E04">
        <w:rPr>
          <w:sz w:val="22"/>
          <w:szCs w:val="22"/>
        </w:rPr>
        <w:t xml:space="preserve">weed density weed biomass by </w:t>
      </w:r>
      <w:r w:rsidR="006157ED" w:rsidRPr="006C2E04">
        <w:rPr>
          <w:sz w:val="22"/>
          <w:szCs w:val="22"/>
        </w:rPr>
        <w:t>&gt;90</w:t>
      </w:r>
      <w:r w:rsidR="00A3261C" w:rsidRPr="006C2E04">
        <w:rPr>
          <w:sz w:val="22"/>
          <w:szCs w:val="22"/>
        </w:rPr>
        <w:t xml:space="preserve">%. </w:t>
      </w:r>
      <w:r w:rsidR="006157ED" w:rsidRPr="006C2E04">
        <w:rPr>
          <w:sz w:val="22"/>
          <w:szCs w:val="22"/>
        </w:rPr>
        <w:t>Cover crops were planted from mid-September to mid-October in these experiments</w:t>
      </w:r>
      <w:r w:rsidR="00CC75EE" w:rsidRPr="006C2E04">
        <w:rPr>
          <w:sz w:val="22"/>
          <w:szCs w:val="22"/>
        </w:rPr>
        <w:t xml:space="preserve"> and were terminated with herbicides in mid-April</w:t>
      </w:r>
      <w:r w:rsidR="006157ED" w:rsidRPr="006C2E04">
        <w:rPr>
          <w:sz w:val="22"/>
          <w:szCs w:val="22"/>
        </w:rPr>
        <w:t>.</w:t>
      </w:r>
    </w:p>
    <w:p w14:paraId="7C475E82" w14:textId="5470C498" w:rsidR="00684371" w:rsidRPr="00BD5BC8" w:rsidRDefault="00684371" w:rsidP="00FE036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6C2E04">
        <w:rPr>
          <w:rFonts w:cstheme="minorHAnsi"/>
          <w:sz w:val="22"/>
          <w:szCs w:val="22"/>
        </w:rPr>
        <w:t>Research collected from</w:t>
      </w:r>
      <w:r w:rsidRPr="00BD5BC8">
        <w:rPr>
          <w:rFonts w:cstheme="minorHAnsi"/>
          <w:sz w:val="22"/>
          <w:szCs w:val="22"/>
        </w:rPr>
        <w:t xml:space="preserve"> 2015-2017</w:t>
      </w:r>
      <w:r w:rsidR="006157ED" w:rsidRPr="00BD5BC8">
        <w:rPr>
          <w:rFonts w:cstheme="minorHAnsi"/>
          <w:sz w:val="22"/>
          <w:szCs w:val="22"/>
        </w:rPr>
        <w:t xml:space="preserve"> at the South Central </w:t>
      </w:r>
      <w:r w:rsidR="00BD5BC8" w:rsidRPr="00BD5BC8">
        <w:rPr>
          <w:rFonts w:cstheme="minorHAnsi"/>
          <w:sz w:val="22"/>
          <w:szCs w:val="22"/>
        </w:rPr>
        <w:t xml:space="preserve">Agricultural Laboratory (Clay Center, NE) </w:t>
      </w:r>
      <w:r w:rsidRPr="00BD5BC8">
        <w:rPr>
          <w:rFonts w:cstheme="minorHAnsi"/>
          <w:sz w:val="22"/>
          <w:szCs w:val="22"/>
        </w:rPr>
        <w:t xml:space="preserve">found that </w:t>
      </w:r>
      <w:r w:rsidR="00BD5BC8" w:rsidRPr="00BD5BC8">
        <w:rPr>
          <w:rFonts w:cstheme="minorHAnsi"/>
          <w:sz w:val="22"/>
          <w:szCs w:val="22"/>
        </w:rPr>
        <w:t xml:space="preserve">cereal rye </w:t>
      </w:r>
      <w:r w:rsidRPr="00BD5BC8">
        <w:rPr>
          <w:rFonts w:cstheme="minorHAnsi"/>
          <w:sz w:val="22"/>
          <w:szCs w:val="22"/>
        </w:rPr>
        <w:t xml:space="preserve">cover crop growth ranged from </w:t>
      </w:r>
      <w:r w:rsidR="00BD5BC8" w:rsidRPr="00BD5BC8">
        <w:rPr>
          <w:rFonts w:cstheme="minorHAnsi"/>
          <w:sz w:val="22"/>
          <w:szCs w:val="22"/>
        </w:rPr>
        <w:t>600 to &gt;5000</w:t>
      </w:r>
      <w:r w:rsidR="00D148E2" w:rsidRPr="00BD5BC8">
        <w:rPr>
          <w:rFonts w:cstheme="minorHAnsi"/>
          <w:sz w:val="22"/>
          <w:szCs w:val="22"/>
        </w:rPr>
        <w:t xml:space="preserve"> </w:t>
      </w:r>
      <w:proofErr w:type="spellStart"/>
      <w:r w:rsidR="00BD5BC8" w:rsidRPr="00BD5BC8">
        <w:rPr>
          <w:rFonts w:cstheme="minorHAnsi"/>
          <w:sz w:val="22"/>
          <w:szCs w:val="22"/>
        </w:rPr>
        <w:t>lbs</w:t>
      </w:r>
      <w:proofErr w:type="spellEnd"/>
      <w:r w:rsidR="00BD5BC8" w:rsidRPr="00BD5BC8">
        <w:rPr>
          <w:rFonts w:cstheme="minorHAnsi"/>
          <w:sz w:val="22"/>
          <w:szCs w:val="22"/>
        </w:rPr>
        <w:t>/acre when planted between late September and late October</w:t>
      </w:r>
      <w:r w:rsidR="00D148E2" w:rsidRPr="00BD5BC8">
        <w:rPr>
          <w:rFonts w:cstheme="minorHAnsi"/>
          <w:sz w:val="22"/>
          <w:szCs w:val="22"/>
        </w:rPr>
        <w:t>. The earlier planted rye</w:t>
      </w:r>
      <w:r w:rsidR="00BD5BC8" w:rsidRPr="00BD5BC8">
        <w:rPr>
          <w:rFonts w:cstheme="minorHAnsi"/>
          <w:sz w:val="22"/>
          <w:szCs w:val="22"/>
        </w:rPr>
        <w:t>, which always produced the highest amounts of biomass,</w:t>
      </w:r>
      <w:r w:rsidR="00D148E2" w:rsidRPr="00BD5BC8">
        <w:rPr>
          <w:rFonts w:cstheme="minorHAnsi"/>
          <w:sz w:val="22"/>
          <w:szCs w:val="22"/>
        </w:rPr>
        <w:t xml:space="preserve"> was following an early or medium maturity corn hybrid. This work did not</w:t>
      </w:r>
      <w:r w:rsidR="00BD5BC8" w:rsidRPr="00BD5BC8">
        <w:rPr>
          <w:rFonts w:cstheme="minorHAnsi"/>
          <w:sz w:val="22"/>
          <w:szCs w:val="22"/>
        </w:rPr>
        <w:t xml:space="preserve"> find yield differences between</w:t>
      </w:r>
      <w:r w:rsidR="00BD5BC8" w:rsidRPr="00BD5BC8">
        <w:rPr>
          <w:rFonts w:eastAsia="Times New Roman" w:cstheme="minorHAnsi"/>
          <w:sz w:val="22"/>
          <w:szCs w:val="22"/>
        </w:rPr>
        <w:t xml:space="preserve"> medium (97-day) and late-maturity (111-115-day)</w:t>
      </w:r>
      <w:r w:rsidR="00BD5BC8">
        <w:rPr>
          <w:rFonts w:eastAsia="Times New Roman" w:cstheme="minorHAnsi"/>
          <w:sz w:val="22"/>
          <w:szCs w:val="22"/>
        </w:rPr>
        <w:t xml:space="preserve"> corn hybrids.</w:t>
      </w:r>
    </w:p>
    <w:p w14:paraId="72159E79" w14:textId="3CF5A2AF" w:rsidR="00684371" w:rsidRDefault="00684371" w:rsidP="008B1900">
      <w:pPr>
        <w:ind w:left="360"/>
      </w:pPr>
    </w:p>
    <w:p w14:paraId="497CDD74" w14:textId="21CC13E4" w:rsidR="00C01AA7" w:rsidRPr="00300BAF" w:rsidRDefault="008B1900" w:rsidP="00C01AA7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85E37B" wp14:editId="2C46AB76">
            <wp:simplePos x="0" y="0"/>
            <wp:positionH relativeFrom="margin">
              <wp:posOffset>1346803</wp:posOffset>
            </wp:positionH>
            <wp:positionV relativeFrom="page">
              <wp:posOffset>6153150</wp:posOffset>
            </wp:positionV>
            <wp:extent cx="3480467" cy="2604135"/>
            <wp:effectExtent l="0" t="0" r="5715" b="5715"/>
            <wp:wrapNone/>
            <wp:docPr id="1" name="Picture 1" descr="C:\Users\abasche2\AppData\Local\Microsoft\Windows\INetCache\Content.Word\DSCF2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asche2\AppData\Local\Microsoft\Windows\INetCache\Content.Word\DSCF25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03" cy="260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5EC1B" w14:textId="69FCC986" w:rsidR="0070580C" w:rsidRDefault="0070580C" w:rsidP="00D148E2">
      <w:pPr>
        <w:pStyle w:val="ListParagraph"/>
      </w:pPr>
    </w:p>
    <w:p w14:paraId="52643BC9" w14:textId="04F73DC6" w:rsidR="00D148E2" w:rsidRDefault="00D148E2" w:rsidP="00D148E2">
      <w:pPr>
        <w:ind w:left="720"/>
        <w:rPr>
          <w:b/>
          <w:sz w:val="20"/>
          <w:szCs w:val="20"/>
        </w:rPr>
      </w:pPr>
    </w:p>
    <w:p w14:paraId="13CF0713" w14:textId="26F239E6" w:rsidR="00D148E2" w:rsidRDefault="00D148E2" w:rsidP="00D148E2">
      <w:pPr>
        <w:ind w:left="720"/>
        <w:rPr>
          <w:b/>
          <w:sz w:val="20"/>
          <w:szCs w:val="20"/>
        </w:rPr>
      </w:pPr>
    </w:p>
    <w:p w14:paraId="5E436A45" w14:textId="77777777" w:rsidR="00D148E2" w:rsidRDefault="00D148E2" w:rsidP="00D148E2">
      <w:pPr>
        <w:ind w:left="720"/>
        <w:rPr>
          <w:b/>
          <w:sz w:val="20"/>
          <w:szCs w:val="20"/>
        </w:rPr>
      </w:pPr>
    </w:p>
    <w:p w14:paraId="43C3AABE" w14:textId="77777777" w:rsidR="00D148E2" w:rsidRDefault="00D148E2" w:rsidP="00D148E2">
      <w:pPr>
        <w:ind w:left="720"/>
        <w:rPr>
          <w:b/>
          <w:sz w:val="20"/>
          <w:szCs w:val="20"/>
        </w:rPr>
      </w:pPr>
    </w:p>
    <w:p w14:paraId="1CA15B63" w14:textId="77777777" w:rsidR="00D148E2" w:rsidRDefault="00D148E2" w:rsidP="00D148E2">
      <w:pPr>
        <w:ind w:left="720"/>
        <w:rPr>
          <w:b/>
          <w:sz w:val="20"/>
          <w:szCs w:val="20"/>
        </w:rPr>
      </w:pPr>
    </w:p>
    <w:p w14:paraId="16AE0766" w14:textId="60B429F6" w:rsidR="00BD5BC8" w:rsidRDefault="00BD5BC8" w:rsidP="00BD5BC8">
      <w:pPr>
        <w:rPr>
          <w:b/>
          <w:sz w:val="20"/>
          <w:szCs w:val="20"/>
        </w:rPr>
      </w:pPr>
    </w:p>
    <w:p w14:paraId="7ABAB89A" w14:textId="6848DDE9" w:rsidR="008B1900" w:rsidRDefault="008B1900" w:rsidP="00BD5BC8">
      <w:pPr>
        <w:rPr>
          <w:b/>
          <w:sz w:val="20"/>
          <w:szCs w:val="20"/>
        </w:rPr>
      </w:pPr>
    </w:p>
    <w:p w14:paraId="4E76181F" w14:textId="77777777" w:rsidR="008B1900" w:rsidRDefault="008B1900" w:rsidP="00BD5BC8">
      <w:pPr>
        <w:rPr>
          <w:b/>
          <w:sz w:val="20"/>
          <w:szCs w:val="20"/>
        </w:rPr>
      </w:pPr>
    </w:p>
    <w:p w14:paraId="25AAF246" w14:textId="18B6086F" w:rsidR="00BD5BC8" w:rsidRDefault="00BD5BC8" w:rsidP="00BD5BC8">
      <w:pPr>
        <w:rPr>
          <w:b/>
          <w:sz w:val="20"/>
          <w:szCs w:val="20"/>
        </w:rPr>
      </w:pPr>
    </w:p>
    <w:p w14:paraId="698BE346" w14:textId="695B6013" w:rsidR="00D148E2" w:rsidRPr="00576B07" w:rsidRDefault="00D148E2" w:rsidP="00BD5BC8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Figure 2</w:t>
      </w:r>
      <w:r w:rsidRPr="00300BAF">
        <w:rPr>
          <w:b/>
          <w:sz w:val="20"/>
          <w:szCs w:val="20"/>
        </w:rPr>
        <w:t xml:space="preserve">. </w:t>
      </w:r>
      <w:r w:rsidR="006157ED">
        <w:rPr>
          <w:b/>
          <w:sz w:val="20"/>
          <w:szCs w:val="20"/>
        </w:rPr>
        <w:t xml:space="preserve">Cereal rye residue can provide soil cover and weed suppression before soybean. </w:t>
      </w:r>
      <w:r w:rsidR="00BD5BC8">
        <w:rPr>
          <w:b/>
          <w:sz w:val="20"/>
          <w:szCs w:val="20"/>
        </w:rPr>
        <w:t xml:space="preserve">Photo credit: </w:t>
      </w:r>
      <w:r>
        <w:rPr>
          <w:b/>
          <w:sz w:val="20"/>
          <w:szCs w:val="20"/>
        </w:rPr>
        <w:t>Sarah Carlson.</w:t>
      </w:r>
    </w:p>
    <w:sectPr w:rsidR="00D148E2" w:rsidRPr="00576B07" w:rsidSect="0034310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719B"/>
    <w:multiLevelType w:val="hybridMultilevel"/>
    <w:tmpl w:val="0B228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844985"/>
    <w:multiLevelType w:val="hybridMultilevel"/>
    <w:tmpl w:val="747E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BC"/>
    <w:multiLevelType w:val="hybridMultilevel"/>
    <w:tmpl w:val="BDE0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07CF3"/>
    <w:multiLevelType w:val="hybridMultilevel"/>
    <w:tmpl w:val="D1CC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67B95"/>
    <w:multiLevelType w:val="hybridMultilevel"/>
    <w:tmpl w:val="8DC4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4028B"/>
    <w:multiLevelType w:val="hybridMultilevel"/>
    <w:tmpl w:val="8704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96CFE"/>
    <w:multiLevelType w:val="hybridMultilevel"/>
    <w:tmpl w:val="1ED6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EE"/>
    <w:rsid w:val="00072BB3"/>
    <w:rsid w:val="000824DA"/>
    <w:rsid w:val="000C7B04"/>
    <w:rsid w:val="000D03DE"/>
    <w:rsid w:val="000D07E9"/>
    <w:rsid w:val="000E4901"/>
    <w:rsid w:val="001412EF"/>
    <w:rsid w:val="0017736B"/>
    <w:rsid w:val="00194C04"/>
    <w:rsid w:val="001B14DA"/>
    <w:rsid w:val="001B2DC3"/>
    <w:rsid w:val="001C6940"/>
    <w:rsid w:val="0024103F"/>
    <w:rsid w:val="00245EA4"/>
    <w:rsid w:val="00263691"/>
    <w:rsid w:val="00271332"/>
    <w:rsid w:val="0029772E"/>
    <w:rsid w:val="002A30CA"/>
    <w:rsid w:val="00300BAF"/>
    <w:rsid w:val="00313367"/>
    <w:rsid w:val="003306E5"/>
    <w:rsid w:val="00342E11"/>
    <w:rsid w:val="00343107"/>
    <w:rsid w:val="003567E9"/>
    <w:rsid w:val="003A24B9"/>
    <w:rsid w:val="003A692F"/>
    <w:rsid w:val="00415E89"/>
    <w:rsid w:val="0042691F"/>
    <w:rsid w:val="004271AF"/>
    <w:rsid w:val="00497CBE"/>
    <w:rsid w:val="004A5F59"/>
    <w:rsid w:val="004B7ADF"/>
    <w:rsid w:val="00504A55"/>
    <w:rsid w:val="005063F6"/>
    <w:rsid w:val="00574543"/>
    <w:rsid w:val="00576B07"/>
    <w:rsid w:val="006157ED"/>
    <w:rsid w:val="0062237D"/>
    <w:rsid w:val="00625703"/>
    <w:rsid w:val="006344AF"/>
    <w:rsid w:val="006564E4"/>
    <w:rsid w:val="0066353E"/>
    <w:rsid w:val="00684371"/>
    <w:rsid w:val="00686842"/>
    <w:rsid w:val="006C2E04"/>
    <w:rsid w:val="0070580C"/>
    <w:rsid w:val="007601B5"/>
    <w:rsid w:val="007A3168"/>
    <w:rsid w:val="007A73D3"/>
    <w:rsid w:val="007C0E04"/>
    <w:rsid w:val="0085705B"/>
    <w:rsid w:val="008648D4"/>
    <w:rsid w:val="008804F8"/>
    <w:rsid w:val="00887A61"/>
    <w:rsid w:val="008B1900"/>
    <w:rsid w:val="008F6545"/>
    <w:rsid w:val="008F68EC"/>
    <w:rsid w:val="00981B69"/>
    <w:rsid w:val="009B7575"/>
    <w:rsid w:val="00A151B7"/>
    <w:rsid w:val="00A3261C"/>
    <w:rsid w:val="00A52C8E"/>
    <w:rsid w:val="00AF0850"/>
    <w:rsid w:val="00AF6402"/>
    <w:rsid w:val="00B5618D"/>
    <w:rsid w:val="00B630EE"/>
    <w:rsid w:val="00B82312"/>
    <w:rsid w:val="00BB3A2A"/>
    <w:rsid w:val="00BD1303"/>
    <w:rsid w:val="00BD5BC8"/>
    <w:rsid w:val="00C00B87"/>
    <w:rsid w:val="00C01AA7"/>
    <w:rsid w:val="00C218B7"/>
    <w:rsid w:val="00C23DA7"/>
    <w:rsid w:val="00C74205"/>
    <w:rsid w:val="00CC75EE"/>
    <w:rsid w:val="00CE3B5B"/>
    <w:rsid w:val="00D148E2"/>
    <w:rsid w:val="00D35CCC"/>
    <w:rsid w:val="00D50012"/>
    <w:rsid w:val="00D5271B"/>
    <w:rsid w:val="00D57650"/>
    <w:rsid w:val="00D622A6"/>
    <w:rsid w:val="00D932DF"/>
    <w:rsid w:val="00DB3677"/>
    <w:rsid w:val="00E561F1"/>
    <w:rsid w:val="00EA0BD2"/>
    <w:rsid w:val="00EA3902"/>
    <w:rsid w:val="00EB4A77"/>
    <w:rsid w:val="00EE2A92"/>
    <w:rsid w:val="00EF38C3"/>
    <w:rsid w:val="00F17BE6"/>
    <w:rsid w:val="00F41C12"/>
    <w:rsid w:val="00F54AB2"/>
    <w:rsid w:val="00F75E4A"/>
    <w:rsid w:val="00FE0365"/>
    <w:rsid w:val="00FE4BE3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7995"/>
  <w15:chartTrackingRefBased/>
  <w15:docId w15:val="{C42B4940-25C4-4BE0-8BC1-41158249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2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DA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0BD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22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22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6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2A6"/>
    <w:rPr>
      <w:b/>
      <w:bCs/>
    </w:rPr>
  </w:style>
  <w:style w:type="character" w:customStyle="1" w:styleId="apple-converted-space">
    <w:name w:val="apple-converted-space"/>
    <w:basedOn w:val="DefaultParagraphFont"/>
    <w:rsid w:val="00D622A6"/>
  </w:style>
  <w:style w:type="character" w:styleId="Emphasis">
    <w:name w:val="Emphasis"/>
    <w:basedOn w:val="DefaultParagraphFont"/>
    <w:uiPriority w:val="20"/>
    <w:qFormat/>
    <w:rsid w:val="00D622A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622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2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2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2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2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2A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C694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21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413">
          <w:marLeft w:val="4435"/>
          <w:marRight w:val="44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623">
          <w:marLeft w:val="4435"/>
          <w:marRight w:val="44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0181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Jasa</dc:creator>
  <cp:keywords/>
  <dc:description/>
  <cp:lastModifiedBy>Andrea Basche</cp:lastModifiedBy>
  <cp:revision>12</cp:revision>
  <dcterms:created xsi:type="dcterms:W3CDTF">2018-10-29T13:01:00Z</dcterms:created>
  <dcterms:modified xsi:type="dcterms:W3CDTF">2018-11-02T12:07:00Z</dcterms:modified>
</cp:coreProperties>
</file>