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042E7" w14:textId="26E7DB6E" w:rsidR="00D03187" w:rsidRPr="00D03187" w:rsidRDefault="00D03187" w:rsidP="00334509">
      <w:pPr>
        <w:shd w:val="clear" w:color="auto" w:fill="FFFFFF"/>
        <w:spacing w:after="0" w:line="240" w:lineRule="auto"/>
        <w:rPr>
          <w:rFonts w:ascii="Arial" w:eastAsia="Times New Roman" w:hAnsi="Arial" w:cs="Arial"/>
          <w:sz w:val="23"/>
          <w:szCs w:val="23"/>
          <w:u w:val="single"/>
        </w:rPr>
      </w:pPr>
      <w:commentRangeStart w:id="0"/>
      <w:r w:rsidRPr="00D03187">
        <w:rPr>
          <w:rFonts w:ascii="Arial" w:eastAsia="Times New Roman" w:hAnsi="Arial" w:cs="Arial"/>
          <w:sz w:val="23"/>
          <w:szCs w:val="23"/>
          <w:u w:val="single"/>
        </w:rPr>
        <w:t>Database search</w:t>
      </w:r>
      <w:commentRangeEnd w:id="0"/>
      <w:r w:rsidR="002A1AB3">
        <w:rPr>
          <w:rStyle w:val="CommentReference"/>
        </w:rPr>
        <w:commentReference w:id="0"/>
      </w:r>
    </w:p>
    <w:p w14:paraId="02A99E54" w14:textId="77777777" w:rsidR="00D03187" w:rsidRDefault="00D03187" w:rsidP="00334509">
      <w:pPr>
        <w:shd w:val="clear" w:color="auto" w:fill="FFFFFF"/>
        <w:spacing w:after="0" w:line="240" w:lineRule="auto"/>
        <w:rPr>
          <w:rFonts w:ascii="Arial" w:eastAsia="Times New Roman" w:hAnsi="Arial" w:cs="Arial"/>
          <w:sz w:val="23"/>
          <w:szCs w:val="23"/>
        </w:rPr>
      </w:pPr>
    </w:p>
    <w:p w14:paraId="3B1207D7" w14:textId="4A538F34" w:rsidR="00334509" w:rsidRPr="00334509" w:rsidRDefault="00334509" w:rsidP="00334509">
      <w:pPr>
        <w:shd w:val="clear" w:color="auto" w:fill="FFFFFF"/>
        <w:spacing w:after="0" w:line="240" w:lineRule="auto"/>
        <w:rPr>
          <w:rFonts w:ascii="Arial" w:eastAsia="Times New Roman" w:hAnsi="Arial" w:cs="Arial"/>
          <w:sz w:val="23"/>
          <w:szCs w:val="23"/>
        </w:rPr>
      </w:pPr>
      <w:r w:rsidRPr="00334509">
        <w:rPr>
          <w:rFonts w:ascii="Arial" w:eastAsia="Times New Roman" w:hAnsi="Arial" w:cs="Arial"/>
          <w:sz w:val="23"/>
          <w:szCs w:val="23"/>
        </w:rPr>
        <w:t>We conducted a systematic search of relevant literature using ISI Web of Knowledge (</w:t>
      </w:r>
      <w:proofErr w:type="spellStart"/>
      <w:r w:rsidRPr="00334509">
        <w:rPr>
          <w:rFonts w:ascii="Arial" w:eastAsia="Times New Roman" w:hAnsi="Arial" w:cs="Arial"/>
          <w:sz w:val="23"/>
          <w:szCs w:val="23"/>
        </w:rPr>
        <w:t>WoS</w:t>
      </w:r>
      <w:proofErr w:type="spellEnd"/>
      <w:r w:rsidRPr="00334509">
        <w:rPr>
          <w:rFonts w:ascii="Arial" w:eastAsia="Times New Roman" w:hAnsi="Arial" w:cs="Arial"/>
          <w:sz w:val="23"/>
          <w:szCs w:val="23"/>
        </w:rPr>
        <w:t xml:space="preserve">, </w:t>
      </w:r>
    </w:p>
    <w:p w14:paraId="3D5AF9CE" w14:textId="2D61E69D" w:rsidR="00095AA0" w:rsidRDefault="00334509" w:rsidP="00334509">
      <w:pPr>
        <w:shd w:val="clear" w:color="auto" w:fill="FFFFFF"/>
        <w:spacing w:after="0" w:line="240" w:lineRule="auto"/>
        <w:rPr>
          <w:rFonts w:ascii="Arial" w:eastAsia="Times New Roman" w:hAnsi="Arial" w:cs="Arial"/>
          <w:sz w:val="23"/>
          <w:szCs w:val="23"/>
        </w:rPr>
      </w:pPr>
      <w:r w:rsidRPr="00334509">
        <w:rPr>
          <w:rFonts w:ascii="Arial" w:eastAsia="Times New Roman" w:hAnsi="Arial" w:cs="Arial"/>
          <w:sz w:val="23"/>
          <w:szCs w:val="23"/>
        </w:rPr>
        <w:t xml:space="preserve">available online). An initial search for literature was conducted in </w:t>
      </w:r>
      <w:r w:rsidR="00A37B16">
        <w:rPr>
          <w:rFonts w:ascii="Arial" w:eastAsia="Times New Roman" w:hAnsi="Arial" w:cs="Arial"/>
          <w:sz w:val="23"/>
          <w:szCs w:val="23"/>
        </w:rPr>
        <w:t xml:space="preserve">October 2018 </w:t>
      </w:r>
      <w:r w:rsidRPr="00334509">
        <w:rPr>
          <w:rFonts w:ascii="Arial" w:eastAsia="Times New Roman" w:hAnsi="Arial" w:cs="Arial"/>
          <w:sz w:val="23"/>
          <w:szCs w:val="23"/>
        </w:rPr>
        <w:t>using the following Boolean string:</w:t>
      </w:r>
      <w:r w:rsidRPr="00334509">
        <w:rPr>
          <w:rFonts w:ascii="Arial" w:hAnsi="Arial" w:cs="Arial"/>
          <w:color w:val="2A2D35"/>
        </w:rPr>
        <w:t xml:space="preserve"> </w:t>
      </w:r>
      <w:r w:rsidRPr="00334509">
        <w:rPr>
          <w:rFonts w:ascii="Arial" w:eastAsia="Times New Roman" w:hAnsi="Arial" w:cs="Arial"/>
          <w:sz w:val="23"/>
          <w:szCs w:val="23"/>
        </w:rPr>
        <w:t>(weed* AND ("cover crop*" OR "green manure" OR "catch crop*") AND ("corn" OR "maize" OR "soybean*"))</w:t>
      </w:r>
      <w:r>
        <w:rPr>
          <w:rFonts w:ascii="Arial" w:eastAsia="Times New Roman" w:hAnsi="Arial" w:cs="Arial"/>
          <w:sz w:val="23"/>
          <w:szCs w:val="23"/>
        </w:rPr>
        <w:t>.</w:t>
      </w:r>
      <w:r w:rsidR="00A37B16">
        <w:rPr>
          <w:rFonts w:ascii="Arial" w:eastAsia="Times New Roman" w:hAnsi="Arial" w:cs="Arial"/>
          <w:sz w:val="23"/>
          <w:szCs w:val="23"/>
        </w:rPr>
        <w:t xml:space="preserve"> This resulted in a total of 676</w:t>
      </w:r>
      <w:r>
        <w:rPr>
          <w:rFonts w:ascii="Arial" w:eastAsia="Times New Roman" w:hAnsi="Arial" w:cs="Arial"/>
          <w:sz w:val="23"/>
          <w:szCs w:val="23"/>
        </w:rPr>
        <w:t xml:space="preserve"> studies that were screened for eligibility based on the following criteria: a.) studies must have been conducted in one of “Corn Belt” states</w:t>
      </w:r>
      <w:r w:rsidR="002A1AB3">
        <w:rPr>
          <w:rFonts w:ascii="Arial" w:eastAsia="Times New Roman" w:hAnsi="Arial" w:cs="Arial"/>
          <w:sz w:val="23"/>
          <w:szCs w:val="23"/>
        </w:rPr>
        <w:t xml:space="preserve">, </w:t>
      </w:r>
      <w:commentRangeStart w:id="1"/>
      <w:r w:rsidR="002A1AB3">
        <w:rPr>
          <w:rFonts w:ascii="Arial" w:eastAsia="Times New Roman" w:hAnsi="Arial" w:cs="Arial"/>
          <w:sz w:val="23"/>
          <w:szCs w:val="23"/>
        </w:rPr>
        <w:t>which were included because they represent contiguous states in the region with generally the largest acreage of corn acres harvested in the most recent years</w:t>
      </w:r>
      <w:commentRangeEnd w:id="1"/>
      <w:r w:rsidR="002A1AB3">
        <w:rPr>
          <w:rStyle w:val="CommentReference"/>
        </w:rPr>
        <w:commentReference w:id="1"/>
      </w:r>
      <w:r>
        <w:rPr>
          <w:rFonts w:ascii="Arial" w:eastAsia="Times New Roman" w:hAnsi="Arial" w:cs="Arial"/>
          <w:sz w:val="23"/>
          <w:szCs w:val="23"/>
        </w:rPr>
        <w:t xml:space="preserve">; this includes Illinois, Indiana, </w:t>
      </w:r>
      <w:r w:rsidR="000F5AB6">
        <w:rPr>
          <w:rFonts w:ascii="Arial" w:eastAsia="Times New Roman" w:hAnsi="Arial" w:cs="Arial"/>
          <w:sz w:val="23"/>
          <w:szCs w:val="23"/>
        </w:rPr>
        <w:t>Iowa, Kansas</w:t>
      </w:r>
      <w:r>
        <w:rPr>
          <w:rFonts w:ascii="Arial" w:eastAsia="Times New Roman" w:hAnsi="Arial" w:cs="Arial"/>
          <w:sz w:val="23"/>
          <w:szCs w:val="23"/>
        </w:rPr>
        <w:t xml:space="preserve">, Michigan, Minnesota, Missouri, Nebraska, North Dakota, Ohio, South Dakota, and Wisconsin, b.) studies must have measured weed biomass and/or weed density, and c.) studies must have included a treatment that tested the effects of a winter </w:t>
      </w:r>
      <w:r w:rsidR="000F5AB6">
        <w:rPr>
          <w:rFonts w:ascii="Arial" w:eastAsia="Times New Roman" w:hAnsi="Arial" w:cs="Arial"/>
          <w:sz w:val="23"/>
          <w:szCs w:val="23"/>
        </w:rPr>
        <w:t>cover</w:t>
      </w:r>
      <w:r>
        <w:rPr>
          <w:rFonts w:ascii="Arial" w:eastAsia="Times New Roman" w:hAnsi="Arial" w:cs="Arial"/>
          <w:sz w:val="23"/>
          <w:szCs w:val="23"/>
        </w:rPr>
        <w:t xml:space="preserve"> crop planted prior to either corn or soybean</w:t>
      </w:r>
      <w:r w:rsidR="00BE0910">
        <w:rPr>
          <w:rFonts w:ascii="Arial" w:eastAsia="Times New Roman" w:hAnsi="Arial" w:cs="Arial"/>
          <w:sz w:val="23"/>
          <w:szCs w:val="23"/>
        </w:rPr>
        <w:t xml:space="preserve"> against a treatment that included no over-wintered cover crop</w:t>
      </w:r>
      <w:r>
        <w:rPr>
          <w:rFonts w:ascii="Arial" w:eastAsia="Times New Roman" w:hAnsi="Arial" w:cs="Arial"/>
          <w:sz w:val="23"/>
          <w:szCs w:val="23"/>
        </w:rPr>
        <w:t>.</w:t>
      </w:r>
      <w:r w:rsidR="00A37B16">
        <w:rPr>
          <w:rFonts w:ascii="Arial" w:eastAsia="Times New Roman" w:hAnsi="Arial" w:cs="Arial"/>
          <w:sz w:val="23"/>
          <w:szCs w:val="23"/>
        </w:rPr>
        <w:t xml:space="preserve"> From this search, we screened 220 articles for inclusion in the database, where the majority were eliminated based on initial review indicating that they were not relevant based on abstract and title. From these remaining articles, 15 fit our criteria.</w:t>
      </w:r>
      <w:r w:rsidR="000F5AB6">
        <w:rPr>
          <w:rFonts w:ascii="Arial" w:eastAsia="Times New Roman" w:hAnsi="Arial" w:cs="Arial"/>
          <w:sz w:val="23"/>
          <w:szCs w:val="23"/>
        </w:rPr>
        <w:t xml:space="preserve"> Extracted data included information pertaining to publication date, geographical location, edaphic and pedological characteristics, </w:t>
      </w:r>
      <w:r w:rsidR="00BE0910">
        <w:rPr>
          <w:rFonts w:ascii="Arial" w:eastAsia="Times New Roman" w:hAnsi="Arial" w:cs="Arial"/>
          <w:sz w:val="23"/>
          <w:szCs w:val="23"/>
        </w:rPr>
        <w:t>and cash/</w:t>
      </w:r>
      <w:r w:rsidR="000F5AB6">
        <w:rPr>
          <w:rFonts w:ascii="Arial" w:eastAsia="Times New Roman" w:hAnsi="Arial" w:cs="Arial"/>
          <w:sz w:val="23"/>
          <w:szCs w:val="23"/>
        </w:rPr>
        <w:t xml:space="preserve">cover crop management choices, including </w:t>
      </w:r>
      <w:r w:rsidR="00BE0910">
        <w:rPr>
          <w:rFonts w:ascii="Arial" w:eastAsia="Times New Roman" w:hAnsi="Arial" w:cs="Arial"/>
          <w:sz w:val="23"/>
          <w:szCs w:val="23"/>
        </w:rPr>
        <w:t xml:space="preserve">cash/cover crop choice, </w:t>
      </w:r>
      <w:r w:rsidR="000F5AB6">
        <w:rPr>
          <w:rFonts w:ascii="Arial" w:eastAsia="Times New Roman" w:hAnsi="Arial" w:cs="Arial"/>
          <w:sz w:val="23"/>
          <w:szCs w:val="23"/>
        </w:rPr>
        <w:t>tillage</w:t>
      </w:r>
      <w:r w:rsidR="00BE0910">
        <w:rPr>
          <w:rFonts w:ascii="Arial" w:eastAsia="Times New Roman" w:hAnsi="Arial" w:cs="Arial"/>
          <w:sz w:val="23"/>
          <w:szCs w:val="23"/>
        </w:rPr>
        <w:t xml:space="preserve"> system</w:t>
      </w:r>
      <w:r w:rsidR="000F5AB6">
        <w:rPr>
          <w:rFonts w:ascii="Arial" w:eastAsia="Times New Roman" w:hAnsi="Arial" w:cs="Arial"/>
          <w:sz w:val="23"/>
          <w:szCs w:val="23"/>
        </w:rPr>
        <w:t xml:space="preserve">, </w:t>
      </w:r>
      <w:r w:rsidR="00BE0910">
        <w:rPr>
          <w:rFonts w:ascii="Arial" w:eastAsia="Times New Roman" w:hAnsi="Arial" w:cs="Arial"/>
          <w:sz w:val="23"/>
          <w:szCs w:val="23"/>
        </w:rPr>
        <w:t xml:space="preserve">cover crop termination method, and cash/cover crop </w:t>
      </w:r>
      <w:r w:rsidR="000F5AB6">
        <w:rPr>
          <w:rFonts w:ascii="Arial" w:eastAsia="Times New Roman" w:hAnsi="Arial" w:cs="Arial"/>
          <w:sz w:val="23"/>
          <w:szCs w:val="23"/>
        </w:rPr>
        <w:t>planting date and density. Our response variables of interest, weed biomass and density, were extracted from paired comparisons of measurements taken in the same crop, with or without the presence of an over-wintered cover crop</w:t>
      </w:r>
      <w:r w:rsidR="00BE0910">
        <w:rPr>
          <w:rFonts w:ascii="Arial" w:eastAsia="Times New Roman" w:hAnsi="Arial" w:cs="Arial"/>
          <w:sz w:val="23"/>
          <w:szCs w:val="23"/>
        </w:rPr>
        <w:t xml:space="preserve">. Where provided, crop yield data were also extracted from </w:t>
      </w:r>
      <w:r w:rsidR="00225CB8">
        <w:rPr>
          <w:rFonts w:ascii="Arial" w:eastAsia="Times New Roman" w:hAnsi="Arial" w:cs="Arial"/>
          <w:sz w:val="23"/>
          <w:szCs w:val="23"/>
        </w:rPr>
        <w:t>experiments.</w:t>
      </w:r>
    </w:p>
    <w:p w14:paraId="1295AECD" w14:textId="77777777" w:rsidR="00095AA0" w:rsidRDefault="00095AA0" w:rsidP="00334509">
      <w:pPr>
        <w:shd w:val="clear" w:color="auto" w:fill="FFFFFF"/>
        <w:spacing w:after="0" w:line="240" w:lineRule="auto"/>
        <w:rPr>
          <w:rFonts w:ascii="Arial" w:eastAsia="Times New Roman" w:hAnsi="Arial" w:cs="Arial"/>
          <w:sz w:val="23"/>
          <w:szCs w:val="23"/>
        </w:rPr>
      </w:pPr>
    </w:p>
    <w:p w14:paraId="118322F5" w14:textId="58C51F28" w:rsidR="00334509" w:rsidRPr="00095AA0" w:rsidRDefault="00095AA0" w:rsidP="00334509">
      <w:pPr>
        <w:shd w:val="clear" w:color="auto" w:fill="FFFFFF"/>
        <w:spacing w:after="0" w:line="240" w:lineRule="auto"/>
        <w:rPr>
          <w:rFonts w:ascii="Arial" w:eastAsia="Times New Roman" w:hAnsi="Arial" w:cs="Arial"/>
          <w:sz w:val="23"/>
          <w:szCs w:val="23"/>
          <w:u w:val="single"/>
        </w:rPr>
      </w:pPr>
      <w:commentRangeStart w:id="2"/>
      <w:r w:rsidRPr="00095AA0">
        <w:rPr>
          <w:rFonts w:ascii="Arial" w:eastAsia="Times New Roman" w:hAnsi="Arial" w:cs="Arial"/>
          <w:sz w:val="23"/>
          <w:szCs w:val="23"/>
          <w:u w:val="single"/>
        </w:rPr>
        <w:t>Database variables/factors section?</w:t>
      </w:r>
      <w:r w:rsidR="00BE0910" w:rsidRPr="00095AA0">
        <w:rPr>
          <w:rFonts w:ascii="Arial" w:eastAsia="Times New Roman" w:hAnsi="Arial" w:cs="Arial"/>
          <w:sz w:val="23"/>
          <w:szCs w:val="23"/>
          <w:u w:val="single"/>
        </w:rPr>
        <w:t xml:space="preserve"> </w:t>
      </w:r>
      <w:commentRangeEnd w:id="2"/>
      <w:r w:rsidR="002A1AB3">
        <w:rPr>
          <w:rStyle w:val="CommentReference"/>
        </w:rPr>
        <w:commentReference w:id="2"/>
      </w:r>
    </w:p>
    <w:p w14:paraId="6C9E8FFB" w14:textId="1A068257" w:rsidR="00D03187" w:rsidRDefault="00D03187" w:rsidP="00334509">
      <w:pPr>
        <w:shd w:val="clear" w:color="auto" w:fill="FFFFFF"/>
        <w:spacing w:after="0" w:line="240" w:lineRule="auto"/>
        <w:rPr>
          <w:rFonts w:ascii="Arial" w:eastAsia="Times New Roman" w:hAnsi="Arial" w:cs="Arial"/>
          <w:sz w:val="23"/>
          <w:szCs w:val="23"/>
        </w:rPr>
      </w:pPr>
    </w:p>
    <w:p w14:paraId="191078A9" w14:textId="5A7AA997" w:rsidR="00095AA0" w:rsidRDefault="00095AA0" w:rsidP="00334509">
      <w:pPr>
        <w:shd w:val="clear" w:color="auto" w:fill="FFFFFF"/>
        <w:spacing w:after="0" w:line="240" w:lineRule="auto"/>
        <w:rPr>
          <w:rFonts w:ascii="Arial" w:eastAsia="Times New Roman" w:hAnsi="Arial" w:cs="Arial"/>
          <w:sz w:val="23"/>
          <w:szCs w:val="23"/>
        </w:rPr>
      </w:pPr>
      <w:r w:rsidRPr="00095AA0">
        <w:rPr>
          <w:rFonts w:ascii="Arial" w:eastAsia="Times New Roman" w:hAnsi="Arial" w:cs="Arial"/>
          <w:sz w:val="23"/>
          <w:szCs w:val="23"/>
        </w:rPr>
        <w:t>Here we can explain some of the groupings</w:t>
      </w:r>
      <w:r>
        <w:rPr>
          <w:rFonts w:ascii="Arial" w:eastAsia="Times New Roman" w:hAnsi="Arial" w:cs="Arial"/>
          <w:sz w:val="23"/>
          <w:szCs w:val="23"/>
        </w:rPr>
        <w:t xml:space="preserve"> that might need further explanation. Could explain how MAT, MAP, data was extracted. Could explain groupi</w:t>
      </w:r>
      <w:r w:rsidR="004B051C">
        <w:rPr>
          <w:rFonts w:ascii="Arial" w:eastAsia="Times New Roman" w:hAnsi="Arial" w:cs="Arial"/>
          <w:sz w:val="23"/>
          <w:szCs w:val="23"/>
        </w:rPr>
        <w:t>ngs for the termination methods, time of measurement, etc.</w:t>
      </w:r>
    </w:p>
    <w:p w14:paraId="2EC8FD71" w14:textId="6FAFADFE" w:rsidR="003B5916" w:rsidRDefault="003B5916" w:rsidP="00334509">
      <w:pPr>
        <w:shd w:val="clear" w:color="auto" w:fill="FFFFFF"/>
        <w:spacing w:after="0" w:line="240" w:lineRule="auto"/>
        <w:rPr>
          <w:rFonts w:ascii="Arial" w:eastAsia="Times New Roman" w:hAnsi="Arial" w:cs="Arial"/>
          <w:sz w:val="23"/>
          <w:szCs w:val="23"/>
        </w:rPr>
      </w:pPr>
    </w:p>
    <w:p w14:paraId="41B2D03A" w14:textId="2B2EA3D0" w:rsidR="003B5916" w:rsidRDefault="003B5916" w:rsidP="00334509">
      <w:pPr>
        <w:shd w:val="clear" w:color="auto" w:fill="FFFFFF"/>
        <w:spacing w:after="0" w:line="240" w:lineRule="auto"/>
        <w:rPr>
          <w:rFonts w:ascii="Arial" w:eastAsia="Times New Roman" w:hAnsi="Arial" w:cs="Arial"/>
          <w:sz w:val="23"/>
          <w:szCs w:val="23"/>
        </w:rPr>
      </w:pPr>
      <w:r>
        <w:rPr>
          <w:rFonts w:ascii="Arial" w:eastAsia="Times New Roman" w:hAnsi="Arial" w:cs="Arial"/>
          <w:sz w:val="23"/>
          <w:szCs w:val="23"/>
        </w:rPr>
        <w:t>Time of planting &amp; termination was captured for the exact DOY when possible, otherwise month was included.</w:t>
      </w:r>
    </w:p>
    <w:p w14:paraId="58416168" w14:textId="5F42A7F9" w:rsidR="005E1561" w:rsidRDefault="005E1561" w:rsidP="00334509">
      <w:pPr>
        <w:shd w:val="clear" w:color="auto" w:fill="FFFFFF"/>
        <w:spacing w:after="0" w:line="240" w:lineRule="auto"/>
        <w:rPr>
          <w:rFonts w:ascii="Arial" w:eastAsia="Times New Roman" w:hAnsi="Arial" w:cs="Arial"/>
          <w:sz w:val="23"/>
          <w:szCs w:val="23"/>
        </w:rPr>
      </w:pPr>
    </w:p>
    <w:p w14:paraId="1B32E974" w14:textId="6BA8A6DF" w:rsidR="005E1561" w:rsidRPr="00095AA0" w:rsidRDefault="005E1561" w:rsidP="00334509">
      <w:pPr>
        <w:shd w:val="clear" w:color="auto" w:fill="FFFFFF"/>
        <w:spacing w:after="0" w:line="240" w:lineRule="auto"/>
        <w:rPr>
          <w:rFonts w:ascii="Arial" w:eastAsia="Times New Roman" w:hAnsi="Arial" w:cs="Arial"/>
          <w:sz w:val="23"/>
          <w:szCs w:val="23"/>
        </w:rPr>
      </w:pPr>
      <w:r>
        <w:rPr>
          <w:rFonts w:ascii="Arial" w:eastAsia="Times New Roman" w:hAnsi="Arial" w:cs="Arial"/>
          <w:sz w:val="23"/>
          <w:szCs w:val="23"/>
        </w:rPr>
        <w:t>Make sure we include information about timing of measurement – how we tried to be consistent – tried to get each study to one (final) time point</w:t>
      </w:r>
      <w:r w:rsidR="002A1AB3">
        <w:rPr>
          <w:rFonts w:ascii="Arial" w:eastAsia="Times New Roman" w:hAnsi="Arial" w:cs="Arial"/>
          <w:sz w:val="23"/>
          <w:szCs w:val="23"/>
        </w:rPr>
        <w:t xml:space="preserve"> for most experiments</w:t>
      </w:r>
      <w:bookmarkStart w:id="3" w:name="_GoBack"/>
      <w:bookmarkEnd w:id="3"/>
      <w:r>
        <w:rPr>
          <w:rFonts w:ascii="Arial" w:eastAsia="Times New Roman" w:hAnsi="Arial" w:cs="Arial"/>
          <w:sz w:val="23"/>
          <w:szCs w:val="23"/>
        </w:rPr>
        <w:t>. But some sampled at distinctly different points for different weed communities and if that was the case we considered RRs separately.</w:t>
      </w:r>
      <w:r w:rsidR="003B5916">
        <w:rPr>
          <w:rFonts w:ascii="Arial" w:eastAsia="Times New Roman" w:hAnsi="Arial" w:cs="Arial"/>
          <w:sz w:val="23"/>
          <w:szCs w:val="23"/>
        </w:rPr>
        <w:t xml:space="preserve"> (Fisk study the only one that we ran into this – we may want to remove the perennials)</w:t>
      </w:r>
    </w:p>
    <w:p w14:paraId="7CB8F38D" w14:textId="77777777" w:rsidR="00095AA0" w:rsidRDefault="00095AA0" w:rsidP="00334509">
      <w:pPr>
        <w:shd w:val="clear" w:color="auto" w:fill="FFFFFF"/>
        <w:spacing w:after="0" w:line="240" w:lineRule="auto"/>
        <w:rPr>
          <w:rFonts w:ascii="Arial" w:eastAsia="Times New Roman" w:hAnsi="Arial" w:cs="Arial"/>
          <w:sz w:val="23"/>
          <w:szCs w:val="23"/>
          <w:u w:val="single"/>
        </w:rPr>
      </w:pPr>
    </w:p>
    <w:p w14:paraId="06C2FFED" w14:textId="27F1A7A4" w:rsidR="00D03187" w:rsidRPr="00D03187" w:rsidRDefault="00D03187" w:rsidP="00334509">
      <w:pPr>
        <w:shd w:val="clear" w:color="auto" w:fill="FFFFFF"/>
        <w:spacing w:after="0" w:line="240" w:lineRule="auto"/>
        <w:rPr>
          <w:rFonts w:ascii="Arial" w:eastAsia="Times New Roman" w:hAnsi="Arial" w:cs="Arial"/>
          <w:sz w:val="23"/>
          <w:szCs w:val="23"/>
          <w:u w:val="single"/>
        </w:rPr>
      </w:pPr>
      <w:r w:rsidRPr="00D03187">
        <w:rPr>
          <w:rFonts w:ascii="Arial" w:eastAsia="Times New Roman" w:hAnsi="Arial" w:cs="Arial"/>
          <w:sz w:val="23"/>
          <w:szCs w:val="23"/>
          <w:u w:val="single"/>
        </w:rPr>
        <w:t>Statistical analysis</w:t>
      </w:r>
    </w:p>
    <w:p w14:paraId="087877F8" w14:textId="109F1F77" w:rsidR="001A06D2" w:rsidRDefault="001A06D2" w:rsidP="00334509">
      <w:pPr>
        <w:shd w:val="clear" w:color="auto" w:fill="FFFFFF"/>
        <w:spacing w:after="0" w:line="240" w:lineRule="auto"/>
        <w:rPr>
          <w:rFonts w:ascii="Arial" w:eastAsia="Times New Roman" w:hAnsi="Arial" w:cs="Arial"/>
          <w:sz w:val="23"/>
          <w:szCs w:val="23"/>
        </w:rPr>
      </w:pPr>
    </w:p>
    <w:p w14:paraId="609DCCBC" w14:textId="1B218314" w:rsidR="00D03187" w:rsidRDefault="00D03187" w:rsidP="00334509">
      <w:pPr>
        <w:shd w:val="clear" w:color="auto" w:fill="FFFFFF"/>
        <w:spacing w:after="0" w:line="240" w:lineRule="auto"/>
        <w:rPr>
          <w:rFonts w:ascii="Arial" w:eastAsia="Times New Roman" w:hAnsi="Arial" w:cs="Arial"/>
          <w:sz w:val="23"/>
          <w:szCs w:val="23"/>
        </w:rPr>
      </w:pPr>
      <w:r>
        <w:rPr>
          <w:rFonts w:ascii="Arial" w:eastAsia="Times New Roman" w:hAnsi="Arial" w:cs="Arial"/>
          <w:sz w:val="23"/>
          <w:szCs w:val="23"/>
        </w:rPr>
        <w:t>Will need to explain how we created response ratios. Note that we have performed an unweighted meta-analysis because most studies either did not report variances for weeds and many had similar numbers of replications.</w:t>
      </w:r>
    </w:p>
    <w:p w14:paraId="22C0C7BE" w14:textId="0B2CC2F2" w:rsidR="001A06D2" w:rsidRDefault="001A06D2" w:rsidP="00334509">
      <w:pPr>
        <w:shd w:val="clear" w:color="auto" w:fill="FFFFFF"/>
        <w:spacing w:after="0" w:line="240" w:lineRule="auto"/>
        <w:rPr>
          <w:rFonts w:ascii="Arial" w:eastAsia="Times New Roman" w:hAnsi="Arial" w:cs="Arial"/>
          <w:sz w:val="23"/>
          <w:szCs w:val="23"/>
        </w:rPr>
      </w:pPr>
    </w:p>
    <w:p w14:paraId="2C3BBBB8" w14:textId="288D9145" w:rsidR="001A06D2" w:rsidRDefault="00D03187" w:rsidP="00334509">
      <w:pPr>
        <w:shd w:val="clear" w:color="auto" w:fill="FFFFFF"/>
        <w:spacing w:after="0" w:line="240" w:lineRule="auto"/>
        <w:rPr>
          <w:rFonts w:ascii="Arial" w:eastAsia="Times New Roman" w:hAnsi="Arial" w:cs="Arial"/>
          <w:sz w:val="23"/>
          <w:szCs w:val="23"/>
        </w:rPr>
      </w:pPr>
      <w:r>
        <w:rPr>
          <w:rFonts w:ascii="Arial" w:eastAsia="Times New Roman" w:hAnsi="Arial" w:cs="Arial"/>
          <w:sz w:val="23"/>
          <w:szCs w:val="23"/>
        </w:rPr>
        <w:t>Response ratios were grouped, where possible,</w:t>
      </w:r>
      <w:r w:rsidR="001A06D2">
        <w:rPr>
          <w:rFonts w:ascii="Arial" w:eastAsia="Times New Roman" w:hAnsi="Arial" w:cs="Arial"/>
          <w:sz w:val="23"/>
          <w:szCs w:val="23"/>
        </w:rPr>
        <w:t xml:space="preserve"> by site-year-treatment only if they reported data in this way. If data was reported as averages across years or treatments they were </w:t>
      </w:r>
      <w:r w:rsidR="001A06D2">
        <w:rPr>
          <w:rFonts w:ascii="Arial" w:eastAsia="Times New Roman" w:hAnsi="Arial" w:cs="Arial"/>
          <w:sz w:val="23"/>
          <w:szCs w:val="23"/>
        </w:rPr>
        <w:lastRenderedPageBreak/>
        <w:t>captured this way in the response ratios</w:t>
      </w:r>
      <w:r w:rsidR="00080C16">
        <w:rPr>
          <w:rFonts w:ascii="Arial" w:eastAsia="Times New Roman" w:hAnsi="Arial" w:cs="Arial"/>
          <w:sz w:val="23"/>
          <w:szCs w:val="23"/>
        </w:rPr>
        <w:t>.</w:t>
      </w:r>
      <w:r w:rsidR="00095AA0">
        <w:rPr>
          <w:rFonts w:ascii="Arial" w:eastAsia="Times New Roman" w:hAnsi="Arial" w:cs="Arial"/>
          <w:sz w:val="23"/>
          <w:szCs w:val="23"/>
        </w:rPr>
        <w:t xml:space="preserve"> This led to ~150 response ratios from the 15 experiments included in the database.</w:t>
      </w:r>
    </w:p>
    <w:p w14:paraId="4EBD28B5" w14:textId="49CF8FFB" w:rsidR="00095AA0" w:rsidRDefault="00095AA0" w:rsidP="00334509">
      <w:pPr>
        <w:shd w:val="clear" w:color="auto" w:fill="FFFFFF"/>
        <w:spacing w:after="0" w:line="240" w:lineRule="auto"/>
        <w:rPr>
          <w:rFonts w:ascii="Arial" w:eastAsia="Times New Roman" w:hAnsi="Arial" w:cs="Arial"/>
          <w:sz w:val="23"/>
          <w:szCs w:val="23"/>
        </w:rPr>
      </w:pPr>
    </w:p>
    <w:p w14:paraId="3AD35D10" w14:textId="6292BD3C" w:rsidR="00095AA0" w:rsidRDefault="00095AA0" w:rsidP="00334509">
      <w:pPr>
        <w:shd w:val="clear" w:color="auto" w:fill="FFFFFF"/>
        <w:spacing w:after="0" w:line="240" w:lineRule="auto"/>
        <w:rPr>
          <w:rFonts w:ascii="Arial" w:eastAsia="Times New Roman" w:hAnsi="Arial" w:cs="Arial"/>
          <w:sz w:val="23"/>
          <w:szCs w:val="23"/>
        </w:rPr>
      </w:pPr>
      <w:r>
        <w:rPr>
          <w:rFonts w:ascii="Arial" w:eastAsia="Times New Roman" w:hAnsi="Arial" w:cs="Arial"/>
          <w:sz w:val="23"/>
          <w:szCs w:val="23"/>
        </w:rPr>
        <w:t>Used a mixed effects model with a term to account for random effect of study and analyzed with LME4 in R.</w:t>
      </w:r>
    </w:p>
    <w:p w14:paraId="5E193394" w14:textId="07DC9ECB" w:rsidR="00080C16" w:rsidRDefault="00080C16" w:rsidP="00334509">
      <w:pPr>
        <w:shd w:val="clear" w:color="auto" w:fill="FFFFFF"/>
        <w:spacing w:after="0" w:line="240" w:lineRule="auto"/>
        <w:rPr>
          <w:rFonts w:ascii="Arial" w:eastAsia="Times New Roman" w:hAnsi="Arial" w:cs="Arial"/>
          <w:sz w:val="23"/>
          <w:szCs w:val="23"/>
        </w:rPr>
      </w:pPr>
    </w:p>
    <w:p w14:paraId="0CB18B4D" w14:textId="77777777" w:rsidR="00D03187" w:rsidRDefault="00D03187" w:rsidP="00334509">
      <w:pPr>
        <w:shd w:val="clear" w:color="auto" w:fill="FFFFFF"/>
        <w:spacing w:after="0" w:line="240" w:lineRule="auto"/>
        <w:rPr>
          <w:rFonts w:ascii="Arial" w:eastAsia="Times New Roman" w:hAnsi="Arial" w:cs="Arial"/>
          <w:sz w:val="23"/>
          <w:szCs w:val="23"/>
        </w:rPr>
      </w:pPr>
    </w:p>
    <w:p w14:paraId="4DEDC334" w14:textId="77777777" w:rsidR="00D03187" w:rsidRDefault="00D03187" w:rsidP="00334509">
      <w:pPr>
        <w:shd w:val="clear" w:color="auto" w:fill="FFFFFF"/>
        <w:spacing w:after="0" w:line="240" w:lineRule="auto"/>
        <w:rPr>
          <w:rFonts w:ascii="Arial" w:eastAsia="Times New Roman" w:hAnsi="Arial" w:cs="Arial"/>
          <w:sz w:val="23"/>
          <w:szCs w:val="23"/>
        </w:rPr>
      </w:pPr>
    </w:p>
    <w:p w14:paraId="3A96A4B9" w14:textId="77777777" w:rsidR="00D03187" w:rsidRDefault="00D03187" w:rsidP="00334509">
      <w:pPr>
        <w:shd w:val="clear" w:color="auto" w:fill="FFFFFF"/>
        <w:spacing w:after="0" w:line="240" w:lineRule="auto"/>
        <w:rPr>
          <w:rFonts w:ascii="Arial" w:eastAsia="Times New Roman" w:hAnsi="Arial" w:cs="Arial"/>
          <w:sz w:val="23"/>
          <w:szCs w:val="23"/>
        </w:rPr>
      </w:pPr>
    </w:p>
    <w:p w14:paraId="43A7BC9B" w14:textId="14FB4F97" w:rsidR="00857539" w:rsidRDefault="00857539" w:rsidP="00334509">
      <w:pPr>
        <w:shd w:val="clear" w:color="auto" w:fill="FFFFFF"/>
        <w:spacing w:after="0" w:line="240" w:lineRule="auto"/>
        <w:rPr>
          <w:rFonts w:ascii="Arial" w:eastAsia="Times New Roman" w:hAnsi="Arial" w:cs="Arial"/>
          <w:sz w:val="23"/>
          <w:szCs w:val="23"/>
        </w:rPr>
      </w:pPr>
    </w:p>
    <w:p w14:paraId="1F325E31" w14:textId="77777777" w:rsidR="00334509" w:rsidRDefault="00334509"/>
    <w:sectPr w:rsidR="003345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drea Basche" w:date="2019-03-29T11:20:00Z" w:initials="AB">
    <w:p w14:paraId="7DCF0C44" w14:textId="4B76C313" w:rsidR="002A1AB3" w:rsidRDefault="002A1AB3">
      <w:pPr>
        <w:pStyle w:val="CommentText"/>
      </w:pPr>
      <w:r>
        <w:rPr>
          <w:rStyle w:val="CommentReference"/>
        </w:rPr>
        <w:annotationRef/>
      </w:r>
      <w:r>
        <w:t>Let me know if you think we need more information here</w:t>
      </w:r>
    </w:p>
  </w:comment>
  <w:comment w:id="1" w:author="Andrea Basche" w:date="2019-03-29T11:22:00Z" w:initials="AB">
    <w:p w14:paraId="5BF84997" w14:textId="0B41B9BE" w:rsidR="002A1AB3" w:rsidRDefault="002A1AB3">
      <w:pPr>
        <w:pStyle w:val="CommentText"/>
      </w:pPr>
      <w:r>
        <w:rPr>
          <w:rStyle w:val="CommentReference"/>
        </w:rPr>
        <w:annotationRef/>
      </w:r>
      <w:r>
        <w:t>I can be more specific here and cite NASS data if needed.</w:t>
      </w:r>
    </w:p>
  </w:comment>
  <w:comment w:id="2" w:author="Andrea Basche" w:date="2019-03-29T11:19:00Z" w:initials="AB">
    <w:p w14:paraId="0E5C9592" w14:textId="166D652C" w:rsidR="002A1AB3" w:rsidRDefault="002A1AB3">
      <w:pPr>
        <w:pStyle w:val="CommentText"/>
      </w:pPr>
      <w:r>
        <w:rPr>
          <w:rStyle w:val="CommentReference"/>
        </w:rPr>
        <w:annotationRef/>
      </w:r>
      <w:r>
        <w:t>David – this is one section in particular that you could improve – noting which variables you feel are important for us to explain in more detail. I can of course add information about the ones I’ve worked with (i.e. the climate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CF0C44" w15:done="0"/>
  <w15:commentEx w15:paraId="5BF84997" w15:done="0"/>
  <w15:commentEx w15:paraId="0E5C95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 Basche">
    <w15:presenceInfo w15:providerId="None" w15:userId="Andrea Basc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77"/>
    <w:rsid w:val="00080C16"/>
    <w:rsid w:val="00095AA0"/>
    <w:rsid w:val="000F5AB6"/>
    <w:rsid w:val="001A06D2"/>
    <w:rsid w:val="00225CB8"/>
    <w:rsid w:val="002A1AB3"/>
    <w:rsid w:val="00334509"/>
    <w:rsid w:val="003B5916"/>
    <w:rsid w:val="003F6177"/>
    <w:rsid w:val="004B051C"/>
    <w:rsid w:val="005E1561"/>
    <w:rsid w:val="00694932"/>
    <w:rsid w:val="00857539"/>
    <w:rsid w:val="008A68FF"/>
    <w:rsid w:val="00A37B16"/>
    <w:rsid w:val="00BE0910"/>
    <w:rsid w:val="00D03187"/>
    <w:rsid w:val="00E22CEF"/>
    <w:rsid w:val="00E3552F"/>
    <w:rsid w:val="00E4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83D1"/>
  <w15:chartTrackingRefBased/>
  <w15:docId w15:val="{82978842-AD5D-47B8-8FE0-AE625DD4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1AB3"/>
    <w:rPr>
      <w:sz w:val="16"/>
      <w:szCs w:val="16"/>
    </w:rPr>
  </w:style>
  <w:style w:type="paragraph" w:styleId="CommentText">
    <w:name w:val="annotation text"/>
    <w:basedOn w:val="Normal"/>
    <w:link w:val="CommentTextChar"/>
    <w:uiPriority w:val="99"/>
    <w:semiHidden/>
    <w:unhideWhenUsed/>
    <w:rsid w:val="002A1AB3"/>
    <w:pPr>
      <w:spacing w:line="240" w:lineRule="auto"/>
    </w:pPr>
    <w:rPr>
      <w:sz w:val="20"/>
      <w:szCs w:val="20"/>
    </w:rPr>
  </w:style>
  <w:style w:type="character" w:customStyle="1" w:styleId="CommentTextChar">
    <w:name w:val="Comment Text Char"/>
    <w:basedOn w:val="DefaultParagraphFont"/>
    <w:link w:val="CommentText"/>
    <w:uiPriority w:val="99"/>
    <w:semiHidden/>
    <w:rsid w:val="002A1AB3"/>
    <w:rPr>
      <w:sz w:val="20"/>
      <w:szCs w:val="20"/>
    </w:rPr>
  </w:style>
  <w:style w:type="paragraph" w:styleId="CommentSubject">
    <w:name w:val="annotation subject"/>
    <w:basedOn w:val="CommentText"/>
    <w:next w:val="CommentText"/>
    <w:link w:val="CommentSubjectChar"/>
    <w:uiPriority w:val="99"/>
    <w:semiHidden/>
    <w:unhideWhenUsed/>
    <w:rsid w:val="002A1AB3"/>
    <w:rPr>
      <w:b/>
      <w:bCs/>
    </w:rPr>
  </w:style>
  <w:style w:type="character" w:customStyle="1" w:styleId="CommentSubjectChar">
    <w:name w:val="Comment Subject Char"/>
    <w:basedOn w:val="CommentTextChar"/>
    <w:link w:val="CommentSubject"/>
    <w:uiPriority w:val="99"/>
    <w:semiHidden/>
    <w:rsid w:val="002A1AB3"/>
    <w:rPr>
      <w:b/>
      <w:bCs/>
      <w:sz w:val="20"/>
      <w:szCs w:val="20"/>
    </w:rPr>
  </w:style>
  <w:style w:type="paragraph" w:styleId="BalloonText">
    <w:name w:val="Balloon Text"/>
    <w:basedOn w:val="Normal"/>
    <w:link w:val="BalloonTextChar"/>
    <w:uiPriority w:val="99"/>
    <w:semiHidden/>
    <w:unhideWhenUsed/>
    <w:rsid w:val="002A1A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40478">
      <w:bodyDiv w:val="1"/>
      <w:marLeft w:val="0"/>
      <w:marRight w:val="0"/>
      <w:marTop w:val="0"/>
      <w:marBottom w:val="0"/>
      <w:divBdr>
        <w:top w:val="none" w:sz="0" w:space="0" w:color="auto"/>
        <w:left w:val="none" w:sz="0" w:space="0" w:color="auto"/>
        <w:bottom w:val="none" w:sz="0" w:space="0" w:color="auto"/>
        <w:right w:val="none" w:sz="0" w:space="0" w:color="auto"/>
      </w:divBdr>
      <w:divsChild>
        <w:div w:id="616723027">
          <w:marLeft w:val="0"/>
          <w:marRight w:val="0"/>
          <w:marTop w:val="0"/>
          <w:marBottom w:val="0"/>
          <w:divBdr>
            <w:top w:val="none" w:sz="0" w:space="0" w:color="auto"/>
            <w:left w:val="none" w:sz="0" w:space="0" w:color="auto"/>
            <w:bottom w:val="none" w:sz="0" w:space="0" w:color="auto"/>
            <w:right w:val="none" w:sz="0" w:space="0" w:color="auto"/>
          </w:divBdr>
        </w:div>
        <w:div w:id="245187835">
          <w:marLeft w:val="0"/>
          <w:marRight w:val="0"/>
          <w:marTop w:val="0"/>
          <w:marBottom w:val="0"/>
          <w:divBdr>
            <w:top w:val="none" w:sz="0" w:space="0" w:color="auto"/>
            <w:left w:val="none" w:sz="0" w:space="0" w:color="auto"/>
            <w:bottom w:val="none" w:sz="0" w:space="0" w:color="auto"/>
            <w:right w:val="none" w:sz="0" w:space="0" w:color="auto"/>
          </w:divBdr>
        </w:div>
        <w:div w:id="1853644717">
          <w:marLeft w:val="0"/>
          <w:marRight w:val="0"/>
          <w:marTop w:val="0"/>
          <w:marBottom w:val="0"/>
          <w:divBdr>
            <w:top w:val="none" w:sz="0" w:space="0" w:color="auto"/>
            <w:left w:val="none" w:sz="0" w:space="0" w:color="auto"/>
            <w:bottom w:val="none" w:sz="0" w:space="0" w:color="auto"/>
            <w:right w:val="none" w:sz="0" w:space="0" w:color="auto"/>
          </w:divBdr>
        </w:div>
      </w:divsChild>
    </w:div>
    <w:div w:id="61887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Andrea Basche</cp:lastModifiedBy>
  <cp:revision>15</cp:revision>
  <cp:lastPrinted>2018-10-18T19:26:00Z</cp:lastPrinted>
  <dcterms:created xsi:type="dcterms:W3CDTF">2018-10-18T21:06:00Z</dcterms:created>
  <dcterms:modified xsi:type="dcterms:W3CDTF">2019-03-29T16:22:00Z</dcterms:modified>
</cp:coreProperties>
</file>