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 w:firstLine="0"/>
        <w:jc w:val="center"/>
        <w:rPr/>
      </w:pPr>
      <w:r>
        <w:rPr>
          <w:rtl w:val="0"/>
        </w:rPr>
        <w:t xml:space="preserve">МИНИСТЕРСТВО ОБРАЗОВАНИЯ РЕСПУБЛИКИ БЕЛАРУСЬ</w:t>
      </w:r>
      <w:r/>
    </w:p>
    <w:p w14:paraId="00000002">
      <w:pPr>
        <w:pBdr/>
        <w:spacing/>
        <w:ind w:firstLine="0"/>
        <w:jc w:val="center"/>
        <w:rPr/>
      </w:pPr>
      <w:r>
        <w:rPr>
          <w:rtl w:val="0"/>
        </w:rPr>
        <w:t xml:space="preserve">БЕЛОРУССКИЙ ГОСУДАРСТВЕННЫЙ УНИВЕРСИТЕТ</w:t>
      </w:r>
      <w:r/>
    </w:p>
    <w:p w14:paraId="00000003">
      <w:pPr>
        <w:pBdr/>
        <w:spacing/>
        <w:ind w:firstLine="0"/>
        <w:jc w:val="center"/>
        <w:rPr/>
      </w:pPr>
      <w:r>
        <w:rPr>
          <w:rtl w:val="0"/>
        </w:rPr>
        <w:t xml:space="preserve">ФАКУЛЬТЕТ ПРИКЛАДНОЙ МАТЕМАТИКИ И ИНФОРМАТИКИ</w:t>
      </w:r>
      <w:r/>
    </w:p>
    <w:p w14:paraId="00000004">
      <w:pPr>
        <w:pBdr/>
        <w:spacing/>
        <w:ind w:firstLine="0"/>
        <w:jc w:val="center"/>
        <w:rPr/>
      </w:pPr>
      <w:r>
        <w:rPr>
          <w:rtl w:val="0"/>
          <w:lang w:val="ru-RU"/>
        </w:rPr>
      </w:r>
      <w:r/>
    </w:p>
    <w:p w14:paraId="00000005">
      <w:pPr>
        <w:pBdr/>
        <w:spacing/>
        <w:ind w:firstLine="0"/>
        <w:jc w:val="center"/>
        <w:rPr>
          <w:sz w:val="320"/>
          <w:szCs w:val="320"/>
        </w:rPr>
      </w:pPr>
      <w:r>
        <w:rPr>
          <w:rtl w:val="0"/>
        </w:rPr>
      </w:r>
      <w:r>
        <w:rPr>
          <w:sz w:val="320"/>
          <w:szCs w:val="320"/>
        </w:rPr>
      </w:r>
      <w:r>
        <w:rPr>
          <w:sz w:val="320"/>
          <w:szCs w:val="320"/>
        </w:rPr>
      </w:r>
    </w:p>
    <w:p w14:paraId="00000006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  <w:t xml:space="preserve">ОТЧЕТ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7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8">
      <w:pPr>
        <w:pBdr/>
        <w:spacing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Методы решения систем линейных алгебраических уравнений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9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A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CDA4514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704959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51396F95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7CEE903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262E80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A9A903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59ACE3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A0001AA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20E39D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457349DE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63D09F89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DE8E556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rtl w:val="0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B">
      <w:pPr>
        <w:pBdr/>
        <w:spacing/>
        <w:ind w:firstLine="0"/>
        <w:jc w:val="right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rtl w:val="0"/>
          <w:lang w:val="ru-RU"/>
        </w:rPr>
        <w:t xml:space="preserve">Жавнера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Ивана</w:t>
      </w: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rtl w:val="0"/>
          <w:lang w:val="ru-RU"/>
        </w:rPr>
        <w:t xml:space="preserve">Юрьевича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0000000C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студента 3 курса, </w:t>
      </w:r>
      <w:r>
        <w:rPr>
          <w:rFonts w:ascii="Times New Roman" w:hAnsi="Times New Roman" w:eastAsia="Times New Roman" w:cs="Times New Roman"/>
          <w:rtl w:val="0"/>
        </w:rPr>
        <w:t xml:space="preserve">8</w:t>
      </w:r>
      <w:r>
        <w:rPr>
          <w:rFonts w:ascii="Times New Roman" w:hAnsi="Times New Roman" w:eastAsia="Times New Roman" w:cs="Times New Roman"/>
          <w:color w:val="000000"/>
          <w:rtl w:val="0"/>
        </w:rPr>
        <w:t xml:space="preserve"> группы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0D">
      <w:pPr>
        <w:pBdr/>
        <w:spacing/>
        <w:ind w:firstLine="567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E">
      <w:pPr>
        <w:pBdr/>
        <w:spacing/>
        <w:ind w:firstLine="0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rtl w:val="0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00000F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</w:rPr>
        <w:t xml:space="preserve">Преподаватель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00000010">
      <w:pPr>
        <w:pBdr/>
        <w:spacing/>
        <w:ind w:firstLine="0"/>
        <w:jc w:val="right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  <w:rtl w:val="0"/>
          <w:lang w:val="ru-RU"/>
        </w:rPr>
        <w:t xml:space="preserve">Будник Анатолий Михайлович</w:t>
      </w: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 w14:paraId="7E795DC3">
      <w:pPr>
        <w:pBdr/>
        <w:spacing/>
        <w:ind w:firstLine="142"/>
        <w:jc w:val="center"/>
        <w:rPr/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rtl w:val="0"/>
          <w:lang w:val="ru-RU"/>
        </w:rPr>
      </w:r>
      <w:r/>
    </w:p>
    <w:p w14:paraId="42661143">
      <w:pPr>
        <w:pBdr/>
        <w:spacing/>
        <w:ind w:firstLine="0"/>
        <w:jc w:val="left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2602F5E6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34A2DDA1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4651E6A9">
      <w:pPr>
        <w:pBdr/>
        <w:spacing/>
        <w:ind w:firstLine="142"/>
        <w:jc w:val="center"/>
        <w:rPr>
          <w:color w:val="000000"/>
          <w:highlight w:val="none"/>
          <w:lang w:val="ru-RU"/>
        </w:rPr>
      </w:pPr>
      <w:r>
        <w:rPr>
          <w:color w:val="000000"/>
          <w:highlight w:val="none"/>
          <w:rtl w:val="0"/>
          <w:lang w:val="ru-RU"/>
        </w:rPr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12">
      <w:pPr>
        <w:pBdr/>
        <w:spacing/>
        <w:ind w:firstLine="0"/>
        <w:jc w:val="center"/>
        <w:rPr>
          <w:color w:val="000000"/>
          <w:highlight w:val="none"/>
          <w:lang w:val="ru-RU"/>
        </w:rPr>
      </w:pPr>
      <w:r>
        <w:rPr>
          <w:color w:val="000000"/>
          <w:rtl w:val="0"/>
        </w:rPr>
        <w:t xml:space="preserve">Минск 202</w:t>
      </w:r>
      <w:r>
        <w:rPr>
          <w:color w:val="000000"/>
          <w:rtl w:val="0"/>
          <w:lang w:val="ru-RU"/>
        </w:rPr>
        <w:t xml:space="preserve">6</w:t>
      </w:r>
      <w:r>
        <w:rPr>
          <w:color w:val="000000"/>
          <w:highlight w:val="none"/>
          <w:lang w:val="ru-RU"/>
        </w:rPr>
      </w:r>
      <w:r>
        <w:rPr>
          <w:color w:val="000000"/>
          <w:highlight w:val="none"/>
          <w:lang w:val="ru-RU"/>
        </w:rPr>
      </w:r>
    </w:p>
    <w:p w14:paraId="00000075">
      <w:pPr>
        <w:pStyle w:val="882"/>
        <w:pBdr/>
        <w:spacing/>
        <w:ind/>
        <w:jc w:val="left"/>
        <w:rPr>
          <w:rFonts w:ascii="Times New Roman" w:hAnsi="Times New Roman" w:cs="Times New Roman"/>
          <w:b/>
          <w:bCs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1f1f1f"/>
          <w:lang w:val="ru-RU"/>
        </w:rPr>
        <w:t xml:space="preserve">Метод Гаусса с выбором главного элемента по матрице</w:t>
      </w:r>
      <w:r>
        <w:rPr>
          <w:rFonts w:ascii="Times New Roman" w:hAnsi="Times New Roman" w:eastAsia="Times New Roman" w:cs="Times New Roman"/>
          <w:b/>
          <w:bCs/>
          <w:highlight w:val="none"/>
        </w:rPr>
      </w:r>
      <w:r>
        <w:rPr>
          <w:rFonts w:ascii="Times New Roman" w:hAnsi="Times New Roman" w:cs="Times New Roman"/>
          <w:b/>
          <w:bCs/>
          <w:highlight w:val="none"/>
        </w:rPr>
      </w:r>
    </w:p>
    <w:p w14:paraId="77AF238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color w:val="1f1f1f"/>
        </w:rPr>
      </w:pPr>
      <w:r>
        <w:rPr>
          <w:b w:val="0"/>
          <w:bCs w:val="0"/>
          <w:highlight w:val="none"/>
          <w:rtl w:val="0"/>
          <w:lang w:val="ru-RU"/>
        </w:rPr>
      </w:r>
      <w:r>
        <w:rPr>
          <w:b w:val="0"/>
          <w:bCs w:val="0"/>
          <w:color w:val="1f1f1f"/>
        </w:rPr>
      </w:r>
      <w:r>
        <w:rPr>
          <w:b w:val="0"/>
          <w:bCs w:val="0"/>
          <w:color w:val="1f1f1f"/>
        </w:rPr>
      </w:r>
    </w:p>
    <w:p w14:paraId="6E39A3E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rtl w:val="0"/>
        </w:rPr>
      </w:r>
      <w:r>
        <w:rPr>
          <w:b/>
          <w:bCs/>
          <w:highlight w:val="none"/>
          <w:rtl w:val="0"/>
          <w:lang w:val="ru-RU"/>
        </w:rPr>
        <w:t xml:space="preserve">Задача</w:t>
      </w:r>
      <w:r>
        <w:rPr>
          <w:b w:val="0"/>
          <w:bCs w:val="0"/>
          <w:highlight w:val="none"/>
          <w:rtl w:val="0"/>
          <w:lang w:val="ru-RU"/>
        </w:rPr>
        <w:t xml:space="preserve">: решить систему линейных алгебраических уравнений методом Гаусса с выбором главного элемента по всей матрице, найти обратную матрицу, определитель и оценить качество полученных результатов по вектору невязке и числу обусловленности.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3B1919A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5FA32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[ 0.4974   0.0000  -0.1299   0.0914   0.1523 ]         [  1.5875 ]</w:t>
      </w:r>
      <w:r/>
    </w:p>
    <w:p w14:paraId="13FFF67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-0.0619   0.0203 ]         [ -1.7590 ]</w:t>
      </w:r>
      <w:r/>
    </w:p>
    <w:p w14:paraId="5A21DA1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[ 0.0102  -0.0914   0.5887   0.0112   0.0355 ]     b [  1.4139 ]</w:t>
      </w:r>
      <w:r/>
    </w:p>
    <w:p w14:paraId="5A0B2D2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[ 0.0305   0.0000  -0.0741   0.5887   0.0000 ]         [  1.7702 ]</w:t>
      </w:r>
      <w:r/>
    </w:p>
    <w:p w14:paraId="4D7F009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[ 0.0203  -0.0305   0.1472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26BF428D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48478F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решения задачи будем работать с расширенной матрицей: </w:t>
      </w:r>
      <w:r>
        <w:rPr>
          <w:highlight w:val="none"/>
          <w:lang w:val="en-US"/>
        </w:rPr>
        <w:t xml:space="preserve">A|b|E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B2A3A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Прямой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06EE902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rFonts w:ascii="Cambria Math" w:hAnsi="Cambria Math" w:eastAsia="Cambria Math" w:cs="Cambria Math"/>
          <w:highlight w:val="none"/>
          <w:lang w:val="ru-RU" w:bidi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, k,j=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1,n</m:t>
                        </m:r>
                      </m:e>
                    </m:bar>
                    <m:r>
                      <w:rPr>
                        <w:rFonts w:ascii="Cambria Math" w:hAnsi="Cambria Math" w:eastAsia="Cambria Math" w:cs="Cambria Math"/>
                      </w:rPr>
                      <m:rPr/>
                      <m:t>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kj,k-1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, j=k+1,…,n; k=1,…,n-1;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ij,k-1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kj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, i,j=k+1,…,n; k=1,…,n-1;</m:t>
                    </m:r>
                  </m:e>
                </m:mr>
              </m:m>
            </m:e>
          </m:d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0FA8A5D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ru-RU" w:bidi="ru-RU"/>
        </w:rPr>
        <w:t xml:space="preserve">Обратный ход: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 w14:paraId="354100A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 w:eastAsia="Cambria Math" w:cs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i,0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 g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f>
                      <m:f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k,k-1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eastAsia="Cambria Math" w:cs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eastAsia="Cambria Math" w:cs="Cambria Math"/>
                              </w:rPr>
                              <m:rPr/>
                              <m:t>kk,k-1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 w:eastAsia="Cambria Math" w:cs="Cambria Math"/>
                      </w:rPr>
                      <m:rPr/>
                      <m:t>, k=1,…,n;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ik,k-1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g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k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, i=k+1,…,n; k=1,…,n-1;</m:t>
                    </m:r>
                  </m:e>
                </m:mr>
              </m:m>
            </m:e>
          </m:d>
        </m:oMath>
      </m:oMathPara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2F32AA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Выбор главного элемента по матрице: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B3C97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</w:rPr>
              </m:ctrlPr>
            </m:dPr>
            <m:e>
              <m:r>
                <w:rPr>
                  <w:rFonts w:ascii="Cambria Math" w:hAnsi="Cambria Math" w:eastAsia="Cambria Math" w:cs="Cambria Math"/>
                </w:rPr>
                <m:rPr/>
                <m:t>p,q</m:t>
              </m:r>
            </m:e>
          </m:d>
          <m:r>
            <w:rPr>
              <w:rFonts w:ascii="Cambria Math" w:hAnsi="Cambria Math" w:eastAsia="Cambria Math" w:cs="Cambria Math"/>
            </w:rPr>
            <m:rPr/>
            <m:t>=</m:t>
          </m:r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arg</m:t>
              </m:r>
            </m:fName>
            <m:e>
              <m:func>
                <m:funcPr>
                  <m:ctrlPr/>
                </m:funcPr>
                <m:fName>
                  <m:limLow>
                    <m:limLowPr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limLowPr>
                    <m:e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max</m:t>
                      </m:r>
                    </m:e>
                    <m:lim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i,j≥k</m:t>
                      </m:r>
                    </m:lim>
                  </m:limLow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eastAsia="Cambria Math" w:cs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eastAsia="Cambria Math" w:cs="Cambria Math"/>
                            </w:rPr>
                            <m:rPr/>
                            <m:t>ij,k-1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36591F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Подсчет определителя: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F5A292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func>
            <m:funcPr>
              <m:ctrlPr>
                <w:rPr>
                  <w:rFonts w:ascii="Cambria Math" w:hAnsi="Cambria Math" w:eastAsia="Cambria Math" w:cs="Cambria Math"/>
                </w:rPr>
              </m:ctrlPr>
            </m:funcPr>
            <m:fName>
              <m:r>
                <w:rPr>
                  <w:rFonts w:ascii="Cambria Math" w:hAnsi="Cambria Math" w:eastAsia="Cambria Math" w:cs="Cambria Math"/>
                </w:rPr>
                <m:rPr/>
                <m:t>det</m:t>
              </m:r>
            </m:fName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</m:d>
            </m:e>
          </m:func>
          <m:r>
            <w:rPr>
              <w:rFonts w:ascii="Cambria Math" w:hAnsi="Cambria Math" w:eastAsia="Cambria Math" w:cs="Cambria Math"/>
            </w:rPr>
            <m:rPr/>
            <m:t>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-1</m:t>
                  </m:r>
                </m:e>
              </m:d>
            </m:e>
            <m:sup>
              <m:r>
                <w:rPr>
                  <w:rFonts w:ascii="Cambria Math" w:hAnsi="Cambria Math" w:eastAsia="Cambria Math" w:cs="Cambria Math"/>
                </w:rPr>
                <m:rPr/>
                <m:t>s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⋅</m:t>
          </m:r>
          <m:nary>
            <m:naryPr>
              <m:chr m:val="∏"/>
              <m:grow m:val="off"/>
              <m:limLoc m:val="undOvr"/>
              <m:ctrlPr>
                <w:rPr>
                  <w:rFonts w:ascii="Cambria Math" w:hAnsi="Cambria Math" w:eastAsia="Cambria Math" w:cs="Cambria Math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</w:rPr>
                <m:rPr/>
                <m:t>k=1</m:t>
              </m:r>
            </m:sub>
            <m:sup>
              <m:r>
                <w:rPr>
                  <w:rFonts w:ascii="Cambria Math" w:hAnsi="Cambria Math" w:eastAsia="Cambria Math" w:cs="Cambria Math"/>
                </w:rPr>
                <m:rPr/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</w:rPr>
                    <m:rPr/>
                    <m:t>kk,k-1</m:t>
                  </m:r>
                </m:sub>
              </m:sSub>
            </m:e>
          </m:nary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B9356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Вектор невязки и число обусловленности: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C3DEE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ambria Math" w:hAnsi="Cambria Math" w:eastAsia="Cambria Math" w:cs="Cambria Math"/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r=AX-b</m:t>
          </m:r>
        </m:oMath>
      </m:oMathPara>
      <w:r>
        <w:rPr>
          <w:rFonts w:ascii="Cambria Math" w:hAnsi="Cambria Math" w:eastAsia="Cambria Math" w:cs="Cambria Math"/>
          <w:highlight w:val="none"/>
          <w:lang w:val="ru-RU" w:bidi="ru-RU"/>
        </w:rPr>
      </w:r>
      <w:r>
        <w:rPr>
          <w:rFonts w:ascii="Cambria Math" w:hAnsi="Cambria Math" w:eastAsia="Cambria Math" w:cs="Cambria Math"/>
          <w:highlight w:val="none"/>
          <w:lang w:val="ru-RU" w:bidi="ru-RU"/>
        </w:rPr>
      </w:r>
    </w:p>
    <w:p w14:paraId="7A490F2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m:oMathPara>
        <m:oMathParaPr/>
        <m:oMath>
          <m:r>
            <w:rPr>
              <w:rFonts w:ascii="Cambria Math" w:hAnsi="Cambria Math" w:eastAsia="Cambria Math" w:cs="Cambria Math"/>
            </w:rPr>
            <m:rPr/>
            <m:t>R=</m:t>
          </m:r>
          <m:sSup>
            <m:sSupPr>
              <m:ctrlPr>
                <w:rPr>
                  <w:rFonts w:ascii="Cambria Math" w:hAnsi="Cambria Math" w:eastAsia="Cambria Math" w:cs="Cambria Math"/>
                </w:rPr>
              </m:ctrlPr>
            </m:sSupPr>
            <m:e>
              <m:r>
                <w:rPr>
                  <w:rFonts w:ascii="Cambria Math" w:hAnsi="Cambria Math" w:eastAsia="Cambria Math" w:cs="Cambria Math"/>
                </w:rPr>
                <m:rPr/>
                <m:t>A</m:t>
              </m:r>
            </m:e>
            <m:sup>
              <m:r>
                <w:rPr>
                  <w:rFonts w:ascii="Cambria Math" w:hAnsi="Cambria Math" w:eastAsia="Cambria Math" w:cs="Cambria Math"/>
                </w:rPr>
                <m:rPr/>
                <m:t>-1</m:t>
              </m:r>
            </m:sup>
          </m:sSup>
          <m:r>
            <w:rPr>
              <w:rFonts w:ascii="Cambria Math" w:hAnsi="Cambria Math" w:eastAsia="Cambria Math" w:cs="Cambria Math"/>
            </w:rPr>
            <m:rPr/>
            <m:t>A-I</m:t>
          </m:r>
        </m:oMath>
      </m:oMathPara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55FBCBD6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</w:p>
    <w:p w14:paraId="1FF29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Gauss_right(a_, b_):</w:t>
      </w:r>
      <w:r/>
    </w:p>
    <w:p w14:paraId="7D0C8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 = b_.shape[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5E1CF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m = a_.shape[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+ b_.shape[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087E2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p = np.arange(n)</w:t>
      </w:r>
      <w:r/>
    </w:p>
    <w:p w14:paraId="673C2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A = np.hstack((a_, b_))</w:t>
      </w:r>
      <w:r/>
    </w:p>
    <w:p w14:paraId="45D74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362E2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swaps = find_swap_leading_element(A, k, p)</w:t>
      </w:r>
      <w:r/>
    </w:p>
    <w:p w14:paraId="12B5D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4E3229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b = A[i][k] / A[k][k]</w:t>
      </w:r>
      <w:r/>
    </w:p>
    <w:p w14:paraId="1FC0C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m):</w:t>
      </w:r>
      <w:r/>
    </w:p>
    <w:p w14:paraId="1D78A3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    A[i][j] = A[i][j] - A[k][j] * b</w:t>
      </w:r>
      <w:r/>
    </w:p>
    <w:p w14:paraId="69B09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A, p, swaps</w:t>
      </w:r>
      <w:r/>
    </w:p>
    <w:p w14:paraId="3BD28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sz w:val="21"/>
        </w:rPr>
      </w:r>
      <w:r/>
    </w:p>
    <w:p w14:paraId="6764C3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ff"/>
          <w:sz w:val="21"/>
        </w:rPr>
        <w:t xml:space="preserve">def</w:t>
      </w:r>
      <w:r>
        <w:rPr>
          <w:rFonts w:ascii="Consolas" w:hAnsi="Consolas" w:eastAsia="Consolas" w:cs="Consolas"/>
          <w:color w:val="000000"/>
          <w:sz w:val="21"/>
        </w:rPr>
        <w:t xml:space="preserve"> Gauss_inv(A, p):</w:t>
      </w:r>
      <w:r/>
    </w:p>
    <w:p w14:paraId="26B26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n, m = A.shape</w:t>
      </w:r>
      <w:r/>
    </w:p>
    <w:p w14:paraId="02362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 = np.zeros(n) </w:t>
      </w:r>
      <w:r/>
    </w:p>
    <w:p w14:paraId="019C76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 =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][n] / A[n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][n -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]</w:t>
      </w:r>
      <w:r/>
    </w:p>
    <w:p w14:paraId="380C1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k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 - </w:t>
      </w:r>
      <w:r>
        <w:rPr>
          <w:rFonts w:ascii="Consolas" w:hAnsi="Consolas" w:eastAsia="Consolas" w:cs="Consolas"/>
          <w:color w:val="098658"/>
          <w:sz w:val="21"/>
        </w:rPr>
        <w:t xml:space="preserve">2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-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):</w:t>
      </w:r>
      <w:r/>
    </w:p>
    <w:p w14:paraId="761D8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sum = </w:t>
      </w:r>
      <w:r>
        <w:rPr>
          <w:rFonts w:ascii="Consolas" w:hAnsi="Consolas" w:eastAsia="Consolas" w:cs="Consolas"/>
          <w:color w:val="098658"/>
          <w:sz w:val="21"/>
        </w:rPr>
        <w:t xml:space="preserve">0</w:t>
      </w:r>
      <w:r/>
    </w:p>
    <w:p w14:paraId="0EB559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j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range(k + </w:t>
      </w:r>
      <w:r>
        <w:rPr>
          <w:rFonts w:ascii="Consolas" w:hAnsi="Consolas" w:eastAsia="Consolas" w:cs="Consolas"/>
          <w:color w:val="098658"/>
          <w:sz w:val="21"/>
        </w:rPr>
        <w:t xml:space="preserve">1</w:t>
      </w:r>
      <w:r>
        <w:rPr>
          <w:rFonts w:ascii="Consolas" w:hAnsi="Consolas" w:eastAsia="Consolas" w:cs="Consolas"/>
          <w:color w:val="000000"/>
          <w:sz w:val="21"/>
        </w:rPr>
        <w:t xml:space="preserve">, n):</w:t>
      </w:r>
      <w:r/>
    </w:p>
    <w:p w14:paraId="04714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    sum += A[k][j] * x[j]</w:t>
      </w:r>
      <w:r/>
    </w:p>
    <w:p w14:paraId="5D6A9D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x[k] = (A[k][n] - sum) / A[k][k]</w:t>
      </w:r>
      <w:r/>
    </w:p>
    <w:p w14:paraId="2766F0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x_correct = np.zeros(n)</w:t>
      </w:r>
      <w:r/>
    </w:p>
    <w:p w14:paraId="441551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for</w:t>
      </w:r>
      <w:r>
        <w:rPr>
          <w:rFonts w:ascii="Consolas" w:hAnsi="Consolas" w:eastAsia="Consolas" w:cs="Consolas"/>
          <w:color w:val="000000"/>
          <w:sz w:val="21"/>
        </w:rPr>
        <w:t xml:space="preserve"> i </w:t>
      </w:r>
      <w:r>
        <w:rPr>
          <w:rFonts w:ascii="Consolas" w:hAnsi="Consolas" w:eastAsia="Consolas" w:cs="Consolas"/>
          <w:color w:val="0000ff"/>
          <w:sz w:val="21"/>
        </w:rPr>
        <w:t xml:space="preserve">in</w:t>
      </w:r>
      <w:r>
        <w:rPr>
          <w:rFonts w:ascii="Consolas" w:hAnsi="Consolas" w:eastAsia="Consolas" w:cs="Consolas"/>
          <w:color w:val="000000"/>
          <w:sz w:val="21"/>
        </w:rPr>
        <w:t xml:space="preserve"> range(n):</w:t>
      </w:r>
      <w:r/>
    </w:p>
    <w:p w14:paraId="78717F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    x_correct[p[i]] = x[i]</w:t>
      </w:r>
      <w:r/>
    </w:p>
    <w:p w14:paraId="355BA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709" w:left="0"/>
        <w:rPr/>
      </w:pPr>
      <w:r>
        <w:rPr>
          <w:rFonts w:ascii="Consolas" w:hAnsi="Consolas" w:eastAsia="Consolas" w:cs="Consolas"/>
          <w:color w:val="000000"/>
          <w:sz w:val="21"/>
        </w:rPr>
        <w:t xml:space="preserve">    </w:t>
      </w:r>
      <w:r>
        <w:rPr>
          <w:rFonts w:ascii="Consolas" w:hAnsi="Consolas" w:eastAsia="Consolas" w:cs="Consolas"/>
          <w:color w:val="0000ff"/>
          <w:sz w:val="21"/>
        </w:rPr>
        <w:t xml:space="preserve">return</w:t>
      </w:r>
      <w:r>
        <w:rPr>
          <w:rFonts w:ascii="Consolas" w:hAnsi="Consolas" w:eastAsia="Consolas" w:cs="Consolas"/>
          <w:color w:val="000000"/>
          <w:sz w:val="21"/>
        </w:rPr>
        <w:t xml:space="preserve"> x_correct</w:t>
      </w:r>
      <w:r/>
    </w:p>
    <w:p w14:paraId="46D7130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4"/>
          <w:szCs w:val="24"/>
          <w:highlight w:val="whit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08970E2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4F18AEB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402186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X: 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3EA9628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[4.99961 -3.99950 1.99891 2.99954 -6.00005]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B82276A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r:</w:t>
      </w:r>
      <w:r/>
    </w:p>
    <w:p w14:paraId="24F45A2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[4.44089e-16 -2.22045e-16 -2.22045e-16 0.00000e+00 0.00000e+00]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B004AB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Deteminant:</w:t>
      </w:r>
      <w:r/>
    </w:p>
    <w:p w14:paraId="73CEF86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0.022848087580690634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5EC4A974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  <w:lang w:val="en-US"/>
        </w:rPr>
        <w:t xml:space="preserve">R</w:t>
      </w:r>
      <w:r>
        <w:rPr>
          <w:b w:val="0"/>
          <w:bCs w:val="0"/>
          <w:sz w:val="28"/>
          <w:szCs w:val="28"/>
          <w:highlight w:val="none"/>
        </w:rPr>
        <w:t xml:space="preserve">: </w:t>
      </w:r>
      <w:r/>
    </w:p>
    <w:p w14:paraId="2B42AB8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[[2.22045e-16 0.00000e+00 1.38778e-17 -5.20417e-18 5.55112e-17]</w:t>
      </w:r>
      <w:r/>
    </w:p>
    <w:p w14:paraId="216680A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[2.60209e-18 0.00000e+00 -1.38778e-17 -3.03577e-17 -1.38778e-17]</w:t>
      </w:r>
      <w:r/>
    </w:p>
    <w:p w14:paraId="1A27602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[-4.33681e-18 1.12757e-17 0.00000e+00 -1.04083e-17 -1.38778e-17]</w:t>
      </w:r>
      <w:r/>
    </w:p>
    <w:p w14:paraId="1B646C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rPr>
          <w:b w:val="0"/>
          <w:bCs w:val="0"/>
          <w:sz w:val="28"/>
          <w:szCs w:val="28"/>
          <w:highlight w:val="none"/>
        </w:rPr>
        <w:t xml:space="preserve"> [1.08420e-18 5.42101e-19 -3.46945e-18 0.00000e+00 -3.46945e-18]</w:t>
      </w:r>
      <w:r/>
    </w:p>
    <w:p w14:paraId="34FDDD3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  <w:t xml:space="preserve"> [-1.38778e-17 -1.38778e-17 5.55112e-17 -6.93889e-18 0.00000e+00]]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FA96EC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6DA1346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Полученные результаты невязок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говорят о том, что полученные результаты довольно точны и имеют незначительную погрешность связанную с округлением во время подсчета и аппаратными ограничениями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1497864E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06CC2DC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4B6DAFB2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03F517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622F9F1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Лабораторная работа </w:t>
      </w:r>
      <w:r>
        <w:rPr>
          <w:b/>
          <w:bCs/>
          <w:sz w:val="28"/>
          <w:szCs w:val="28"/>
          <w:highlight w:val="none"/>
          <w:lang w:val="ru-RU"/>
        </w:rPr>
        <w:t xml:space="preserve">№2</w:t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72B48E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 w:bidi="ru-RU"/>
        </w:rPr>
      </w:r>
      <w:r>
        <w:rPr>
          <w:b/>
          <w:bCs/>
          <w:sz w:val="28"/>
          <w:szCs w:val="28"/>
          <w:highlight w:val="none"/>
          <w:lang w:val="ru-RU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6EFDE6A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center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Метод правой прогонки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732E65F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Задача: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решить СЛАУ методом правой прогонки, найти невязку, оценить результаты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0FF66F40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A7B640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0" w:left="0"/>
        <w:jc w:val="left"/>
        <w:rPr>
          <w:highlight w:val="none"/>
        </w:rPr>
      </w:pPr>
      <w:r>
        <w:rPr>
          <w:lang w:val="en-US"/>
        </w:rPr>
        <w:t xml:space="preserve">              </w:t>
      </w:r>
      <w:r>
        <w:t xml:space="preserve">[ 0.4974   0.0000  </w:t>
      </w:r>
      <w:r>
        <w:t xml:space="preserve">0.0000</w:t>
      </w:r>
      <w:r>
        <w:t xml:space="preserve">   </w:t>
      </w:r>
      <w:r>
        <w:t xml:space="preserve">0.0000</w:t>
      </w:r>
      <w:r>
        <w:t xml:space="preserve">   </w:t>
      </w:r>
      <w:r>
        <w:t xml:space="preserve">0.0000</w:t>
      </w:r>
      <w:r>
        <w:t xml:space="preserve"> ]         [  1.5875 ]</w:t>
      </w:r>
      <w:r>
        <w:rPr>
          <w:highlight w:val="none"/>
        </w:rPr>
      </w:r>
    </w:p>
    <w:p w14:paraId="1E1EEE13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[-0.0305   0.3248   0.0000  </w:t>
      </w:r>
      <w:r>
        <w:t xml:space="preserve">0.0000</w:t>
      </w:r>
      <w:r>
        <w:t xml:space="preserve">   0.</w:t>
      </w:r>
      <w:r>
        <w:rPr>
          <w:lang w:val="en-US"/>
        </w:rPr>
        <w:t xml:space="preserve">0000</w:t>
      </w:r>
      <w:r>
        <w:t xml:space="preserve"> ]         [ -1.7590 ]</w:t>
      </w:r>
      <w:r/>
    </w:p>
    <w:p w14:paraId="20C18989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A [ 0.0</w:t>
      </w:r>
      <w:r>
        <w:rPr>
          <w:lang w:val="en-US"/>
        </w:rPr>
        <w:t xml:space="preserve">000</w:t>
      </w:r>
      <w:r>
        <w:t xml:space="preserve">  -0.0914   0.5887   0.0112   0.0</w:t>
      </w:r>
      <w:r>
        <w:rPr>
          <w:lang w:val="en-US"/>
        </w:rPr>
        <w:t xml:space="preserve">000</w:t>
      </w:r>
      <w:r>
        <w:t xml:space="preserve"> ]     </w:t>
      </w:r>
      <w:r>
        <w:rPr>
          <w:lang w:val="en-US"/>
        </w:rPr>
        <w:t xml:space="preserve">f</w:t>
      </w:r>
      <w:r>
        <w:t xml:space="preserve"> [  1.4139 ]</w:t>
      </w:r>
      <w:r/>
    </w:p>
    <w:p w14:paraId="6C7B79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/>
      </w:pPr>
      <w:r>
        <w:t xml:space="preserve">    [ 0.0</w:t>
      </w:r>
      <w:r>
        <w:rPr>
          <w:lang w:val="en-US"/>
        </w:rPr>
        <w:t xml:space="preserve">000</w:t>
      </w:r>
      <w:r>
        <w:t xml:space="preserve">   0.0000  -0.0741   0.5887   0.0000 ]         [  1.7702 ]</w:t>
      </w:r>
      <w:r/>
    </w:p>
    <w:p w14:paraId="412E5B1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left"/>
        <w:rPr>
          <w:highlight w:val="none"/>
        </w:rPr>
      </w:pPr>
      <w:r>
        <w:t xml:space="preserve">    [ 0.0</w:t>
      </w:r>
      <w:r>
        <w:rPr>
          <w:lang w:val="en-US"/>
        </w:rPr>
        <w:t xml:space="preserve">000</w:t>
      </w:r>
      <w:r>
        <w:t xml:space="preserve">  </w:t>
      </w:r>
      <w:r>
        <w:rPr>
          <w:lang w:val="en-US"/>
        </w:rPr>
        <w:t xml:space="preserve"> </w:t>
      </w:r>
      <w:r>
        <w:t xml:space="preserve">0.0000</w:t>
      </w:r>
      <w:r>
        <w:t xml:space="preserve">   0.</w:t>
      </w:r>
      <w:r>
        <w:rPr>
          <w:lang w:val="en-US"/>
        </w:rPr>
        <w:t xml:space="preserve">0000</w:t>
      </w:r>
      <w:r>
        <w:t xml:space="preserve">  -0.0122   0.4263 ]         [ -2.0767 ]</w:t>
      </w:r>
      <w:r>
        <w:rPr>
          <w:highlight w:val="none"/>
        </w:rPr>
      </w:r>
      <w:r>
        <w:rPr>
          <w:highlight w:val="none"/>
        </w:rPr>
      </w:r>
    </w:p>
    <w:p w14:paraId="47D111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85" w:lineRule="atLeast"/>
        <w:ind w:right="0" w:firstLine="0"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Consolas" w:hAnsi="Consolas" w:eastAsia="Consolas" w:cs="Consolas"/>
          <w:color w:val="202020"/>
          <w:sz w:val="21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A6A5D3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Прямая прогонка: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 w14:paraId="6B63A8D8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</w:rPr>
      </w:r>
      <m:oMathPara>
        <m:oMathParaPr/>
        <m:oMath>
          <m:m>
            <m:mPr>
              <m:baseJc m:val="center"/>
              <m:cGp/>
              <m:cGpRule/>
              <m:cSp/>
              <m:mcs>
                <m:mc>
                  <m:mcPr>
                    <m:mcJc m:val="center"/>
                    <m:count m:val="1"/>
                  </m:mcPr>
                </m:mc>
              </m:mcs>
              <m:plcHide m:val="off"/>
              <m:rSp/>
              <m:rSpRule/>
              <m:ctrlPr>
                <w:rPr>
                  <w:rFonts w:ascii="Cambria Math" w:hAnsi="Cambria Math" w:eastAsia="Cambria Math" w:cs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00</m:t>
                        </m:r>
                      </m:sub>
                    </m:sSub>
                  </m:den>
                </m:f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=-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ii+1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ii-1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, i=1,2,…,N-1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f>
                  <m:fPr>
                    <m:ctrlPr>
                      <w:rPr>
                        <w:rFonts w:ascii="Cambria Math" w:hAnsi="Cambria Math" w:eastAsia="Cambria Math" w:cs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ii-1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β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ii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ii-1</m:t>
                        </m:r>
                      </m:sub>
                    </m:sSub>
                    <m:r>
                      <w:rPr>
                        <w:rFonts w:ascii="Cambria Math" w:hAnsi="Cambria Math" w:eastAsia="Cambria Math" w:cs="Cambria Math"/>
                      </w:rPr>
                      <m:rPr/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α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eastAsia="Cambria Math" w:cs="Cambria Math"/>
                  </w:rPr>
                  <m:rPr/>
                  <m:t>, i=1,2,…,N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N+1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=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α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⋅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+</m:t>
                </m:r>
                <m:sSub>
                  <m:sSubPr>
                    <m:ctrlPr>
                      <w:rPr>
                        <w:rFonts w:ascii="Cambria Math" w:hAnsi="Cambria Math" w:eastAsia="Cambria Math" w:cs="Cambria Math"/>
                      </w:rPr>
                    </m:ctrlPr>
                  </m:sSubP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β</m:t>
                    </m:r>
                  </m:e>
                  <m:sub>
                    <m:r>
                      <w:rPr>
                        <w:rFonts w:ascii="Cambria Math" w:hAnsi="Cambria Math" w:eastAsia="Cambria Math" w:cs="Cambria Math"/>
                      </w:rPr>
                      <m:rPr/>
                      <m:t>i+1</m:t>
                    </m:r>
                  </m:sub>
                </m:sSub>
                <m:r>
                  <w:rPr>
                    <w:rFonts w:ascii="Cambria Math" w:hAnsi="Cambria Math" w:eastAsia="Cambria Math" w:cs="Cambria Math"/>
                  </w:rPr>
                  <m:rPr/>
                  <m:t>, i=N-1,…,0</m:t>
                </m:r>
              </m:e>
            </m:mr>
          </m:m>
        </m:oMath>
      </m:oMathPara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2EE376C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b/>
          <w:bCs/>
          <w:sz w:val="28"/>
          <w:szCs w:val="28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Полученные результаты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  <w:lang w:val="ru-RU"/>
        </w:rPr>
      </w:r>
    </w:p>
    <w:p w14:paraId="2263975B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Х: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6E3288C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[3.19160 -5.11594 1.54653 3.20163 -4.77983]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6886DBA5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r: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321F711F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color w:val="20202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color w:val="202020"/>
          <w:sz w:val="28"/>
          <w:szCs w:val="28"/>
        </w:rPr>
        <w:t xml:space="preserve">[0.00000e+00 -2.22045e-16 0.00000e+00 0.00000e+00 0.00000e+00]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color w:val="202020"/>
          <w:sz w:val="28"/>
          <w:szCs w:val="28"/>
          <w:highlight w:val="none"/>
        </w:rPr>
      </w:r>
    </w:p>
    <w:p w14:paraId="7C5C231C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 w14:paraId="552D8597">
      <w:pPr>
        <w:pBdr>
          <w:top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1194"/>
          <w:tab w:val="left" w:leader="none" w:pos="1195"/>
        </w:tabs>
        <w:spacing w:line="276" w:lineRule="auto"/>
        <w:ind w:right="0" w:firstLine="709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Вектор невязки имеет большее количество нулевых элементов по сравнению с методом Гаусса, потому что из-за линейной сложности алгоритма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  <w:t xml:space="preserve">O(8N - 1) 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ru-RU"/>
        </w:rPr>
        <w:t xml:space="preserve">количество операций в методе правой прогонки меньше и погрешность соответственно из-за этого накапливается медленнее</w:t>
      </w:r>
      <w:r>
        <w:rPr>
          <w:rFonts w:ascii="Times New Roman" w:hAnsi="Times New Roman" w:eastAsia="Times New Roman" w:cs="Times New Roman"/>
          <w:color w:val="202020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Courier New">
    <w:panose1 w:val="02070309020205020404"/>
  </w:font>
  <w:font w:name="Cambria Math">
    <w:panose1 w:val="02040503050406030204"/>
  </w:font>
  <w:font w:name="Times New Roman">
    <w:panose1 w:val="02020603050405020304"/>
  </w:font>
  <w:font w:name="Georgia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6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  <w:p w14:paraId="00000077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77"/>
        <w:tab w:val="right" w:leader="none" w:pos="9355"/>
      </w:tabs>
      <w:spacing w:after="0" w:before="0" w:line="240" w:lineRule="auto"/>
      <w:ind w:right="0" w:firstLine="709" w:left="0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78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Arial" w:hAnsi="Arial" w:eastAsia="Arial" w:cs="Arial"/>
        <w:color w:val="1f1f1f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lang w:val="ru" w:eastAsia="zh-CN" w:bidi="ar-SA"/>
      </w:rPr>
    </w:rPrDefault>
    <w:pPrDefault>
      <w:pPr>
        <w:pBdr/>
        <w:spacing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7"/>
    <w:basedOn w:val="937"/>
    <w:next w:val="937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3">
    <w:name w:val="Heading 8"/>
    <w:basedOn w:val="937"/>
    <w:next w:val="937"/>
    <w:link w:val="8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Heading 9"/>
    <w:basedOn w:val="937"/>
    <w:next w:val="937"/>
    <w:link w:val="8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character" w:styleId="887">
    <w:name w:val="Heading 1 Char"/>
    <w:basedOn w:val="885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8">
    <w:name w:val="Heading 2 Char"/>
    <w:basedOn w:val="885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9">
    <w:name w:val="Heading 3 Char"/>
    <w:basedOn w:val="885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0">
    <w:name w:val="Heading 4 Char"/>
    <w:basedOn w:val="885"/>
    <w:link w:val="9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1">
    <w:name w:val="Heading 5 Char"/>
    <w:basedOn w:val="885"/>
    <w:link w:val="9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2">
    <w:name w:val="Heading 6 Char"/>
    <w:basedOn w:val="885"/>
    <w:link w:val="9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3">
    <w:name w:val="Heading 7 Char"/>
    <w:basedOn w:val="885"/>
    <w:link w:val="88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4">
    <w:name w:val="Heading 8 Char"/>
    <w:basedOn w:val="885"/>
    <w:link w:val="8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5">
    <w:name w:val="Heading 9 Char"/>
    <w:basedOn w:val="885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Title Char"/>
    <w:basedOn w:val="885"/>
    <w:link w:val="9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7">
    <w:name w:val="Subtitle Char"/>
    <w:basedOn w:val="885"/>
    <w:link w:val="9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7"/>
    <w:next w:val="937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885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0">
    <w:name w:val="List Paragraph"/>
    <w:basedOn w:val="937"/>
    <w:uiPriority w:val="34"/>
    <w:qFormat/>
    <w:pPr>
      <w:pBdr/>
      <w:spacing/>
      <w:ind w:left="720"/>
      <w:contextualSpacing w:val="true"/>
    </w:pPr>
  </w:style>
  <w:style w:type="character" w:styleId="901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7"/>
    <w:next w:val="937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885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1">
    <w:name w:val="Header"/>
    <w:basedOn w:val="937"/>
    <w:link w:val="9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2">
    <w:name w:val="Header Char"/>
    <w:basedOn w:val="885"/>
    <w:link w:val="911"/>
    <w:uiPriority w:val="99"/>
    <w:pPr>
      <w:pBdr/>
      <w:spacing/>
      <w:ind/>
    </w:pPr>
  </w:style>
  <w:style w:type="paragraph" w:styleId="913">
    <w:name w:val="Footer"/>
    <w:basedOn w:val="937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4">
    <w:name w:val="Footer Char"/>
    <w:basedOn w:val="885"/>
    <w:link w:val="913"/>
    <w:uiPriority w:val="99"/>
    <w:pPr>
      <w:pBdr/>
      <w:spacing/>
      <w:ind/>
    </w:pPr>
  </w:style>
  <w:style w:type="paragraph" w:styleId="915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6">
    <w:name w:val="footnote text"/>
    <w:basedOn w:val="937"/>
    <w:link w:val="9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7">
    <w:name w:val="Footnote Text Char"/>
    <w:basedOn w:val="885"/>
    <w:link w:val="916"/>
    <w:uiPriority w:val="99"/>
    <w:semiHidden/>
    <w:pPr>
      <w:pBdr/>
      <w:spacing/>
      <w:ind/>
    </w:pPr>
    <w:rPr>
      <w:sz w:val="20"/>
      <w:szCs w:val="20"/>
    </w:rPr>
  </w:style>
  <w:style w:type="character" w:styleId="918">
    <w:name w:val="foot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919">
    <w:name w:val="endnote text"/>
    <w:basedOn w:val="937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Endnote Text Char"/>
    <w:basedOn w:val="885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character" w:styleId="922">
    <w:name w:val="Hyperlink"/>
    <w:basedOn w:val="8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3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4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25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26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7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8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9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30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31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32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33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paragraph" w:styleId="934">
    <w:name w:val="TOC Heading"/>
    <w:uiPriority w:val="39"/>
    <w:unhideWhenUsed/>
    <w:pPr>
      <w:pBdr/>
      <w:spacing/>
      <w:ind/>
    </w:pPr>
  </w:style>
  <w:style w:type="paragraph" w:styleId="935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3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7" w:default="1">
    <w:name w:val="Normal"/>
    <w:pPr>
      <w:pBdr/>
      <w:spacing/>
      <w:ind/>
    </w:pPr>
  </w:style>
  <w:style w:type="paragraph" w:styleId="938">
    <w:name w:val="Heading 1"/>
    <w:basedOn w:val="937"/>
    <w:next w:val="937"/>
    <w:pPr>
      <w:keepNext w:val="true"/>
      <w:pageBreakBefore w:val="true"/>
      <w:pBdr/>
      <w:spacing w:after="360"/>
      <w:ind w:firstLine="0"/>
      <w:jc w:val="center"/>
    </w:pPr>
    <w:rPr>
      <w:b/>
      <w:bCs/>
      <w:smallCaps/>
      <w:sz w:val="32"/>
      <w:szCs w:val="32"/>
    </w:rPr>
  </w:style>
  <w:style w:type="paragraph" w:styleId="939">
    <w:name w:val="Heading 2"/>
    <w:basedOn w:val="937"/>
    <w:next w:val="937"/>
    <w:pPr>
      <w:keepNext w:val="true"/>
      <w:pBdr/>
      <w:spacing w:after="360" w:before="360"/>
      <w:ind/>
      <w:jc w:val="left"/>
    </w:pPr>
    <w:rPr>
      <w:b/>
      <w:bCs/>
      <w:color w:val="000000"/>
    </w:rPr>
  </w:style>
  <w:style w:type="paragraph" w:styleId="940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41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42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43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44">
    <w:name w:val="Title"/>
    <w:basedOn w:val="937"/>
    <w:next w:val="937"/>
    <w:pPr>
      <w:pBdr/>
      <w:spacing w:line="360" w:lineRule="auto"/>
      <w:ind w:firstLine="0"/>
      <w:jc w:val="center"/>
    </w:pPr>
    <w:rPr>
      <w:b/>
      <w:bCs/>
    </w:rPr>
  </w:style>
  <w:style w:type="paragraph" w:styleId="945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modified xsi:type="dcterms:W3CDTF">2026-10-23T08:24:08Z</dcterms:modified>
</cp:coreProperties>
</file>