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Методы решения систем линейных алгебраических уравнений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  <w:lang w:val="ru-RU"/>
        </w:rPr>
        <w:t xml:space="preserve">Будник Анатолий Михайлович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11">
      <w:pPr>
        <w:pBdr/>
        <w:spacing/>
        <w:ind w:firstLine="5670"/>
        <w:rPr>
          <w:color w:val="000000"/>
          <w:sz w:val="480"/>
          <w:szCs w:val="480"/>
        </w:rPr>
      </w:pPr>
      <w:r>
        <w:rPr>
          <w:rtl w:val="0"/>
        </w:rPr>
      </w:r>
      <w:r>
        <w:rPr>
          <w:color w:val="000000"/>
          <w:sz w:val="480"/>
          <w:szCs w:val="480"/>
        </w:rPr>
      </w:r>
      <w:r>
        <w:rPr>
          <w:color w:val="000000"/>
          <w:sz w:val="480"/>
          <w:szCs w:val="480"/>
        </w:rPr>
      </w:r>
    </w:p>
    <w:p w14:paraId="00000012">
      <w:pPr>
        <w:pBdr/>
        <w:spacing/>
        <w:ind w:firstLine="142"/>
        <w:jc w:val="center"/>
        <w:rPr/>
      </w:pPr>
      <w:r>
        <w:rPr>
          <w:color w:val="000000"/>
          <w:rtl w:val="0"/>
        </w:rPr>
        <w:t xml:space="preserve">Минск 2024</w:t>
      </w:r>
      <w:r>
        <w:rPr>
          <w:rtl w:val="0"/>
        </w:rPr>
      </w:r>
      <w:r/>
    </w:p>
    <w:p w14:paraId="00000075">
      <w:pPr>
        <w:pStyle w:val="881"/>
        <w:pBdr/>
        <w:spacing/>
        <w:ind/>
        <w:jc w:val="left"/>
        <w:rPr>
          <w:b/>
          <w:bCs/>
          <w:highlight w:val="none"/>
        </w:rPr>
      </w:pPr>
      <w:r>
        <w:rPr>
          <w:b/>
          <w:bCs/>
          <w:color w:val="1f1f1f"/>
          <w:lang w:val="ru-RU"/>
        </w:rPr>
        <w:t xml:space="preserve">Метод Гаусса с выбором главного элемента по матрице</w:t>
      </w:r>
      <w:r>
        <w:rPr>
          <w:b/>
          <w:bCs/>
          <w:color w:val="1f1f1f"/>
        </w:rPr>
      </w:r>
      <w:r>
        <w:rPr>
          <w:b/>
          <w:bCs/>
          <w:highlight w:val="none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color w:val="1f1f1f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систему линейных алгебраических уравнений методом Гаусса с выбором главного элемента по всей матрице, найти обратную матрицу, определитель и оценить качество полученных результатов по вектору невязке и числу обусловленности.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3B1919A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5FA32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[ 0.4974   0.0000  -0.1299   0.0914   0.1523 ]         [  1.5875 ]</w:t>
      </w:r>
      <w:r/>
    </w:p>
    <w:p w14:paraId="13FFF67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-0.0619   0.0203 ]         [ -1.7590 ]</w:t>
      </w:r>
      <w:r/>
    </w:p>
    <w:p w14:paraId="5A21DA1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[ 0.0102  -0.0914   0.5887   0.0112   0.0355 ]     b [  1.4139 ]</w:t>
      </w:r>
      <w:r/>
    </w:p>
    <w:p w14:paraId="5A0B2D2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[ 0.0305   0.0000  -0.0741   0.5887   0.0000 ]         [  1.7702 ]</w:t>
      </w:r>
      <w:r/>
    </w:p>
    <w:p w14:paraId="4D7F009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[ 0.0203  -0.0305   0.1472  -0.0122   0.4263 ]         [ -2.0767 ]</w:t>
      </w:r>
      <w:r>
        <w:rPr>
          <w:b w:val="0"/>
          <w:bCs w:val="0"/>
          <w:highlight w:val="none"/>
          <w:lang w:val="ru-RU"/>
        </w:rPr>
      </w:r>
      <w:r>
        <w:rPr>
          <w:highlight w:val="none"/>
        </w:rPr>
      </w:r>
    </w:p>
    <w:p w14:paraId="26BF428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8478F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решения задачи будем работать с расширенной матрицей: </w:t>
      </w:r>
      <w:r>
        <w:rPr>
          <w:highlight w:val="none"/>
          <w:lang w:val="en-US"/>
        </w:rPr>
        <w:t xml:space="preserve">A|b|E</w:t>
      </w:r>
      <w:r>
        <w:rPr>
          <w:b w:val="0"/>
          <w:bCs w:val="0"/>
          <w:highlight w:val="none"/>
          <w:lang w:val="ru-RU"/>
        </w:rPr>
      </w:r>
      <w:r>
        <w:rPr>
          <w:highlight w:val="none"/>
          <w:lang w:val="en-US"/>
        </w:rPr>
      </w:r>
    </w:p>
    <w:p w14:paraId="3DB2A3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Прямой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06EE902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, k,j=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1,n</m:t>
                        </m:r>
                      </m:e>
                    </m:bar>
                    <m:r>
                      <w:rPr>
                        <w:rFonts w:ascii="Cambria Math" w:hAnsi="Cambria Math" w:eastAsia="Cambria Math" w:cs="Cambria Math"/>
                      </w:rPr>
                      <m:rPr/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kj,k-1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, j=k+1,…,n; k=1,…,n-1;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, i,j=k+1,…,n; k=1,…,n-1;</m:t>
                    </m:r>
                  </m:e>
                </m:mr>
              </m:m>
            </m:e>
          </m:d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0FA8A5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Обратный ход:</w:t>
      </w:r>
      <w:r>
        <w:rPr>
          <w:rFonts w:ascii="Times New Roman" w:hAnsi="Times New Roman" w:eastAsia="Times New Roman" w:cs="Times New Roman"/>
          <w:highlight w:val="none"/>
          <w:lang w:val="ru-RU" w:bidi="ru-RU"/>
        </w:rPr>
      </w:r>
      <w:r>
        <w:rPr>
          <w:rFonts w:ascii="Times New Roman" w:hAnsi="Times New Roman" w:cs="Times New Roman"/>
          <w:highlight w:val="none"/>
        </w:rPr>
      </w:r>
    </w:p>
    <w:p w14:paraId="354100A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 g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, k=1,…,n;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, i=k+1,…,n; k=1,…,n-1;</m:t>
                    </m:r>
                  </m:e>
                </m:mr>
              </m:m>
            </m:e>
          </m:d>
        </m:oMath>
      </m:oMathPara>
      <w:r>
        <w:rPr>
          <w:b w:val="0"/>
          <w:bCs w:val="0"/>
          <w:highlight w:val="none"/>
          <w:lang w:val="ru-RU"/>
        </w:rPr>
      </w:r>
      <w:r>
        <w:rPr>
          <w:highlight w:val="none"/>
          <w:lang w:val="ru-RU"/>
        </w:rPr>
      </w:r>
    </w:p>
    <w:p w14:paraId="62F32AA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Выбор главного элемента по матрице:</w:t>
      </w:r>
      <w:r>
        <w:rPr>
          <w:b w:val="0"/>
          <w:bCs w:val="0"/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55B3C9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p,q</m:t>
              </m:r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arg</m:t>
              </m:r>
            </m:fName>
            <m:e>
              <m:func>
                <m:funcPr>
                  <m:ctrlPr/>
                </m:funcPr>
                <m:fName>
                  <m:limLow>
                    <m:limLow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limLow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max</m:t>
                      </m:r>
                    </m:e>
                    <m:lim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i,j≥k</m:t>
                      </m:r>
                    </m:lim>
                  </m:limLow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ij,k-1</m:t>
                          </m:r>
                        </m:sub>
                      </m:sSub>
                    </m:e>
                  </m:d>
                </m:e>
              </m:func>
            </m:e>
          </m:func>
        </m:oMath>
      </m:oMathPara>
      <w:r>
        <w:rPr>
          <w:b w:val="0"/>
          <w:bCs w:val="0"/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736591F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Подсчет определителя:</w:t>
      </w:r>
      <w:r>
        <w:rPr>
          <w:b w:val="0"/>
          <w:bCs w:val="0"/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5F5A29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det</m:t>
              </m:r>
            </m:fName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</m:d>
            </m:e>
          </m:func>
          <m:r>
            <w:rPr>
              <w:rFonts w:ascii="Cambria Math" w:hAnsi="Cambria Math" w:eastAsia="Cambria Math" w:cs="Cambria Math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e>
              </m:d>
            </m:e>
            <m:sup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⋅</m:t>
          </m:r>
          <m:nary>
            <m:naryPr>
              <m:chr m:val="∏"/>
              <m:grow m:val="off"/>
              <m:limLoc m:val="undOvr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k=1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kk,k-1</m:t>
                  </m:r>
                </m:sub>
              </m:sSub>
            </m:e>
          </m:nary>
        </m:oMath>
      </m:oMathPara>
      <w:r>
        <w:rPr>
          <w:b w:val="0"/>
          <w:bCs w:val="0"/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7CB9356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Вектор невязки и число обусловленности:</w:t>
      </w:r>
      <w:r>
        <w:rPr>
          <w:b w:val="0"/>
          <w:bCs w:val="0"/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7C3DEE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r=AX-b</m:t>
          </m:r>
        </m:oMath>
      </m:oMathPara>
      <w:r>
        <w:rPr>
          <w:b w:val="0"/>
          <w:bCs w:val="0"/>
          <w:highlight w:val="none"/>
          <w:lang w:val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7A490F2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A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A-I</m:t>
          </m:r>
        </m:oMath>
      </m:oMathPara>
      <w:r>
        <w:rPr>
          <w:b w:val="0"/>
          <w:bCs w:val="0"/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55FBCB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</w:p>
    <w:p w14:paraId="1FF29C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Gauss_right(a_, b_):</w:t>
      </w:r>
      <w:r/>
    </w:p>
    <w:p w14:paraId="7D0C8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 = b_.shape[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5E1CF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m = a_.shape[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+ b_.shape[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087E2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p = np.arange(n)</w:t>
      </w:r>
      <w:r/>
    </w:p>
    <w:p w14:paraId="673C2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A = np.hstack((a_, b_))</w:t>
      </w:r>
      <w:r/>
    </w:p>
    <w:p w14:paraId="45D74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362E2C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swaps = find_swap_leading_element(A, k, p)</w:t>
      </w:r>
      <w:r/>
    </w:p>
    <w:p w14:paraId="12B5D6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4E322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b = A[i][k] / A[k][k]</w:t>
      </w:r>
      <w:r/>
    </w:p>
    <w:p w14:paraId="1FC0C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m):</w:t>
      </w:r>
      <w:r/>
    </w:p>
    <w:p w14:paraId="1D78A3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A[i][j] = A[i][j] - A[k][j] * b</w:t>
      </w:r>
      <w:r/>
    </w:p>
    <w:p w14:paraId="69B0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A, p, swaps</w:t>
      </w:r>
      <w:r/>
    </w:p>
    <w:p w14:paraId="3BD287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764C3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Gauss_inv(A, p):</w:t>
      </w:r>
      <w:r/>
    </w:p>
    <w:p w14:paraId="26B26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n, m = A.shape</w:t>
      </w:r>
      <w:r/>
    </w:p>
    <w:p w14:paraId="02362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 = np.zeros(n) </w:t>
      </w:r>
      <w:r/>
    </w:p>
    <w:p w14:paraId="019C7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=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][n] /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380C1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761D8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0EB559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04714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sum += A[k][j] * x[j]</w:t>
      </w:r>
      <w:r/>
    </w:p>
    <w:p w14:paraId="5D6A9D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x[k] = (A[k][n] - sum) / A[k][k]</w:t>
      </w:r>
      <w:r/>
    </w:p>
    <w:p w14:paraId="2766F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x_correct = np.zeros(n)</w:t>
      </w:r>
      <w:r/>
    </w:p>
    <w:p w14:paraId="441551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range(n):</w:t>
      </w:r>
      <w:r/>
    </w:p>
    <w:p w14:paraId="78717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x_correct[p[i]] = x[i]</w:t>
      </w:r>
      <w:r/>
    </w:p>
    <w:p w14:paraId="355BA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x_correct</w:t>
      </w:r>
      <w:r/>
    </w:p>
    <w:p w14:paraId="46D7130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sz w:val="24"/>
          <w:szCs w:val="24"/>
          <w:highlight w:val="none"/>
        </w:rPr>
      </w:r>
    </w:p>
    <w:p w14:paraId="08970E2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4F18AEB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402186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X: 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EA9628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[4.99961 -3.99950 1.99891 2.99954 -6.00005]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B82276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r:</w:t>
      </w:r>
      <w:r/>
    </w:p>
    <w:p w14:paraId="24F45A2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[4.44089e-16 -2.22045e-16 -2.22045e-16 0.00000e+00 0.00000e+00]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B004AB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Deteminant:</w:t>
      </w:r>
      <w:r/>
    </w:p>
    <w:p w14:paraId="73CEF86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0.022848087580690634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EC4A9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  <w:lang w:val="en-US"/>
        </w:rPr>
        <w:t xml:space="preserve">R</w:t>
      </w:r>
      <w:r>
        <w:rPr>
          <w:b w:val="0"/>
          <w:bCs w:val="0"/>
          <w:sz w:val="28"/>
          <w:szCs w:val="28"/>
          <w:highlight w:val="none"/>
        </w:rPr>
        <w:t xml:space="preserve">: </w:t>
      </w:r>
      <w:r/>
    </w:p>
    <w:p w14:paraId="2B42AB8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[[2.22045e-16 0.00000e+00 1.38778e-17 -5.20417e-18 5.55112e-17]</w:t>
      </w:r>
      <w:r/>
    </w:p>
    <w:p w14:paraId="216680A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[2.60209e-18 0.00000e+00 -1.38778e-17 -3.03577e-17 -1.38778e-17]</w:t>
      </w:r>
      <w:r/>
    </w:p>
    <w:p w14:paraId="1A27602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[-4.33681e-18 1.12757e-17 0.00000e+00 -1.04083e-17 -1.38778e-17]</w:t>
      </w:r>
      <w:r/>
    </w:p>
    <w:p w14:paraId="1B646C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[1.08420e-18 5.42101e-19 -3.46945e-18 0.00000e+00 -3.46945e-18]</w:t>
      </w:r>
      <w:r/>
    </w:p>
    <w:p w14:paraId="34FDDD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 [-1.38778e-17 -1.38778e-17 5.55112e-17 -6.93889e-18 0.00000e+00]]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FA96EC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6DA1346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Полученные результаты невязок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говорят о том, что полученные результаты довольно точны и имеют незначительную погрешность связанную с округлением во время подсчета и аппаратными ограничениями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ourier New">
    <w:panose1 w:val="020703090202050204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Table Grid"/>
    <w:basedOn w:val="7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 Light"/>
    <w:basedOn w:val="7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1"/>
    <w:basedOn w:val="7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2"/>
    <w:basedOn w:val="7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1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2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3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4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5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6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1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2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3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4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5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6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1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2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3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4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5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6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1">
    <w:name w:val="Heading 7"/>
    <w:basedOn w:val="936"/>
    <w:next w:val="936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2">
    <w:name w:val="Heading 8"/>
    <w:basedOn w:val="936"/>
    <w:next w:val="936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3">
    <w:name w:val="Heading 9"/>
    <w:basedOn w:val="936"/>
    <w:next w:val="936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4" w:default="1">
    <w:name w:val="Default Paragraph Font"/>
    <w:uiPriority w:val="1"/>
    <w:semiHidden/>
    <w:unhideWhenUsed/>
    <w:pPr>
      <w:pBdr/>
      <w:spacing/>
      <w:ind/>
    </w:p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character" w:styleId="886">
    <w:name w:val="Heading 1 Char"/>
    <w:basedOn w:val="884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4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4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4"/>
    <w:link w:val="9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4"/>
    <w:link w:val="9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4"/>
    <w:link w:val="9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4"/>
    <w:link w:val="8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4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Title Char"/>
    <w:basedOn w:val="884"/>
    <w:link w:val="9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Subtitle Char"/>
    <w:basedOn w:val="884"/>
    <w:link w:val="9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7">
    <w:name w:val="Quote"/>
    <w:basedOn w:val="936"/>
    <w:next w:val="936"/>
    <w:link w:val="89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8">
    <w:name w:val="Quote Char"/>
    <w:basedOn w:val="884"/>
    <w:link w:val="89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9">
    <w:name w:val="List Paragraph"/>
    <w:basedOn w:val="936"/>
    <w:uiPriority w:val="34"/>
    <w:qFormat/>
    <w:pPr>
      <w:pBdr/>
      <w:spacing/>
      <w:ind w:left="720"/>
      <w:contextualSpacing w:val="true"/>
    </w:pPr>
  </w:style>
  <w:style w:type="character" w:styleId="900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6"/>
    <w:next w:val="936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88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936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884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Header"/>
    <w:basedOn w:val="936"/>
    <w:link w:val="91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1">
    <w:name w:val="Header Char"/>
    <w:basedOn w:val="884"/>
    <w:link w:val="910"/>
    <w:uiPriority w:val="99"/>
    <w:pPr>
      <w:pBdr/>
      <w:spacing/>
      <w:ind/>
    </w:pPr>
  </w:style>
  <w:style w:type="paragraph" w:styleId="912">
    <w:name w:val="Footer"/>
    <w:basedOn w:val="936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Footer Char"/>
    <w:basedOn w:val="884"/>
    <w:link w:val="912"/>
    <w:uiPriority w:val="99"/>
    <w:pPr>
      <w:pBdr/>
      <w:spacing/>
      <w:ind/>
    </w:pPr>
  </w:style>
  <w:style w:type="paragraph" w:styleId="914">
    <w:name w:val="Caption"/>
    <w:basedOn w:val="936"/>
    <w:next w:val="9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5">
    <w:name w:val="footnote text"/>
    <w:basedOn w:val="936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Footnote Text Char"/>
    <w:basedOn w:val="884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foot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paragraph" w:styleId="918">
    <w:name w:val="endnote text"/>
    <w:basedOn w:val="936"/>
    <w:link w:val="9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9">
    <w:name w:val="Endnote Text Char"/>
    <w:basedOn w:val="884"/>
    <w:link w:val="918"/>
    <w:uiPriority w:val="99"/>
    <w:semiHidden/>
    <w:pPr>
      <w:pBdr/>
      <w:spacing/>
      <w:ind/>
    </w:pPr>
    <w:rPr>
      <w:sz w:val="20"/>
      <w:szCs w:val="20"/>
    </w:rPr>
  </w:style>
  <w:style w:type="character" w:styleId="920">
    <w:name w:val="end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character" w:styleId="921">
    <w:name w:val="Hyperlink"/>
    <w:basedOn w:val="8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2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3">
    <w:name w:val="toc 1"/>
    <w:basedOn w:val="936"/>
    <w:next w:val="936"/>
    <w:uiPriority w:val="39"/>
    <w:unhideWhenUsed/>
    <w:pPr>
      <w:pBdr/>
      <w:spacing w:after="100"/>
      <w:ind/>
    </w:pPr>
  </w:style>
  <w:style w:type="paragraph" w:styleId="924">
    <w:name w:val="toc 2"/>
    <w:basedOn w:val="936"/>
    <w:next w:val="936"/>
    <w:uiPriority w:val="39"/>
    <w:unhideWhenUsed/>
    <w:pPr>
      <w:pBdr/>
      <w:spacing w:after="100"/>
      <w:ind w:left="220"/>
    </w:pPr>
  </w:style>
  <w:style w:type="paragraph" w:styleId="925">
    <w:name w:val="toc 3"/>
    <w:basedOn w:val="936"/>
    <w:next w:val="936"/>
    <w:uiPriority w:val="39"/>
    <w:unhideWhenUsed/>
    <w:pPr>
      <w:pBdr/>
      <w:spacing w:after="100"/>
      <w:ind w:left="440"/>
    </w:pPr>
  </w:style>
  <w:style w:type="paragraph" w:styleId="926">
    <w:name w:val="toc 4"/>
    <w:basedOn w:val="936"/>
    <w:next w:val="936"/>
    <w:uiPriority w:val="39"/>
    <w:unhideWhenUsed/>
    <w:pPr>
      <w:pBdr/>
      <w:spacing w:after="100"/>
      <w:ind w:left="660"/>
    </w:pPr>
  </w:style>
  <w:style w:type="paragraph" w:styleId="927">
    <w:name w:val="toc 5"/>
    <w:basedOn w:val="936"/>
    <w:next w:val="936"/>
    <w:uiPriority w:val="39"/>
    <w:unhideWhenUsed/>
    <w:pPr>
      <w:pBdr/>
      <w:spacing w:after="100"/>
      <w:ind w:left="880"/>
    </w:pPr>
  </w:style>
  <w:style w:type="paragraph" w:styleId="928">
    <w:name w:val="toc 6"/>
    <w:basedOn w:val="936"/>
    <w:next w:val="936"/>
    <w:uiPriority w:val="39"/>
    <w:unhideWhenUsed/>
    <w:pPr>
      <w:pBdr/>
      <w:spacing w:after="100"/>
      <w:ind w:left="1100"/>
    </w:pPr>
  </w:style>
  <w:style w:type="paragraph" w:styleId="929">
    <w:name w:val="toc 7"/>
    <w:basedOn w:val="936"/>
    <w:next w:val="936"/>
    <w:uiPriority w:val="39"/>
    <w:unhideWhenUsed/>
    <w:pPr>
      <w:pBdr/>
      <w:spacing w:after="100"/>
      <w:ind w:left="1320"/>
    </w:pPr>
  </w:style>
  <w:style w:type="paragraph" w:styleId="930">
    <w:name w:val="toc 8"/>
    <w:basedOn w:val="936"/>
    <w:next w:val="936"/>
    <w:uiPriority w:val="39"/>
    <w:unhideWhenUsed/>
    <w:pPr>
      <w:pBdr/>
      <w:spacing w:after="100"/>
      <w:ind w:left="1540"/>
    </w:pPr>
  </w:style>
  <w:style w:type="paragraph" w:styleId="931">
    <w:name w:val="toc 9"/>
    <w:basedOn w:val="936"/>
    <w:next w:val="936"/>
    <w:uiPriority w:val="39"/>
    <w:unhideWhenUsed/>
    <w:pPr>
      <w:pBdr/>
      <w:spacing w:after="100"/>
      <w:ind w:left="1760"/>
    </w:pPr>
  </w:style>
  <w:style w:type="character" w:styleId="932">
    <w:name w:val="Placeholder Text"/>
    <w:basedOn w:val="884"/>
    <w:uiPriority w:val="99"/>
    <w:semiHidden/>
    <w:pPr>
      <w:pBdr/>
      <w:spacing/>
      <w:ind/>
    </w:pPr>
    <w:rPr>
      <w:color w:val="666666"/>
    </w:rPr>
  </w:style>
  <w:style w:type="paragraph" w:styleId="933">
    <w:name w:val="TOC Heading"/>
    <w:uiPriority w:val="39"/>
    <w:unhideWhenUsed/>
    <w:pPr>
      <w:pBdr/>
      <w:spacing/>
      <w:ind/>
    </w:pPr>
  </w:style>
  <w:style w:type="paragraph" w:styleId="934">
    <w:name w:val="table of figures"/>
    <w:basedOn w:val="936"/>
    <w:next w:val="936"/>
    <w:uiPriority w:val="99"/>
    <w:unhideWhenUsed/>
    <w:pPr>
      <w:pBdr/>
      <w:spacing w:after="0" w:afterAutospacing="0"/>
      <w:ind/>
    </w:pPr>
  </w:style>
  <w:style w:type="table" w:styleId="93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6" w:default="1">
    <w:name w:val="Normal"/>
    <w:pPr>
      <w:pBdr/>
      <w:spacing/>
      <w:ind/>
    </w:pPr>
  </w:style>
  <w:style w:type="paragraph" w:styleId="937">
    <w:name w:val="Heading 1"/>
    <w:basedOn w:val="936"/>
    <w:next w:val="936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938">
    <w:name w:val="Heading 2"/>
    <w:basedOn w:val="936"/>
    <w:next w:val="936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939">
    <w:name w:val="Heading 3"/>
    <w:basedOn w:val="936"/>
    <w:next w:val="936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40">
    <w:name w:val="Heading 4"/>
    <w:basedOn w:val="936"/>
    <w:next w:val="936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41">
    <w:name w:val="Heading 5"/>
    <w:basedOn w:val="936"/>
    <w:next w:val="936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42">
    <w:name w:val="Heading 6"/>
    <w:basedOn w:val="936"/>
    <w:next w:val="936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43">
    <w:name w:val="Title"/>
    <w:basedOn w:val="936"/>
    <w:next w:val="936"/>
    <w:pPr>
      <w:pBdr/>
      <w:spacing w:line="360" w:lineRule="auto"/>
      <w:ind w:firstLine="0"/>
      <w:jc w:val="center"/>
    </w:pPr>
    <w:rPr>
      <w:b/>
      <w:bCs/>
    </w:rPr>
  </w:style>
  <w:style w:type="paragraph" w:styleId="944">
    <w:name w:val="Subtitle"/>
    <w:basedOn w:val="936"/>
    <w:next w:val="936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2026-09-20T20:44:19Z</dcterms:modified>
</cp:coreProperties>
</file>