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202122"/>
          <w:sz w:val="23"/>
          <w:szCs w:val="23"/>
        </w:rPr>
        <w:t>Мона́ко</w:t>
      </w:r>
      <w:proofErr w:type="spellEnd"/>
      <w:r>
        <w:rPr>
          <w:rFonts w:ascii="Arial" w:hAnsi="Arial" w:cs="Arial"/>
          <w:color w:val="202122"/>
          <w:sz w:val="23"/>
          <w:szCs w:val="23"/>
        </w:rPr>
        <w:t> (</w:t>
      </w:r>
      <w:hyperlink r:id="rId5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фр.</w:t>
        </w:r>
      </w:hyperlink>
      <w:r>
        <w:rPr>
          <w:rFonts w:ascii="Arial" w:hAnsi="Arial" w:cs="Arial"/>
          <w:color w:val="202122"/>
          <w:sz w:val="23"/>
          <w:szCs w:val="23"/>
        </w:rPr>
        <w:t> </w:t>
      </w:r>
      <w:r>
        <w:rPr>
          <w:rFonts w:ascii="Arial" w:hAnsi="Arial" w:cs="Arial"/>
          <w:i/>
          <w:iCs/>
          <w:color w:val="202122"/>
          <w:sz w:val="23"/>
          <w:szCs w:val="23"/>
          <w:lang w:val="fr-FR"/>
        </w:rPr>
        <w:t>Monaco</w:t>
      </w:r>
      <w:r>
        <w:rPr>
          <w:rFonts w:ascii="Arial" w:hAnsi="Arial" w:cs="Arial"/>
          <w:color w:val="202122"/>
          <w:sz w:val="23"/>
          <w:szCs w:val="23"/>
        </w:rPr>
        <w:t>), официальное название — </w:t>
      </w:r>
      <w:proofErr w:type="spellStart"/>
      <w:r>
        <w:rPr>
          <w:rFonts w:ascii="Arial" w:hAnsi="Arial" w:cs="Arial"/>
          <w:b/>
          <w:bCs/>
          <w:color w:val="202122"/>
          <w:sz w:val="23"/>
          <w:szCs w:val="23"/>
        </w:rPr>
        <w:t>Кня́жество</w:t>
      </w:r>
      <w:proofErr w:type="spellEnd"/>
      <w:r>
        <w:rPr>
          <w:rFonts w:ascii="Arial" w:hAnsi="Arial" w:cs="Arial"/>
          <w:b/>
          <w:bCs/>
          <w:color w:val="2021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3"/>
          <w:szCs w:val="23"/>
        </w:rPr>
        <w:t>Мона́ко</w:t>
      </w:r>
      <w:proofErr w:type="spellEnd"/>
      <w:r>
        <w:rPr>
          <w:rFonts w:ascii="Arial" w:hAnsi="Arial" w:cs="Arial"/>
          <w:color w:val="202122"/>
          <w:sz w:val="23"/>
          <w:szCs w:val="23"/>
        </w:rPr>
        <w:t> (</w:t>
      </w:r>
      <w:hyperlink r:id="rId6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фр.</w:t>
        </w:r>
      </w:hyperlink>
      <w:r>
        <w:rPr>
          <w:rFonts w:ascii="Arial" w:hAnsi="Arial" w:cs="Arial"/>
          <w:color w:val="202122"/>
          <w:sz w:val="23"/>
          <w:szCs w:val="23"/>
        </w:rPr>
        <w:t> </w:t>
      </w:r>
      <w:r>
        <w:rPr>
          <w:rFonts w:ascii="Arial" w:hAnsi="Arial" w:cs="Arial"/>
          <w:i/>
          <w:iCs/>
          <w:color w:val="202122"/>
          <w:sz w:val="23"/>
          <w:szCs w:val="23"/>
          <w:lang w:val="fr-FR"/>
        </w:rPr>
        <w:t>Principauté de Monaco</w:t>
      </w:r>
      <w:r>
        <w:rPr>
          <w:rFonts w:ascii="Arial" w:hAnsi="Arial" w:cs="Arial"/>
          <w:color w:val="202122"/>
          <w:sz w:val="23"/>
          <w:szCs w:val="23"/>
        </w:rPr>
        <w:t>) — </w:t>
      </w:r>
      <w:hyperlink r:id="rId7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карликовое государство</w:t>
        </w:r>
      </w:hyperlink>
      <w:r>
        <w:rPr>
          <w:rFonts w:ascii="Arial" w:hAnsi="Arial" w:cs="Arial"/>
          <w:color w:val="202122"/>
          <w:sz w:val="23"/>
          <w:szCs w:val="23"/>
        </w:rPr>
        <w:t>, </w:t>
      </w:r>
      <w:hyperlink r:id="rId8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ассоциированное</w:t>
        </w:r>
      </w:hyperlink>
      <w:r>
        <w:rPr>
          <w:rFonts w:ascii="Arial" w:hAnsi="Arial" w:cs="Arial"/>
          <w:color w:val="202122"/>
          <w:sz w:val="23"/>
          <w:szCs w:val="23"/>
        </w:rPr>
        <w:t> с </w:t>
      </w:r>
      <w:hyperlink r:id="rId9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Францией</w:t>
        </w:r>
      </w:hyperlink>
      <w:r>
        <w:rPr>
          <w:rFonts w:ascii="Arial" w:hAnsi="Arial" w:cs="Arial"/>
          <w:color w:val="202122"/>
          <w:sz w:val="23"/>
          <w:szCs w:val="23"/>
        </w:rPr>
        <w:t>, расположенное на юге </w:t>
      </w:r>
      <w:hyperlink r:id="rId10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Европы</w:t>
        </w:r>
      </w:hyperlink>
      <w:r>
        <w:rPr>
          <w:rFonts w:ascii="Arial" w:hAnsi="Arial" w:cs="Arial"/>
          <w:color w:val="202122"/>
          <w:sz w:val="23"/>
          <w:szCs w:val="23"/>
        </w:rPr>
        <w:t> на берегу </w:t>
      </w:r>
      <w:proofErr w:type="spellStart"/>
      <w:r>
        <w:rPr>
          <w:rFonts w:ascii="Arial" w:hAnsi="Arial" w:cs="Arial"/>
          <w:color w:val="202122"/>
          <w:sz w:val="23"/>
          <w:szCs w:val="23"/>
        </w:rPr>
        <w:fldChar w:fldCharType="begin"/>
      </w:r>
      <w:r>
        <w:rPr>
          <w:rFonts w:ascii="Arial" w:hAnsi="Arial" w:cs="Arial"/>
          <w:color w:val="202122"/>
          <w:sz w:val="23"/>
          <w:szCs w:val="23"/>
        </w:rPr>
        <w:instrText xml:space="preserve"> HYPERLINK "https://ru.wikipedia.org/wiki/%D0%9B%D0%B8%D0%B3%D1%83%D1%80%D0%B8%D0%B9%D1%81%D0%BA%D0%BE%D0%B5_%D0%BC%D0%BE%D1%80%D0%B5" </w:instrText>
      </w:r>
      <w:r>
        <w:rPr>
          <w:rFonts w:ascii="Arial" w:hAnsi="Arial" w:cs="Arial"/>
          <w:color w:val="202122"/>
          <w:sz w:val="23"/>
          <w:szCs w:val="23"/>
        </w:rPr>
        <w:fldChar w:fldCharType="separate"/>
      </w:r>
      <w:r>
        <w:rPr>
          <w:rStyle w:val="a4"/>
          <w:rFonts w:ascii="Arial" w:hAnsi="Arial" w:cs="Arial"/>
          <w:color w:val="0B0080"/>
          <w:sz w:val="23"/>
          <w:szCs w:val="23"/>
          <w:u w:val="none"/>
        </w:rPr>
        <w:t>Лигурийского</w:t>
      </w:r>
      <w:proofErr w:type="spellEnd"/>
      <w:r>
        <w:rPr>
          <w:rStyle w:val="a4"/>
          <w:rFonts w:ascii="Arial" w:hAnsi="Arial" w:cs="Arial"/>
          <w:color w:val="0B0080"/>
          <w:sz w:val="23"/>
          <w:szCs w:val="23"/>
          <w:u w:val="none"/>
        </w:rPr>
        <w:t xml:space="preserve"> моря</w:t>
      </w:r>
      <w:r>
        <w:rPr>
          <w:rFonts w:ascii="Arial" w:hAnsi="Arial" w:cs="Arial"/>
          <w:color w:val="202122"/>
          <w:sz w:val="23"/>
          <w:szCs w:val="23"/>
        </w:rPr>
        <w:fldChar w:fldCharType="end"/>
      </w:r>
      <w:r>
        <w:rPr>
          <w:rFonts w:ascii="Arial" w:hAnsi="Arial" w:cs="Arial"/>
          <w:color w:val="202122"/>
          <w:sz w:val="23"/>
          <w:szCs w:val="23"/>
        </w:rPr>
        <w:t>; на суше граничит с Францией</w:t>
      </w:r>
      <w:hyperlink r:id="rId11" w:anchor="cite_note-7" w:history="1">
        <w:r>
          <w:rPr>
            <w:rStyle w:val="a4"/>
            <w:rFonts w:ascii="Arial" w:hAnsi="Arial" w:cs="Arial"/>
            <w:color w:val="0B0080"/>
            <w:sz w:val="19"/>
            <w:szCs w:val="19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3"/>
          <w:szCs w:val="23"/>
        </w:rPr>
        <w:t>. Является одной из самых маленьких и наиболее густонаселённых стран мира. Княжество широко известно благодаря </w:t>
      </w:r>
      <w:hyperlink r:id="rId12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казино</w:t>
        </w:r>
      </w:hyperlink>
      <w:r>
        <w:rPr>
          <w:rFonts w:ascii="Arial" w:hAnsi="Arial" w:cs="Arial"/>
          <w:color w:val="202122"/>
          <w:sz w:val="23"/>
          <w:szCs w:val="23"/>
        </w:rPr>
        <w:t> в </w:t>
      </w:r>
      <w:hyperlink r:id="rId13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Монте-Карло</w:t>
        </w:r>
      </w:hyperlink>
      <w:r>
        <w:rPr>
          <w:rFonts w:ascii="Arial" w:hAnsi="Arial" w:cs="Arial"/>
          <w:color w:val="202122"/>
          <w:sz w:val="23"/>
          <w:szCs w:val="23"/>
        </w:rPr>
        <w:t> и проводимому здесь этапу чемпионата </w:t>
      </w:r>
      <w:hyperlink r:id="rId14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Формулы-1</w:t>
        </w:r>
      </w:hyperlink>
      <w:r>
        <w:rPr>
          <w:rFonts w:ascii="Arial" w:hAnsi="Arial" w:cs="Arial"/>
          <w:color w:val="202122"/>
          <w:sz w:val="23"/>
          <w:szCs w:val="23"/>
        </w:rPr>
        <w:t> — «</w:t>
      </w:r>
      <w:hyperlink r:id="rId15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Гран-при Монако</w:t>
        </w:r>
      </w:hyperlink>
      <w:r>
        <w:rPr>
          <w:rFonts w:ascii="Arial" w:hAnsi="Arial" w:cs="Arial"/>
          <w:color w:val="202122"/>
          <w:sz w:val="23"/>
          <w:szCs w:val="23"/>
        </w:rPr>
        <w:t>».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Страна является членом международных организаций: </w:t>
      </w:r>
      <w:hyperlink r:id="rId16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ООН</w:t>
        </w:r>
      </w:hyperlink>
      <w:r>
        <w:rPr>
          <w:rFonts w:ascii="Arial" w:hAnsi="Arial" w:cs="Arial"/>
          <w:color w:val="202122"/>
          <w:sz w:val="23"/>
          <w:szCs w:val="23"/>
        </w:rPr>
        <w:t> (с 1993 года), </w:t>
      </w:r>
      <w:hyperlink r:id="rId17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ОБСЕ</w:t>
        </w:r>
      </w:hyperlink>
      <w:r>
        <w:rPr>
          <w:rFonts w:ascii="Arial" w:hAnsi="Arial" w:cs="Arial"/>
          <w:color w:val="202122"/>
          <w:sz w:val="23"/>
          <w:szCs w:val="23"/>
        </w:rPr>
        <w:t>, </w:t>
      </w:r>
      <w:hyperlink r:id="rId18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Совета Европы</w:t>
        </w:r>
      </w:hyperlink>
      <w:r>
        <w:rPr>
          <w:rFonts w:ascii="Arial" w:hAnsi="Arial" w:cs="Arial"/>
          <w:color w:val="202122"/>
          <w:sz w:val="23"/>
          <w:szCs w:val="23"/>
        </w:rPr>
        <w:t> (с 2004 года), </w:t>
      </w:r>
      <w:hyperlink r:id="rId19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Интерпола</w:t>
        </w:r>
      </w:hyperlink>
      <w:r>
        <w:rPr>
          <w:rFonts w:ascii="Arial" w:hAnsi="Arial" w:cs="Arial"/>
          <w:color w:val="202122"/>
          <w:sz w:val="23"/>
          <w:szCs w:val="23"/>
        </w:rPr>
        <w:t>, </w:t>
      </w:r>
      <w:hyperlink r:id="rId20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ЮНЕСКО</w:t>
        </w:r>
      </w:hyperlink>
      <w:r>
        <w:rPr>
          <w:rFonts w:ascii="Arial" w:hAnsi="Arial" w:cs="Arial"/>
          <w:color w:val="202122"/>
          <w:sz w:val="23"/>
          <w:szCs w:val="23"/>
        </w:rPr>
        <w:t>, </w:t>
      </w:r>
      <w:hyperlink r:id="rId21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ВОЗ</w:t>
        </w:r>
      </w:hyperlink>
      <w:r>
        <w:rPr>
          <w:rFonts w:ascii="Arial" w:hAnsi="Arial" w:cs="Arial"/>
          <w:color w:val="202122"/>
          <w:sz w:val="23"/>
          <w:szCs w:val="23"/>
        </w:rPr>
        <w:t>. Главный офис </w:t>
      </w:r>
      <w:hyperlink r:id="rId22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Международной гидрографической организации</w:t>
        </w:r>
      </w:hyperlink>
      <w:r>
        <w:rPr>
          <w:rFonts w:ascii="Arial" w:hAnsi="Arial" w:cs="Arial"/>
          <w:color w:val="202122"/>
          <w:sz w:val="23"/>
          <w:szCs w:val="23"/>
        </w:rPr>
        <w:t> находится в Монако. Монако имеет 12 дипломатических миссий в Западной Европе и постоянных представителей в ООН и Совете Европы. В 106 городах в 45 странах находятся почётные консульства Монако. 66 стран имеют генеральные консульства, консульства или почётные консульства в Монако.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Не являясь членом </w:t>
      </w:r>
      <w:hyperlink r:id="rId23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Европейского союза</w:t>
        </w:r>
      </w:hyperlink>
      <w:r>
        <w:rPr>
          <w:rFonts w:ascii="Arial" w:hAnsi="Arial" w:cs="Arial"/>
          <w:color w:val="202122"/>
          <w:sz w:val="23"/>
          <w:szCs w:val="23"/>
        </w:rPr>
        <w:t> и НАТО, Монако тесно связано с экономическим аппаратом ЕС через свой таможенный союз с Францией и опорой на </w:t>
      </w:r>
      <w:hyperlink r:id="rId24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евро</w:t>
        </w:r>
      </w:hyperlink>
      <w:r>
        <w:rPr>
          <w:rFonts w:ascii="Arial" w:hAnsi="Arial" w:cs="Arial"/>
          <w:color w:val="202122"/>
          <w:sz w:val="23"/>
          <w:szCs w:val="23"/>
        </w:rPr>
        <w:t> в качестве официальной валюты.</w:t>
      </w:r>
    </w:p>
    <w:p w:rsidR="00232BD6" w:rsidRPr="00232BD6" w:rsidRDefault="00232BD6" w:rsidP="00232BD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32BD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Государственное устройство</w:t>
      </w:r>
    </w:p>
    <w:p w:rsidR="007C60FF" w:rsidRDefault="007C60FF"/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По форме правления Монако — </w:t>
      </w:r>
      <w:hyperlink r:id="rId25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конституционная монархия</w:t>
        </w:r>
      </w:hyperlink>
      <w:r>
        <w:rPr>
          <w:rFonts w:ascii="Arial" w:hAnsi="Arial" w:cs="Arial"/>
          <w:color w:val="202122"/>
          <w:sz w:val="23"/>
          <w:szCs w:val="23"/>
        </w:rPr>
        <w:t> с некоторыми вторичными признаками </w:t>
      </w:r>
      <w:hyperlink r:id="rId26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дуализма</w:t>
        </w:r>
      </w:hyperlink>
      <w:r>
        <w:rPr>
          <w:rFonts w:ascii="Arial" w:hAnsi="Arial" w:cs="Arial"/>
          <w:color w:val="202122"/>
          <w:sz w:val="23"/>
          <w:szCs w:val="23"/>
        </w:rPr>
        <w:t>. Главой государства является </w:t>
      </w:r>
      <w:hyperlink r:id="rId27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князь</w:t>
        </w:r>
      </w:hyperlink>
      <w:r>
        <w:rPr>
          <w:rFonts w:ascii="Arial" w:hAnsi="Arial" w:cs="Arial"/>
          <w:color w:val="202122"/>
          <w:sz w:val="23"/>
          <w:szCs w:val="23"/>
        </w:rPr>
        <w:t>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Государственное устройство страны регулируется </w:t>
      </w:r>
      <w:hyperlink r:id="rId28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конституцией</w:t>
        </w:r>
      </w:hyperlink>
      <w:r>
        <w:rPr>
          <w:rFonts w:ascii="Arial" w:hAnsi="Arial" w:cs="Arial"/>
          <w:color w:val="202122"/>
          <w:sz w:val="23"/>
          <w:szCs w:val="23"/>
        </w:rPr>
        <w:t>, введённой в действие 17 декабря 1962 года. Конституция, в частности, хоть и провозглашает </w:t>
      </w:r>
      <w:hyperlink r:id="rId29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принцип разделения властей</w:t>
        </w:r>
      </w:hyperlink>
      <w:r>
        <w:rPr>
          <w:rFonts w:ascii="Arial" w:hAnsi="Arial" w:cs="Arial"/>
          <w:color w:val="202122"/>
          <w:sz w:val="23"/>
          <w:szCs w:val="23"/>
        </w:rPr>
        <w:t>, однако власть князя абсолютна (ничем и никем не может быть ограничена). В 2002 Конституция княжества была пересмотрена. Официально были несколько расширены полномочия законодательного органа (Национального совета).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hyperlink r:id="rId30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Исполнительная власть</w:t>
        </w:r>
      </w:hyperlink>
      <w:r>
        <w:rPr>
          <w:rFonts w:ascii="Arial" w:hAnsi="Arial" w:cs="Arial"/>
          <w:color w:val="202122"/>
          <w:sz w:val="23"/>
          <w:szCs w:val="23"/>
        </w:rPr>
        <w:t> представлена Государственным министром (главой правительства) и возглавляемым им Государственным советом (</w:t>
      </w:r>
      <w:hyperlink r:id="rId31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правительством</w:t>
        </w:r>
      </w:hyperlink>
      <w:r>
        <w:rPr>
          <w:rFonts w:ascii="Arial" w:hAnsi="Arial" w:cs="Arial"/>
          <w:color w:val="202122"/>
          <w:sz w:val="23"/>
          <w:szCs w:val="23"/>
        </w:rPr>
        <w:t>) из четырёх человек. Государственный министр является французским гражданином, который утверждается князем на срок в 3 года по представлению французского правительства.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hyperlink r:id="rId32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Законодательная власть</w:t>
        </w:r>
      </w:hyperlink>
      <w:r>
        <w:rPr>
          <w:rFonts w:ascii="Arial" w:hAnsi="Arial" w:cs="Arial"/>
          <w:color w:val="202122"/>
          <w:sz w:val="23"/>
          <w:szCs w:val="23"/>
        </w:rPr>
        <w:t> поделена между князем и однопалатным </w:t>
      </w:r>
      <w:hyperlink r:id="rId33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Национальным Советом</w:t>
        </w:r>
      </w:hyperlink>
      <w:r>
        <w:rPr>
          <w:rFonts w:ascii="Arial" w:hAnsi="Arial" w:cs="Arial"/>
          <w:color w:val="202122"/>
          <w:sz w:val="23"/>
          <w:szCs w:val="23"/>
        </w:rPr>
        <w:t> (</w:t>
      </w:r>
      <w:hyperlink r:id="rId34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парламентом</w:t>
        </w:r>
      </w:hyperlink>
      <w:r>
        <w:rPr>
          <w:rFonts w:ascii="Arial" w:hAnsi="Arial" w:cs="Arial"/>
          <w:color w:val="202122"/>
          <w:sz w:val="23"/>
          <w:szCs w:val="23"/>
        </w:rPr>
        <w:t>) из 24 членов, избираемых каждые 5 лет на основе </w:t>
      </w:r>
      <w:hyperlink r:id="rId35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всеобщего избирательного права</w:t>
        </w:r>
      </w:hyperlink>
      <w:r>
        <w:rPr>
          <w:rFonts w:ascii="Arial" w:hAnsi="Arial" w:cs="Arial"/>
          <w:color w:val="202122"/>
          <w:sz w:val="23"/>
          <w:szCs w:val="23"/>
        </w:rPr>
        <w:t>. В 2002 году парламент получил право законодательной инициативы (ранее оно принадлежало только князю). Совет может вносить поправки к правительственным проектам, утверждает введение налогов. Он также ратифицирует международные договоры, изменяющие существующее внутреннее законодательство.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hyperlink r:id="rId36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Судебная ветвь власти</w:t>
        </w:r>
      </w:hyperlink>
      <w:r>
        <w:rPr>
          <w:rFonts w:ascii="Arial" w:hAnsi="Arial" w:cs="Arial"/>
          <w:color w:val="202122"/>
          <w:sz w:val="23"/>
          <w:szCs w:val="23"/>
        </w:rPr>
        <w:t> также возглавляется князем; различные судебные инстанции вершат правосудие от его имени. Орган конституционного надзора — Верховный суд, высшая судебная инстанция — Ревизионный суд, суды низшей инстанции — суды первой инстанции, низшее звено судебной системы — мировые судьи.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 xml:space="preserve">Основные политические организации: «Союз за Княжество», «Национальный союз за будущее Монако», «Объединение за развитие </w:t>
      </w:r>
      <w:proofErr w:type="spellStart"/>
      <w:r>
        <w:rPr>
          <w:rFonts w:ascii="Arial" w:hAnsi="Arial" w:cs="Arial"/>
          <w:color w:val="202122"/>
          <w:sz w:val="23"/>
          <w:szCs w:val="23"/>
        </w:rPr>
        <w:t>монакского</w:t>
      </w:r>
      <w:proofErr w:type="spellEnd"/>
      <w:r>
        <w:rPr>
          <w:rFonts w:ascii="Arial" w:hAnsi="Arial" w:cs="Arial"/>
          <w:color w:val="202122"/>
          <w:sz w:val="23"/>
          <w:szCs w:val="23"/>
        </w:rPr>
        <w:t xml:space="preserve"> общества», «Национально-демократический союз». Объединение профсоюзов Монако насчитывает около 5 тыс. членов.</w:t>
      </w:r>
    </w:p>
    <w:p w:rsidR="00232BD6" w:rsidRDefault="00232BD6">
      <w:pPr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r>
        <w:rPr>
          <w:rFonts w:ascii="Arial" w:hAnsi="Arial" w:cs="Arial"/>
          <w:color w:val="202122"/>
          <w:sz w:val="23"/>
          <w:szCs w:val="23"/>
        </w:rPr>
        <w:br w:type="page"/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</w:p>
    <w:p w:rsidR="00232BD6" w:rsidRDefault="00232BD6" w:rsidP="00232BD6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Географическое положение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Монако расположено на юге </w:t>
      </w:r>
      <w:hyperlink r:id="rId37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Европы</w:t>
        </w:r>
      </w:hyperlink>
      <w:r>
        <w:rPr>
          <w:rFonts w:ascii="Arial" w:hAnsi="Arial" w:cs="Arial"/>
          <w:color w:val="202122"/>
          <w:sz w:val="23"/>
          <w:szCs w:val="23"/>
        </w:rPr>
        <w:t> на побережье </w:t>
      </w:r>
      <w:proofErr w:type="spellStart"/>
      <w:r>
        <w:rPr>
          <w:rFonts w:ascii="Arial" w:hAnsi="Arial" w:cs="Arial"/>
          <w:color w:val="202122"/>
          <w:sz w:val="23"/>
          <w:szCs w:val="23"/>
        </w:rPr>
        <w:fldChar w:fldCharType="begin"/>
      </w:r>
      <w:r>
        <w:rPr>
          <w:rFonts w:ascii="Arial" w:hAnsi="Arial" w:cs="Arial"/>
          <w:color w:val="202122"/>
          <w:sz w:val="23"/>
          <w:szCs w:val="23"/>
        </w:rPr>
        <w:instrText xml:space="preserve"> HYPERLINK "https://ru.wikipedia.org/wiki/%D0%9B%D0%B8%D0%B3%D1%83%D1%80%D0%B8%D0%B9%D1%81%D0%BA%D0%BE%D0%B5_%D0%BC%D0%BE%D1%80%D0%B5" </w:instrText>
      </w:r>
      <w:r>
        <w:rPr>
          <w:rFonts w:ascii="Arial" w:hAnsi="Arial" w:cs="Arial"/>
          <w:color w:val="202122"/>
          <w:sz w:val="23"/>
          <w:szCs w:val="23"/>
        </w:rPr>
        <w:fldChar w:fldCharType="separate"/>
      </w:r>
      <w:r>
        <w:rPr>
          <w:rStyle w:val="a4"/>
          <w:rFonts w:ascii="Arial" w:hAnsi="Arial" w:cs="Arial"/>
          <w:color w:val="0B0080"/>
          <w:sz w:val="23"/>
          <w:szCs w:val="23"/>
          <w:u w:val="none"/>
        </w:rPr>
        <w:t>Лигурийского</w:t>
      </w:r>
      <w:proofErr w:type="spellEnd"/>
      <w:r>
        <w:rPr>
          <w:rStyle w:val="a4"/>
          <w:rFonts w:ascii="Arial" w:hAnsi="Arial" w:cs="Arial"/>
          <w:color w:val="0B0080"/>
          <w:sz w:val="23"/>
          <w:szCs w:val="23"/>
          <w:u w:val="none"/>
        </w:rPr>
        <w:t xml:space="preserve"> моря</w:t>
      </w:r>
      <w:r>
        <w:rPr>
          <w:rFonts w:ascii="Arial" w:hAnsi="Arial" w:cs="Arial"/>
          <w:color w:val="202122"/>
          <w:sz w:val="23"/>
          <w:szCs w:val="23"/>
        </w:rPr>
        <w:fldChar w:fldCharType="end"/>
      </w:r>
      <w:r>
        <w:rPr>
          <w:rFonts w:ascii="Arial" w:hAnsi="Arial" w:cs="Arial"/>
          <w:color w:val="202122"/>
          <w:sz w:val="23"/>
          <w:szCs w:val="23"/>
        </w:rPr>
        <w:t> близ французского </w:t>
      </w:r>
      <w:hyperlink r:id="rId38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Лазурного Берега</w:t>
        </w:r>
      </w:hyperlink>
      <w:r>
        <w:rPr>
          <w:rFonts w:ascii="Arial" w:hAnsi="Arial" w:cs="Arial"/>
          <w:color w:val="202122"/>
          <w:sz w:val="23"/>
          <w:szCs w:val="23"/>
        </w:rPr>
        <w:t> в 20 км к северо-востоку от Ниццы. На суше княжество граничит с Францией, департамент </w:t>
      </w:r>
      <w:hyperlink r:id="rId39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Приморские Альпы</w:t>
        </w:r>
      </w:hyperlink>
      <w:r>
        <w:rPr>
          <w:rFonts w:ascii="Arial" w:hAnsi="Arial" w:cs="Arial"/>
          <w:color w:val="202122"/>
          <w:sz w:val="23"/>
          <w:szCs w:val="23"/>
        </w:rPr>
        <w:t>.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Площадь страны составляет 2,02 км² (что почти втрое меньше </w:t>
      </w:r>
      <w:hyperlink r:id="rId40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парка Сокольники</w:t>
        </w:r>
      </w:hyperlink>
      <w:r>
        <w:rPr>
          <w:rFonts w:ascii="Arial" w:hAnsi="Arial" w:cs="Arial"/>
          <w:color w:val="202122"/>
          <w:sz w:val="23"/>
          <w:szCs w:val="23"/>
        </w:rPr>
        <w:t> в </w:t>
      </w:r>
      <w:hyperlink r:id="rId41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Москве</w:t>
        </w:r>
      </w:hyperlink>
      <w:r>
        <w:rPr>
          <w:rFonts w:ascii="Arial" w:hAnsi="Arial" w:cs="Arial"/>
          <w:color w:val="202122"/>
          <w:sz w:val="23"/>
          <w:szCs w:val="23"/>
        </w:rPr>
        <w:t>). Длина береговой линии — 4,1 км, протяжённость сухопутных границ — 4,4 км. За последние 20 лет территория страны увеличилась почти на 40 га за счёт осушения морских территорий.</w:t>
      </w:r>
    </w:p>
    <w:p w:rsidR="00232BD6" w:rsidRDefault="00232BD6" w:rsidP="00232BD6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Административно-территориальное деление</w:t>
      </w:r>
    </w:p>
    <w:p w:rsidR="00232BD6" w:rsidRPr="00232BD6" w:rsidRDefault="00232BD6" w:rsidP="00232B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r w:rsidRPr="00232BD6">
        <w:rPr>
          <w:rFonts w:ascii="Arial" w:eastAsia="Times New Roman" w:hAnsi="Arial" w:cs="Arial"/>
          <w:color w:val="202122"/>
          <w:sz w:val="23"/>
          <w:szCs w:val="23"/>
          <w:lang w:eastAsia="ru-RU"/>
        </w:rPr>
        <w:t>В административном отношении княжество было разделено на 3 коммуны, которые, в свою очередь, разделены на 10 районов. Деление княжества на три коммуны узаконено постановлением Конституции Монако от 1911 года. Исходя из поправки в конституцию Монако от 1917 года, княжество состоит только из одной единой и неделимой коммуны, которая, в свою очередь состоит, из 10 районов.</w:t>
      </w:r>
    </w:p>
    <w:p w:rsidR="00232BD6" w:rsidRPr="00232BD6" w:rsidRDefault="00232BD6" w:rsidP="00232B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r w:rsidRPr="00232BD6">
        <w:rPr>
          <w:rFonts w:ascii="Arial" w:eastAsia="Times New Roman" w:hAnsi="Arial" w:cs="Arial"/>
          <w:b/>
          <w:bCs/>
          <w:color w:val="202122"/>
          <w:sz w:val="23"/>
          <w:szCs w:val="23"/>
          <w:lang w:eastAsia="ru-RU"/>
        </w:rPr>
        <w:t>Коммуны Монако (существовавшие в период 1911—1917 года):</w:t>
      </w:r>
    </w:p>
    <w:p w:rsidR="00232BD6" w:rsidRPr="00232BD6" w:rsidRDefault="00232BD6" w:rsidP="00232B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proofErr w:type="spellStart"/>
      <w:r w:rsidRPr="00232BD6">
        <w:rPr>
          <w:rFonts w:ascii="Arial" w:eastAsia="Times New Roman" w:hAnsi="Arial" w:cs="Arial"/>
          <w:color w:val="202122"/>
          <w:sz w:val="23"/>
          <w:szCs w:val="23"/>
          <w:lang w:eastAsia="ru-RU"/>
        </w:rPr>
        <w:t>Ла-Кондамин</w:t>
      </w:r>
      <w:proofErr w:type="spellEnd"/>
      <w:r w:rsidRPr="00232BD6">
        <w:rPr>
          <w:rFonts w:ascii="Arial" w:eastAsia="Times New Roman" w:hAnsi="Arial" w:cs="Arial"/>
          <w:color w:val="202122"/>
          <w:sz w:val="23"/>
          <w:szCs w:val="23"/>
          <w:lang w:eastAsia="ru-RU"/>
        </w:rPr>
        <w:t> — район вдоль порта;</w:t>
      </w:r>
    </w:p>
    <w:p w:rsidR="00232BD6" w:rsidRPr="00232BD6" w:rsidRDefault="00232BD6" w:rsidP="00232B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r w:rsidRPr="00232BD6">
        <w:rPr>
          <w:rFonts w:ascii="Arial" w:eastAsia="Times New Roman" w:hAnsi="Arial" w:cs="Arial"/>
          <w:color w:val="202122"/>
          <w:sz w:val="23"/>
          <w:szCs w:val="23"/>
          <w:lang w:eastAsia="ru-RU"/>
        </w:rPr>
        <w:t>Монако — старый город, расположенный на скалистом мысе;</w:t>
      </w:r>
    </w:p>
    <w:p w:rsidR="00232BD6" w:rsidRPr="00232BD6" w:rsidRDefault="00232BD6" w:rsidP="00232B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r w:rsidRPr="00232BD6">
        <w:rPr>
          <w:rFonts w:ascii="Arial" w:eastAsia="Times New Roman" w:hAnsi="Arial" w:cs="Arial"/>
          <w:color w:val="202122"/>
          <w:sz w:val="23"/>
          <w:szCs w:val="23"/>
          <w:lang w:eastAsia="ru-RU"/>
        </w:rPr>
        <w:t>Монте-Карло — самый богатый и престижный район. Главная курортная зона, здесь расположены самые богатые резиденции.</w:t>
      </w:r>
    </w:p>
    <w:p w:rsidR="00232BD6" w:rsidRDefault="00232BD6" w:rsidP="00232BD6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Климат</w:t>
      </w:r>
      <w:r>
        <w:rPr>
          <w:rFonts w:ascii="Georgia" w:hAnsi="Georgia"/>
          <w:b w:val="0"/>
          <w:bCs w:val="0"/>
          <w:color w:val="000000"/>
        </w:rPr>
        <w:t xml:space="preserve"> </w:t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Климат Монако </w:t>
      </w:r>
      <w:hyperlink r:id="rId42" w:history="1">
        <w:r>
          <w:rPr>
            <w:rStyle w:val="a4"/>
            <w:rFonts w:ascii="Arial" w:hAnsi="Arial" w:cs="Arial"/>
            <w:color w:val="0B0080"/>
            <w:sz w:val="23"/>
            <w:szCs w:val="23"/>
          </w:rPr>
          <w:t>субтропический</w:t>
        </w:r>
      </w:hyperlink>
      <w:r>
        <w:rPr>
          <w:rFonts w:ascii="Arial" w:hAnsi="Arial" w:cs="Arial"/>
          <w:color w:val="202122"/>
          <w:sz w:val="23"/>
          <w:szCs w:val="23"/>
        </w:rPr>
        <w:t> </w:t>
      </w:r>
      <w:hyperlink r:id="rId43" w:history="1">
        <w:r>
          <w:rPr>
            <w:rStyle w:val="a4"/>
            <w:rFonts w:ascii="Arial" w:hAnsi="Arial" w:cs="Arial"/>
            <w:color w:val="0B0080"/>
            <w:sz w:val="23"/>
            <w:szCs w:val="23"/>
          </w:rPr>
          <w:t>средиземноморский</w:t>
        </w:r>
      </w:hyperlink>
      <w:hyperlink r:id="rId44" w:anchor="cite_note-20" w:history="1">
        <w:r>
          <w:rPr>
            <w:rStyle w:val="a4"/>
            <w:rFonts w:ascii="Arial" w:hAnsi="Arial" w:cs="Arial"/>
            <w:color w:val="0B0080"/>
            <w:sz w:val="19"/>
            <w:szCs w:val="19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3"/>
          <w:szCs w:val="23"/>
        </w:rPr>
        <w:t>, с тёплым сухим летом (средние температуры 20—25 °С) и мягкой дождливой зимой (средние температуры 10—12 °С). Подавляющее количество осадков выпадает осенью и зимой, солнечных дней в году — около 300, дождливых — около 60. Климат Монако аналогичен южному побережью Франции.</w:t>
      </w:r>
    </w:p>
    <w:p w:rsidR="00232BD6" w:rsidRDefault="00232BD6">
      <w:pPr>
        <w:rPr>
          <w:rFonts w:ascii="Arial" w:eastAsia="Times New Roman" w:hAnsi="Arial" w:cs="Arial"/>
          <w:color w:val="202122"/>
          <w:sz w:val="23"/>
          <w:szCs w:val="23"/>
          <w:lang w:eastAsia="ru-RU"/>
        </w:rPr>
      </w:pPr>
      <w:r>
        <w:rPr>
          <w:rFonts w:ascii="Arial" w:hAnsi="Arial" w:cs="Arial"/>
          <w:color w:val="202122"/>
          <w:sz w:val="23"/>
          <w:szCs w:val="23"/>
        </w:rPr>
        <w:br w:type="page"/>
      </w: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  <w:sectPr w:rsidR="00232BD6" w:rsidSect="007C60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BD6" w:rsidRDefault="00232BD6" w:rsidP="00232B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</w:p>
    <w:tbl>
      <w:tblPr>
        <w:tblW w:w="1215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5"/>
        <w:gridCol w:w="685"/>
        <w:gridCol w:w="704"/>
        <w:gridCol w:w="745"/>
        <w:gridCol w:w="685"/>
        <w:gridCol w:w="638"/>
        <w:gridCol w:w="811"/>
        <w:gridCol w:w="818"/>
        <w:gridCol w:w="645"/>
        <w:gridCol w:w="673"/>
        <w:gridCol w:w="722"/>
        <w:gridCol w:w="815"/>
        <w:gridCol w:w="648"/>
        <w:gridCol w:w="722"/>
      </w:tblGrid>
      <w:tr w:rsidR="00232BD6" w:rsidRPr="00232BD6" w:rsidTr="00232BD6">
        <w:tc>
          <w:tcPr>
            <w:tcW w:w="0" w:type="auto"/>
            <w:gridSpan w:val="1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Климат Монако</w:t>
            </w:r>
          </w:p>
        </w:tc>
      </w:tr>
      <w:tr w:rsidR="00232BD6" w:rsidRPr="00232BD6" w:rsidTr="00232BD6">
        <w:tc>
          <w:tcPr>
            <w:tcW w:w="2845" w:type="dxa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Янв.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Фев</w:t>
            </w:r>
            <w:proofErr w:type="spellEnd"/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Апр.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Авг.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Сен.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Окт.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Нояб</w:t>
            </w:r>
            <w:proofErr w:type="spellEnd"/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Дек.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24" w:space="0" w:color="A2A9B1"/>
              <w:bottom w:val="single" w:sz="24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Год</w:t>
            </w:r>
          </w:p>
        </w:tc>
      </w:tr>
      <w:tr w:rsidR="00232BD6" w:rsidRPr="00232BD6" w:rsidTr="00232B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Средний максимум, °C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16,1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23,0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25,9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23,8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19,9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16,1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24" w:space="0" w:color="A2A9B1"/>
              <w:bottom w:val="single" w:sz="6" w:space="0" w:color="A2A9B1"/>
              <w:right w:val="single" w:sz="6" w:space="0" w:color="A2A9B1"/>
            </w:tcBorders>
            <w:shd w:val="clear" w:color="auto" w:fill="FFE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18,5</w:t>
            </w:r>
          </w:p>
        </w:tc>
      </w:tr>
      <w:tr w:rsidR="00232BD6" w:rsidRPr="00232BD6" w:rsidTr="00232B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Средняя температура, °C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23,5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23,7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21,6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24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16,4</w:t>
            </w:r>
          </w:p>
        </w:tc>
      </w:tr>
      <w:tr w:rsidR="00232BD6" w:rsidRPr="00232BD6" w:rsidTr="00232B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Средний минимум, °C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8,1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9,6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18,5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21,2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21,5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19,3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15,6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24" w:space="0" w:color="A2A9B1"/>
              <w:bottom w:val="single" w:sz="6" w:space="0" w:color="A2A9B1"/>
              <w:right w:val="single" w:sz="6" w:space="0" w:color="A2A9B1"/>
            </w:tcBorders>
            <w:shd w:val="clear" w:color="auto" w:fill="FFF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14,1</w:t>
            </w:r>
          </w:p>
        </w:tc>
      </w:tr>
      <w:tr w:rsidR="00232BD6" w:rsidRPr="00232BD6" w:rsidTr="00232BD6"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Норма осадков, </w:t>
            </w:r>
            <w:hyperlink r:id="rId45" w:history="1">
              <w:r w:rsidRPr="00232BD6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lang w:eastAsia="ru-RU"/>
                </w:rPr>
                <w:t>мм</w:t>
              </w:r>
            </w:hyperlink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70B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82,7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76,4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70,5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D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62,2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48,6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36,9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15,6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31,3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0E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54,4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09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108,2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09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104,2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77,5</w:t>
            </w:r>
          </w:p>
        </w:tc>
        <w:tc>
          <w:tcPr>
            <w:tcW w:w="0" w:type="auto"/>
            <w:tcBorders>
              <w:top w:val="single" w:sz="24" w:space="0" w:color="A2A9B1"/>
              <w:left w:val="single" w:sz="24" w:space="0" w:color="A2A9B1"/>
              <w:bottom w:val="single" w:sz="6" w:space="0" w:color="A2A9B1"/>
              <w:right w:val="single" w:sz="6" w:space="0" w:color="A2A9B1"/>
            </w:tcBorders>
            <w:shd w:val="clear" w:color="auto" w:fill="788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2B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768,5</w:t>
            </w:r>
          </w:p>
        </w:tc>
      </w:tr>
      <w:tr w:rsidR="00232BD6" w:rsidRPr="00232BD6" w:rsidTr="00232BD6">
        <w:tc>
          <w:tcPr>
            <w:tcW w:w="0" w:type="auto"/>
            <w:gridSpan w:val="14"/>
            <w:tcBorders>
              <w:top w:val="single" w:sz="24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BD6" w:rsidRPr="00232BD6" w:rsidRDefault="00232BD6" w:rsidP="00232BD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32BD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Источник: </w:t>
            </w:r>
            <w:hyperlink r:id="rId46" w:history="1">
              <w:r w:rsidRPr="00232BD6">
                <w:rPr>
                  <w:rFonts w:ascii="Arial" w:eastAsia="Times New Roman" w:hAnsi="Arial" w:cs="Arial"/>
                  <w:i/>
                  <w:iCs/>
                  <w:color w:val="663366"/>
                  <w:sz w:val="21"/>
                  <w:lang w:eastAsia="ru-RU"/>
                </w:rPr>
                <w:t>Официальный сайт Монако</w:t>
              </w:r>
            </w:hyperlink>
          </w:p>
        </w:tc>
      </w:tr>
    </w:tbl>
    <w:p w:rsidR="00232BD6" w:rsidRDefault="00232BD6" w:rsidP="00232BD6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</w:p>
    <w:p w:rsidR="00232BD6" w:rsidRDefault="00232BD6"/>
    <w:sectPr w:rsidR="00232BD6" w:rsidSect="00232BD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639DC"/>
    <w:multiLevelType w:val="multilevel"/>
    <w:tmpl w:val="E15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232BD6"/>
    <w:rsid w:val="00232BD6"/>
    <w:rsid w:val="007C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0FF"/>
  </w:style>
  <w:style w:type="paragraph" w:styleId="2">
    <w:name w:val="heading 2"/>
    <w:basedOn w:val="a"/>
    <w:link w:val="20"/>
    <w:uiPriority w:val="9"/>
    <w:qFormat/>
    <w:rsid w:val="0023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2BD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32B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32BD6"/>
  </w:style>
  <w:style w:type="character" w:customStyle="1" w:styleId="mw-editsection">
    <w:name w:val="mw-editsection"/>
    <w:basedOn w:val="a0"/>
    <w:rsid w:val="00232BD6"/>
  </w:style>
  <w:style w:type="character" w:customStyle="1" w:styleId="mw-editsection-bracket">
    <w:name w:val="mw-editsection-bracket"/>
    <w:basedOn w:val="a0"/>
    <w:rsid w:val="00232BD6"/>
  </w:style>
  <w:style w:type="character" w:customStyle="1" w:styleId="mw-editsection-divider">
    <w:name w:val="mw-editsection-divider"/>
    <w:basedOn w:val="a0"/>
    <w:rsid w:val="00232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1%D1%81%D0%BE%D1%86%D0%B8%D0%B8%D1%80%D0%BE%D0%B2%D0%B0%D0%BD%D0%BD%D0%BE%D0%B5_%D0%B3%D0%BE%D1%81%D1%83%D0%B4%D0%B0%D1%80%D1%81%D1%82%D0%B2%D0%BE" TargetMode="External"/><Relationship Id="rId13" Type="http://schemas.openxmlformats.org/officeDocument/2006/relationships/hyperlink" Target="https://ru.wikipedia.org/wiki/%D0%9C%D0%BE%D0%BD%D1%82%D0%B5-%D0%9A%D0%B0%D1%80%D0%BB%D0%BE" TargetMode="External"/><Relationship Id="rId18" Type="http://schemas.openxmlformats.org/officeDocument/2006/relationships/hyperlink" Target="https://ru.wikipedia.org/wiki/%D0%A1%D0%BE%D0%B2%D0%B5%D1%82_%D0%95%D0%B2%D1%80%D0%BE%D0%BF%D1%8B" TargetMode="External"/><Relationship Id="rId26" Type="http://schemas.openxmlformats.org/officeDocument/2006/relationships/hyperlink" Target="https://ru.wikipedia.org/wiki/%D0%94%D1%83%D0%B0%D0%BB%D0%B8%D1%81%D1%82%D0%B8%D1%87%D0%B5%D1%81%D0%BA%D0%B0%D1%8F_%D0%BC%D0%BE%D0%BD%D0%B0%D1%80%D1%85%D0%B8%D1%8F" TargetMode="External"/><Relationship Id="rId39" Type="http://schemas.openxmlformats.org/officeDocument/2006/relationships/hyperlink" Target="https://ru.wikipedia.org/wiki/%D0%9F%D1%80%D0%B8%D0%BC%D0%BE%D1%80%D1%81%D0%BA%D0%B8%D0%B5_%D0%90%D0%BB%D1%8C%D0%BF%D1%8B_(%D0%B4%D0%B5%D0%BF%D0%B0%D1%80%D1%82%D0%B0%D0%BC%D0%B5%D0%BD%D1%8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2%D0%9E%D0%97" TargetMode="External"/><Relationship Id="rId34" Type="http://schemas.openxmlformats.org/officeDocument/2006/relationships/hyperlink" Target="https://ru.wikipedia.org/wiki/%D0%9F%D0%B0%D1%80%D0%BB%D0%B0%D0%BC%D0%B5%D0%BD%D1%82" TargetMode="External"/><Relationship Id="rId42" Type="http://schemas.openxmlformats.org/officeDocument/2006/relationships/hyperlink" Target="https://ru.wikipedia.org/wiki/%D0%A1%D1%83%D0%B1%D1%82%D1%80%D0%BE%D0%BF%D0%B8%D1%87%D0%B5%D1%81%D0%BA%D0%B8%D0%B9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A%D0%B0%D1%80%D0%BB%D0%B8%D0%BA%D0%BE%D0%B2%D0%BE%D0%B5_%D0%B3%D0%BE%D1%81%D1%83%D0%B4%D0%B0%D1%80%D1%81%D1%82%D0%B2%D0%BE" TargetMode="External"/><Relationship Id="rId12" Type="http://schemas.openxmlformats.org/officeDocument/2006/relationships/hyperlink" Target="https://ru.wikipedia.org/wiki/%D0%9A%D0%B0%D0%B7%D0%B8%D0%BD%D0%BE" TargetMode="External"/><Relationship Id="rId17" Type="http://schemas.openxmlformats.org/officeDocument/2006/relationships/hyperlink" Target="https://ru.wikipedia.org/wiki/%D0%9E%D0%91%D0%A1%D0%95" TargetMode="External"/><Relationship Id="rId25" Type="http://schemas.openxmlformats.org/officeDocument/2006/relationships/hyperlink" Target="https://ru.wikipedia.org/wiki/%D0%9A%D0%BE%D0%BD%D1%81%D1%82%D0%B8%D1%82%D1%83%D1%86%D0%B8%D0%BE%D0%BD%D0%BD%D0%B0%D1%8F_%D0%BC%D0%BE%D0%BD%D0%B0%D1%80%D1%85%D0%B8%D1%8F" TargetMode="External"/><Relationship Id="rId33" Type="http://schemas.openxmlformats.org/officeDocument/2006/relationships/hyperlink" Target="https://ru.wikipedia.org/wiki/%D0%9D%D0%B0%D1%86%D0%B8%D0%BE%D0%BD%D0%B0%D0%BB%D1%8C%D0%BD%D1%8B%D0%B9_%D1%81%D0%BE%D0%B2%D0%B5%D1%82_%D0%9C%D0%BE%D0%BD%D0%B0%D0%BA%D0%BE" TargetMode="External"/><Relationship Id="rId38" Type="http://schemas.openxmlformats.org/officeDocument/2006/relationships/hyperlink" Target="https://ru.wikipedia.org/wiki/%D0%9B%D0%B0%D0%B7%D1%83%D1%80%D0%BD%D1%8B%D0%B9_%D0%91%D0%B5%D1%80%D0%B5%D0%B3" TargetMode="External"/><Relationship Id="rId46" Type="http://schemas.openxmlformats.org/officeDocument/2006/relationships/hyperlink" Target="http://www.visitmonaco.com/fr/Pratique/Cli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9E%D0%9D" TargetMode="External"/><Relationship Id="rId20" Type="http://schemas.openxmlformats.org/officeDocument/2006/relationships/hyperlink" Target="https://ru.wikipedia.org/wiki/%D0%AE%D0%9D%D0%95%D0%A1%D0%9A%D0%9E" TargetMode="External"/><Relationship Id="rId29" Type="http://schemas.openxmlformats.org/officeDocument/2006/relationships/hyperlink" Target="https://ru.wikipedia.org/wiki/%D0%9F%D1%80%D0%B8%D0%BD%D1%86%D0%B8%D0%BF_%D1%80%D0%B0%D0%B7%D0%B4%D0%B5%D0%BB%D0%B5%D0%BD%D0%B8%D1%8F_%D0%B2%D0%BB%D0%B0%D1%81%D1%82%D0%B5%D0%B9" TargetMode="External"/><Relationship Id="rId41" Type="http://schemas.openxmlformats.org/officeDocument/2006/relationships/hyperlink" Target="https://ru.wikipedia.org/wiki/%D0%9C%D0%BE%D1%81%D0%BA%D0%B2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0%BD%D1%86%D1%83%D0%B7%D1%81%D0%BA%D0%B8%D0%B9_%D1%8F%D0%B7%D1%8B%D0%BA" TargetMode="External"/><Relationship Id="rId11" Type="http://schemas.openxmlformats.org/officeDocument/2006/relationships/hyperlink" Target="https://ru.wikipedia.org/wiki/%D0%9C%D0%BE%D0%BD%D0%B0%D0%BA%D0%BE" TargetMode="External"/><Relationship Id="rId24" Type="http://schemas.openxmlformats.org/officeDocument/2006/relationships/hyperlink" Target="https://ru.wikipedia.org/wiki/%D0%95%D0%B2%D1%80%D0%BE" TargetMode="External"/><Relationship Id="rId32" Type="http://schemas.openxmlformats.org/officeDocument/2006/relationships/hyperlink" Target="https://ru.wikipedia.org/wiki/%D0%97%D0%B0%D0%BA%D0%BE%D0%BD%D0%BE%D0%B4%D0%B0%D1%82%D0%B5%D0%BB%D1%8C%D0%BD%D0%B0%D1%8F_%D0%B2%D0%BB%D0%B0%D1%81%D1%82%D1%8C" TargetMode="External"/><Relationship Id="rId37" Type="http://schemas.openxmlformats.org/officeDocument/2006/relationships/hyperlink" Target="https://ru.wikipedia.org/wiki/%D0%95%D0%B2%D1%80%D0%BE%D0%BF%D0%B0" TargetMode="External"/><Relationship Id="rId40" Type="http://schemas.openxmlformats.org/officeDocument/2006/relationships/hyperlink" Target="https://ru.wikipedia.org/wiki/%D0%A1%D0%BE%D0%BA%D0%BE%D0%BB%D1%8C%D0%BD%D0%B8%D0%BA%D0%B8_(%D0%BF%D0%B0%D1%80%D0%BA)" TargetMode="External"/><Relationship Id="rId45" Type="http://schemas.openxmlformats.org/officeDocument/2006/relationships/hyperlink" Target="https://ru.wikipedia.org/wiki/%D0%9C%D0%B8%D0%BB%D0%BB%D0%B8%D0%BC%D0%B5%D1%82%D1%80" TargetMode="External"/><Relationship Id="rId5" Type="http://schemas.openxmlformats.org/officeDocument/2006/relationships/hyperlink" Target="https://ru.wikipedia.org/wiki/%D0%A4%D1%80%D0%B0%D0%BD%D1%86%D1%83%D0%B7%D1%81%D0%BA%D0%B8%D0%B9_%D1%8F%D0%B7%D1%8B%D0%BA" TargetMode="External"/><Relationship Id="rId15" Type="http://schemas.openxmlformats.org/officeDocument/2006/relationships/hyperlink" Target="https://ru.wikipedia.org/wiki/%D0%93%D1%80%D0%B0%D0%BD-%D0%BF%D1%80%D0%B8_%D0%9C%D0%BE%D0%BD%D0%B0%D0%BA%D0%BE" TargetMode="External"/><Relationship Id="rId23" Type="http://schemas.openxmlformats.org/officeDocument/2006/relationships/hyperlink" Target="https://ru.wikipedia.org/wiki/%D0%95%D0%B2%D1%80%D0%BE%D0%BF%D0%B5%D0%B9%D1%81%D0%BA%D0%B8%D0%B9_%D1%81%D0%BE%D1%8E%D0%B7" TargetMode="External"/><Relationship Id="rId28" Type="http://schemas.openxmlformats.org/officeDocument/2006/relationships/hyperlink" Target="https://ru.wikipedia.org/wiki/%D0%9A%D0%BE%D0%BD%D1%81%D1%82%D0%B8%D1%82%D1%83%D1%86%D0%B8%D1%8F_%D0%9C%D0%BE%D0%BD%D0%B0%D0%BA%D0%BE" TargetMode="External"/><Relationship Id="rId36" Type="http://schemas.openxmlformats.org/officeDocument/2006/relationships/hyperlink" Target="https://ru.wikipedia.org/wiki/%D0%A1%D1%83%D0%B4%D0%B5%D0%B1%D0%BD%D0%B0%D1%8F_%D0%B2%D0%BB%D0%B0%D1%81%D1%82%D1%8C" TargetMode="External"/><Relationship Id="rId10" Type="http://schemas.openxmlformats.org/officeDocument/2006/relationships/hyperlink" Target="https://ru.wikipedia.org/wiki/%D0%95%D0%B2%D1%80%D0%BE%D0%BF%D0%B0" TargetMode="External"/><Relationship Id="rId19" Type="http://schemas.openxmlformats.org/officeDocument/2006/relationships/hyperlink" Target="https://ru.wikipedia.org/wiki/%D0%98%D0%BD%D1%82%D0%B5%D1%80%D0%BF%D0%BE%D0%BB" TargetMode="External"/><Relationship Id="rId31" Type="http://schemas.openxmlformats.org/officeDocument/2006/relationships/hyperlink" Target="https://ru.wikipedia.org/wiki/%D0%9F%D1%80%D0%B0%D0%B2%D0%B8%D1%82%D0%B5%D0%BB%D1%8C%D1%81%D1%82%D0%B2%D0%BE" TargetMode="External"/><Relationship Id="rId44" Type="http://schemas.openxmlformats.org/officeDocument/2006/relationships/hyperlink" Target="https://ru.wikipedia.org/wiki/%D0%9C%D0%BE%D0%BD%D0%B0%D0%BA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1%80%D0%B0%D0%BD%D1%86%D0%B8%D1%8F" TargetMode="External"/><Relationship Id="rId14" Type="http://schemas.openxmlformats.org/officeDocument/2006/relationships/hyperlink" Target="https://ru.wikipedia.org/wiki/%D0%A4%D0%BE%D1%80%D0%BC%D1%83%D0%BB%D0%B0-1" TargetMode="External"/><Relationship Id="rId22" Type="http://schemas.openxmlformats.org/officeDocument/2006/relationships/hyperlink" Target="https://ru.wikipedia.org/wiki/%D0%9C%D0%B5%D0%B6%D0%B4%D1%83%D0%BD%D0%B0%D1%80%D0%BE%D0%B4%D0%BD%D0%B0%D1%8F_%D0%B3%D0%B8%D0%B4%D1%80%D0%BE%D0%B3%D1%80%D0%B0%D1%84%D0%B8%D1%87%D0%B5%D1%81%D0%BA%D0%B0%D1%8F_%D0%BE%D1%80%D0%B3%D0%B0%D0%BD%D0%B8%D0%B7%D0%B0%D1%86%D0%B8%D1%8F" TargetMode="External"/><Relationship Id="rId27" Type="http://schemas.openxmlformats.org/officeDocument/2006/relationships/hyperlink" Target="https://ru.wikipedia.org/wiki/%D0%9A%D0%BD%D1%8F%D0%B7%D1%8C_%D0%9C%D0%BE%D0%BD%D0%B0%D0%BA%D0%BE" TargetMode="External"/><Relationship Id="rId30" Type="http://schemas.openxmlformats.org/officeDocument/2006/relationships/hyperlink" Target="https://ru.wikipedia.org/wiki/%D0%98%D1%81%D0%BF%D0%BE%D0%BB%D0%BD%D0%B8%D1%82%D0%B5%D0%BB%D1%8C%D0%BD%D0%B0%D1%8F_%D0%B2%D0%BB%D0%B0%D1%81%D1%82%D1%8C" TargetMode="External"/><Relationship Id="rId35" Type="http://schemas.openxmlformats.org/officeDocument/2006/relationships/hyperlink" Target="https://ru.wikipedia.org/wiki/%D0%92%D1%81%D0%B5%D0%BE%D0%B1%D1%89%D0%B5%D0%B5_%D0%B8%D0%B7%D0%B1%D0%B8%D1%80%D0%B0%D1%82%D0%B5%D0%BB%D1%8C%D0%BD%D0%BE%D0%B5_%D0%BF%D1%80%D0%B0%D0%B2%D0%BE" TargetMode="External"/><Relationship Id="rId43" Type="http://schemas.openxmlformats.org/officeDocument/2006/relationships/hyperlink" Target="https://ru.wikipedia.org/wiki/%D0%A1%D1%80%D0%B5%D0%B4%D0%B8%D0%B7%D0%B5%D0%BC%D0%BD%D0%BE%D0%BC%D0%BE%D1%80%D1%81%D0%BA%D0%B8%D0%B9_%D0%BA%D0%BB%D0%B8%D0%BC%D0%B0%D1%8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1591</Words>
  <Characters>9069</Characters>
  <Application>Microsoft Office Word</Application>
  <DocSecurity>0</DocSecurity>
  <Lines>75</Lines>
  <Paragraphs>21</Paragraphs>
  <ScaleCrop>false</ScaleCrop>
  <Company>Microsoft</Company>
  <LinksUpToDate>false</LinksUpToDate>
  <CharactersWithSpaces>10639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2020-12-08T16:02:00Z</dcterms:created>
  <dcterms:modified xsi:type="dcterms:W3CDTF">2020-12-08T16:07:00Z</dcterms:modified>
</cp:coreProperties>
</file>