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608"/>
        <w:jc w:val="left"/>
      </w:pPr>
      <w:r>
        <w:rPr>
          <w:b/>
          <w:i w:val="0"/>
        </w:rPr>
        <w:t>Мировому судье Судебного участка № 17</w:t>
      </w:r>
    </w:p>
    <w:p>
      <w:pPr>
        <w:ind w:left="4608"/>
        <w:jc w:val="left"/>
      </w:pPr>
      <w:r>
        <w:rPr>
          <w:b/>
          <w:i w:val="0"/>
        </w:rPr>
        <w:t>Первореченского судебного района</w:t>
      </w:r>
    </w:p>
    <w:p>
      <w:pPr>
        <w:ind w:left="4608"/>
        <w:jc w:val="left"/>
      </w:pPr>
      <w:r>
        <w:rPr>
          <w:b/>
          <w:i w:val="0"/>
        </w:rPr>
        <w:t>г. Владивосток</w:t>
      </w:r>
    </w:p>
    <w:p/>
    <w:p>
      <w:pPr>
        <w:ind w:left="4608"/>
        <w:jc w:val="left"/>
      </w:pPr>
      <w:r>
        <w:rPr>
          <w:b/>
          <w:i/>
        </w:rPr>
        <w:t>Заявитель:</w:t>
      </w:r>
    </w:p>
    <w:p>
      <w:pPr>
        <w:ind w:left="4608"/>
        <w:jc w:val="left"/>
      </w:pPr>
      <w:r>
        <w:rPr>
          <w:b w:val="0"/>
          <w:i w:val="0"/>
        </w:rPr>
        <w:t>ООО УК "Центавр"</w:t>
      </w:r>
    </w:p>
    <w:p>
      <w:pPr>
        <w:ind w:left="4608"/>
        <w:jc w:val="left"/>
      </w:pPr>
      <w:r>
        <w:rPr>
          <w:b/>
          <w:i/>
        </w:rPr>
        <w:t>Местонахождение Заявителя:</w:t>
      </w:r>
    </w:p>
    <w:p>
      <w:pPr>
        <w:ind w:left="4608"/>
        <w:jc w:val="left"/>
      </w:pPr>
      <w:r>
        <w:rPr>
          <w:b w:val="0"/>
          <w:i w:val="0"/>
        </w:rPr>
        <w:t>Приморский край, г. Владивосток, 690089, г. Владивосток, ул. Тухачевского, д. 28</w:t>
      </w:r>
    </w:p>
    <w:p/>
    <w:p>
      <w:pPr>
        <w:ind w:left="4608"/>
        <w:jc w:val="left"/>
      </w:pPr>
      <w:r>
        <w:rPr>
          <w:b/>
          <w:i w:val="0"/>
        </w:rPr>
        <w:t>телефон: +7 9510008227</w:t>
      </w:r>
    </w:p>
    <w:p>
      <w:pPr>
        <w:ind w:left="4608"/>
        <w:jc w:val="left"/>
      </w:pPr>
      <w:r>
        <w:rPr>
          <w:b/>
          <w:i/>
        </w:rPr>
        <w:t>Должник:</w:t>
      </w:r>
    </w:p>
    <w:p>
      <w:pPr>
        <w:ind w:left="4608"/>
        <w:jc w:val="left"/>
      </w:pPr>
      <w:r>
        <w:rPr>
          <w:b/>
          <w:i w:val="0"/>
        </w:rPr>
        <w:t>Должник не установлен</w:t>
      </w:r>
    </w:p>
    <w:p/>
    <w:p>
      <w:pPr>
        <w:ind w:left="4608"/>
        <w:jc w:val="left"/>
      </w:pPr>
      <w:r>
        <w:rPr>
          <w:b w:val="0"/>
          <w:i w:val="0"/>
        </w:rPr>
        <w:t>Год рождения: данные неизвестны</w:t>
      </w:r>
    </w:p>
    <w:p>
      <w:pPr>
        <w:ind w:left="4608"/>
        <w:jc w:val="left"/>
      </w:pPr>
      <w:r>
        <w:rPr>
          <w:b w:val="0"/>
          <w:i w:val="0"/>
        </w:rPr>
        <w:t>Место рождения: Неизвестно, идентификационные</w:t>
      </w:r>
    </w:p>
    <w:p>
      <w:pPr>
        <w:ind w:left="4608"/>
        <w:jc w:val="left"/>
      </w:pPr>
      <w:r>
        <w:rPr>
          <w:b w:val="0"/>
          <w:i w:val="0"/>
        </w:rPr>
        <w:t>данные отсутствуют</w:t>
      </w:r>
    </w:p>
    <w:p/>
    <w:p>
      <w:pPr>
        <w:ind w:left="4608"/>
        <w:jc w:val="left"/>
      </w:pPr>
      <w:r>
        <w:rPr>
          <w:b/>
          <w:i w:val="0"/>
        </w:rPr>
        <w:t>Адрес места жительства:</w:t>
      </w:r>
    </w:p>
    <w:p>
      <w:pPr>
        <w:ind w:left="4608"/>
        <w:jc w:val="left"/>
      </w:pPr>
      <w:r>
        <w:rPr>
          <w:b w:val="0"/>
          <w:i w:val="0"/>
        </w:rPr>
        <w:t>г. Владивосток, ул. Военное шоссе, д. 5, кв. 37</w:t>
      </w:r>
    </w:p>
    <w:p/>
    <w:p>
      <w:pPr>
        <w:ind w:left="4608"/>
      </w:pPr>
      <w:r>
        <w:rPr>
          <w:b/>
          <w:i/>
        </w:rPr>
        <w:t>Сумма основного долга: 65 394 рубля 17 копеек</w:t>
      </w:r>
    </w:p>
    <w:p/>
    <w:p>
      <w:pPr>
        <w:ind w:left="4608"/>
      </w:pPr>
      <w:r>
        <w:rPr>
          <w:b/>
          <w:i/>
        </w:rPr>
        <w:t>Сумма пени: 6 303 рубля 39 копеек</w:t>
      </w:r>
    </w:p>
    <w:p/>
    <w:p>
      <w:pPr>
        <w:ind w:left="4608"/>
      </w:pPr>
      <w:r>
        <w:rPr>
          <w:b/>
          <w:i/>
        </w:rPr>
        <w:t>Государственная пошлина: 2 000 рублей</w:t>
      </w:r>
    </w:p>
    <w:p/>
    <w:p>
      <w:pPr>
        <w:ind w:left="4608"/>
      </w:pPr>
      <w:r>
        <w:rPr>
          <w:b/>
          <w:i/>
        </w:rPr>
        <w:t>Всего к взысканию: 73 697 рублей 56 копеек</w:t>
      </w:r>
    </w:p>
    <w:p/>
    <w:p>
      <w:pPr>
        <w:jc w:val="center"/>
      </w:pPr>
      <w:r>
        <w:rPr>
          <w:b/>
        </w:rPr>
        <w:t>ЗАЯВЛЕНИЕ</w:t>
      </w:r>
    </w:p>
    <w:p>
      <w:pPr>
        <w:jc w:val="center"/>
      </w:pPr>
      <w:r>
        <w:rPr>
          <w:i/>
        </w:rPr>
        <w:t>О выдаче судебного приказа</w:t>
      </w:r>
    </w:p>
    <w:p>
      <w:pPr>
        <w:spacing w:after="120"/>
        <w:ind w:firstLine="283"/>
        <w:jc w:val="both"/>
      </w:pPr>
      <w:r>
        <w:t>ООО УК "Центавр" занимается управлением, содержанием и ремонтом общего имущества дома № 5 по ул. Военное Шоссе в г. Владивостоке, что подтверждается протоколом о выборе способа управления многоквартирным домом, договором управления многоквартирным домом, утвержденным решением общего собрания и обязательным для всех собственников помещений.</w:t>
      </w:r>
    </w:p>
    <w:p>
      <w:pPr>
        <w:spacing w:after="120"/>
        <w:ind w:firstLine="283"/>
        <w:jc w:val="both"/>
      </w:pPr>
      <w:r>
        <w:t>Плательщик за содержание и ремонт жилья квартиры № 37 в доме №5 по ул. Военное Шоссе не установлен. У заявителя информация о собственнике помещения отсутствует, а также отсутствует возможность самостоятельно запросить в регистрирующих органах данные сведения.</w:t>
      </w:r>
    </w:p>
    <w:p>
      <w:pPr>
        <w:spacing w:after="120"/>
        <w:ind w:firstLine="283"/>
        <w:jc w:val="both"/>
      </w:pPr>
      <w:r>
        <w:t>У Ответчика имеется задолженность перед ООО УК "Центавр" в размере 65 394,17 (шестьдесят пять тысяч триста девяносто четыре рубля 17 коп.)</w:t>
      </w:r>
    </w:p>
    <w:p>
      <w:pPr>
        <w:spacing w:after="120"/>
        <w:ind w:firstLine="283"/>
        <w:jc w:val="both"/>
      </w:pPr>
      <w:r>
        <w:t>В соответствии со ст. 153, 155 ЖК РФ граждане обязаны своевременно и полностью вносить плату за жилое помещение и коммунальные услуги ежемесячно до 10 числа месяца, следующего за истекшим.</w:t>
      </w:r>
    </w:p>
    <w:p>
      <w:pPr>
        <w:spacing w:after="120"/>
        <w:ind w:firstLine="283"/>
        <w:jc w:val="both"/>
      </w:pPr>
      <w:r>
        <w:t xml:space="preserve">Образовавшаяся за период c января 2021 года по июнь 2025 года задолженность составляет 65 394,17 (шестьдесят пять тысяч триста девяносто четыре рубля 17 коп.), а также сумма пени за вышеуказанный период составляет 6 303,39 (шесть тысяч триста три рубля 39 коп.). На основании вышеизложенного и руководствуясь </w:t>
      </w:r>
      <w:r>
        <w:rPr>
          <w:b/>
        </w:rPr>
        <w:t>ст. 121- 124, 131 ГПК РФ</w:t>
      </w:r>
      <w:r/>
    </w:p>
    <w:p>
      <w:pPr>
        <w:jc w:val="center"/>
      </w:pPr>
      <w:r>
        <w:rPr>
          <w:b/>
        </w:rPr>
        <w:t>ПРОШУ:</w:t>
      </w:r>
    </w:p>
    <w:p>
      <w:pPr>
        <w:spacing w:after="120"/>
        <w:ind w:firstLine="283"/>
        <w:jc w:val="both"/>
      </w:pPr>
      <w:r>
        <w:t>Запросить сведения о собственнике помещения и его регистрации. Выдать судебный приказ о взыскании с Должника, данные неизвестны, в пользу ООО УК "Центавр", ИНН 2538111865, КПП 253801001, ОГРН 1072538006705, дата гос. регистрации 19.07.2007 задолженности по оплате за содержание и ремонт жилья в размере: 65 394,17 (шестьдесят пять тысяч триста девяносто четыре рубля 17 коп.), сумму пени в размере: 6 303,39 (шесть тысяч триста три рубля 39 коп.).</w:t>
      </w:r>
    </w:p>
    <w:p>
      <w:pPr>
        <w:spacing w:after="120"/>
        <w:ind w:firstLine="283"/>
        <w:jc w:val="both"/>
      </w:pPr>
      <w:r>
        <w:t>Включить в судебный приказ о взыскании с Должника, данные неизвестны, в пользу ООО УК "Центавр", ИНН 2538111865, КПП 253801001, ОГРН 1072538006705, дата гос. регистрации 19.07.2007 сумму государственной пошлины в размере: 2 000,00 (две тысячи рублей 00 коп.).</w:t>
      </w:r>
    </w:p>
    <w:p>
      <w:pPr>
        <w:spacing w:after="120"/>
        <w:jc w:val="both"/>
      </w:pPr>
      <w:r>
        <w:rPr>
          <w:b/>
        </w:rPr>
        <w:t>В соответствии со ст. 333.40 НК РФ выдать справку о возврате государственной пошлины, если адрес регистрации Должника не входит в состав Владивостокского Городского округа.</w:t>
      </w:r>
    </w:p>
    <w:p>
      <w:r>
        <w:rPr>
          <w:b/>
        </w:rPr>
        <w:t>Приложение:</w:t>
      </w:r>
    </w:p>
    <w:p>
      <w:pPr>
        <w:spacing w:after="0"/>
        <w:ind w:left="432"/>
      </w:pPr>
      <w:r>
        <w:t>Расчет суммы задолженности</w:t>
      </w:r>
    </w:p>
    <w:p>
      <w:pPr>
        <w:spacing w:after="0"/>
        <w:ind w:left="432"/>
      </w:pPr>
      <w:r>
        <w:t>Реестр начисления пени</w:t>
      </w:r>
    </w:p>
    <w:p>
      <w:pPr>
        <w:spacing w:after="0"/>
        <w:ind w:left="432"/>
      </w:pPr>
      <w:r>
        <w:t>Копия протокола о выборе способа управления домом</w:t>
      </w:r>
    </w:p>
    <w:p>
      <w:pPr>
        <w:spacing w:after="0"/>
        <w:ind w:left="432"/>
      </w:pPr>
      <w:r>
        <w:t>Копия доверенности представителя</w:t>
      </w:r>
    </w:p>
    <w:p>
      <w:pPr>
        <w:spacing w:after="0"/>
        <w:ind w:left="432"/>
      </w:pPr>
      <w:r>
        <w:t>Копия квитанции об оплате пошлины</w:t>
      </w:r>
    </w:p>
    <w:p/>
    <w:p>
      <w:pPr>
        <w:jc w:val="left"/>
      </w:pPr>
      <w:r>
        <w:rPr>
          <w:i/>
        </w:rPr>
        <w:t>Представитель (по доверенности)</w:t>
      </w:r>
    </w:p>
    <w:p>
      <w:r>
        <w:t>ООО УК "Центавр"</w:t>
      </w:r>
    </w:p>
    <w:p/>
    <w:p/>
    <w:p>
      <w:pPr>
        <w:jc w:val="left"/>
      </w:pPr>
      <w:r>
        <w:t>_________________________</w:t>
      </w:r>
      <w:r>
        <w:t>Довгалюк Антон Владимирович</w:t>
      </w:r>
    </w:p>
    <w:sectPr w:rsidR="00FC693F" w:rsidRPr="0006063C" w:rsidSect="00034616">
      <w:pgSz w:w="12240" w:h="15840"/>
      <w:pgMar w:top="28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