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00F171" w:rsidP="4296E07A" w:rsidRDefault="7400F171" w14:paraId="4FCE6776" w14:textId="3A011748">
      <w:pPr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296E07A" w:rsidR="6CA2D1B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Setup process for CNT Forest Synthesis</w:t>
      </w:r>
    </w:p>
    <w:p w:rsidR="7400F171" w:rsidP="4296E07A" w:rsidRDefault="7400F171" w14:paraId="7CA0120F" w14:textId="2DBE264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296E07A" w:rsidR="6D6F89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Known knowledge:</w:t>
      </w:r>
    </w:p>
    <w:p w:rsidR="7400F171" w:rsidP="4296E07A" w:rsidRDefault="7400F171" w14:paraId="4F4222D2" w14:textId="6B7F312E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96E07A" w:rsidR="6D6F89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Thresholds for Density, Diameter and Height:</w:t>
      </w:r>
    </w:p>
    <w:p w:rsidR="7400F171" w:rsidP="4296E07A" w:rsidRDefault="7400F171" w14:paraId="437A0589" w14:textId="32440DA5">
      <w:pPr>
        <w:pStyle w:val="ListParagraph"/>
        <w:numPr>
          <w:ilvl w:val="2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CNT is regarded dense if the density &gt; 10^9 CNT/cm^2</w:t>
      </w:r>
    </w:p>
    <w:p w:rsidR="7400F171" w:rsidP="4296E07A" w:rsidRDefault="7400F171" w14:paraId="0633EADB" w14:textId="2C8EB981">
      <w:pPr>
        <w:pStyle w:val="ListParagraph"/>
        <w:numPr>
          <w:ilvl w:val="2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Diameter of a CNT &lt; 10 nm</w:t>
      </w:r>
    </w:p>
    <w:p w:rsidR="7400F171" w:rsidP="4296E07A" w:rsidRDefault="7400F171" w14:paraId="4E15F779" w14:textId="0F477FE3">
      <w:pPr>
        <w:pStyle w:val="ListParagraph"/>
        <w:numPr>
          <w:ilvl w:val="2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CNT forest is tall if height &gt; 100 micrometers</w:t>
      </w:r>
    </w:p>
    <w:p w:rsidR="7400F171" w:rsidP="4296E07A" w:rsidRDefault="7400F171" w14:paraId="52A05EF0" w14:textId="5448F06E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96E07A" w:rsidR="6D6F89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Methods of measuring height:</w:t>
      </w:r>
    </w:p>
    <w:p w:rsidR="7400F171" w:rsidP="4296E07A" w:rsidRDefault="7400F171" w14:paraId="20E712E8" w14:textId="72AD2A28">
      <w:pPr>
        <w:pStyle w:val="ListParagraph"/>
        <w:numPr>
          <w:ilvl w:val="2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 with 20 </w:t>
      </w:r>
      <w:r w:rsidRPr="4296E07A" w:rsidR="5C9E7FAE">
        <w:rPr>
          <w:rFonts w:ascii="Times New Roman" w:hAnsi="Times New Roman" w:eastAsia="Times New Roman" w:cs="Times New Roman"/>
          <w:noProof w:val="0"/>
          <w:lang w:val="en-US"/>
        </w:rPr>
        <w:t xml:space="preserve">μm </w:t>
      </w: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resolution: system can detect height changes as small as 20.</w:t>
      </w:r>
    </w:p>
    <w:p w:rsidR="7400F171" w:rsidP="4296E07A" w:rsidRDefault="7400F171" w14:paraId="20F1416F" w14:textId="07C2CC1F">
      <w:pPr>
        <w:pStyle w:val="ListParagraph"/>
        <w:numPr>
          <w:ilvl w:val="2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Laser reflectivity with 10 nm resolution: can measure the height with finer precision down to 10 nm.</w:t>
      </w:r>
    </w:p>
    <w:p w:rsidR="7400F171" w:rsidP="4296E07A" w:rsidRDefault="7400F171" w14:paraId="23589B1F" w14:textId="111C29C8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96E07A" w:rsidR="6D6F89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Elastic Modulus (Mechanical strength) of Individual CNT V/S CNT Forest</w:t>
      </w:r>
    </w:p>
    <w:p w:rsidR="7400F171" w:rsidP="4296E07A" w:rsidRDefault="7400F171" w14:paraId="6F7E34EC" w14:textId="204512F6">
      <w:pPr>
        <w:pStyle w:val="ListParagraph"/>
        <w:numPr>
          <w:ilvl w:val="2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Individual CNT: 1 </w:t>
      </w: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TPa</w:t>
      </w: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terapascal</w:t>
      </w: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400F171" w:rsidP="4296E07A" w:rsidRDefault="7400F171" w14:paraId="1D8D0A8E" w14:textId="4C56F7CE">
      <w:pPr>
        <w:pStyle w:val="ListParagraph"/>
        <w:numPr>
          <w:ilvl w:val="2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CNT Forest: 1 MPa to 100 MPa</w:t>
      </w:r>
    </w:p>
    <w:p w:rsidR="7400F171" w:rsidP="4296E07A" w:rsidRDefault="7400F171" w14:paraId="6F933AC2" w14:textId="15619BD1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4296E07A" w:rsidR="6D6F89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tensile force </w:t>
      </w: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detach CNTs from substrates based on simulation is between 3-12 </w:t>
      </w: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nN</w:t>
      </w: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(nanonewtons).</w:t>
      </w:r>
    </w:p>
    <w:p w:rsidR="7400F171" w:rsidP="4296E07A" w:rsidRDefault="7400F171" w14:paraId="64996C75" w14:textId="0E5F0733">
      <w:pPr>
        <w:pStyle w:val="ListParagraph"/>
        <w:numPr>
          <w:ilvl w:val="1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96E07A" w:rsidR="6D6F89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Temperature:</w:t>
      </w:r>
    </w:p>
    <w:p w:rsidR="7400F171" w:rsidP="4296E07A" w:rsidRDefault="7400F171" w14:paraId="07DBAF45" w14:textId="71E2DC74">
      <w:pPr>
        <w:pStyle w:val="ListParagraph"/>
        <w:numPr>
          <w:ilvl w:val="2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96E07A" w:rsidR="6D6F8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high synthesis temperature &gt; 600 degrees Celsius</w:t>
      </w:r>
    </w:p>
    <w:p w:rsidR="7400F171" w:rsidP="4296E07A" w:rsidRDefault="7400F171" w14:paraId="20F80508" w14:textId="2AE23F4B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00F171" w:rsidP="4296E07A" w:rsidRDefault="7400F171" w14:paraId="2173CA17" w14:textId="3F0C9EA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96E07A" w:rsidR="752630E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Equipment and Materials:</w:t>
      </w:r>
    </w:p>
    <w:p w:rsidR="7400F171" w:rsidP="4296E07A" w:rsidRDefault="7400F171" w14:paraId="3AD918EB" w14:textId="667E1C15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96E07A" w:rsidR="752630E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Scanning Electron Microscope (SEM)</w:t>
      </w: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7400F171" w:rsidP="4296E07A" w:rsidRDefault="7400F171" w14:paraId="614B58C0" w14:textId="07FEFA28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96E07A" w:rsidR="752630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Model</w:t>
      </w: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FEI Quanta 600F</w:t>
      </w:r>
    </w:p>
    <w:p w:rsidR="7400F171" w:rsidP="4296E07A" w:rsidRDefault="7400F171" w14:paraId="4FD453CA" w14:textId="141F45F5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96E07A" w:rsidR="752630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Stage</w:t>
      </w: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Protochips</w:t>
      </w: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Fusion 350 SEM stage</w:t>
      </w:r>
    </w:p>
    <w:p w:rsidR="7400F171" w:rsidP="4296E07A" w:rsidRDefault="7400F171" w14:paraId="00E9AD7A" w14:textId="462C75E8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96E07A" w:rsidR="752630E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Heating Substrate</w:t>
      </w: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7400F171" w:rsidP="4296E07A" w:rsidRDefault="7400F171" w14:paraId="26F02A7B" w14:textId="06C4DCC3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96E07A" w:rsidR="752630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Type</w:t>
      </w: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MEMS-based heating substrate</w:t>
      </w:r>
    </w:p>
    <w:p w:rsidR="7400F171" w:rsidP="4296E07A" w:rsidRDefault="7400F171" w14:paraId="22B91EDF" w14:textId="0012987E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96E07A" w:rsidR="752630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Size</w:t>
      </w: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50 × 50 </w:t>
      </w: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μm</w:t>
      </w: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area with a 3 x 3 array of holes</w:t>
      </w:r>
    </w:p>
    <w:p w:rsidR="7400F171" w:rsidP="4296E07A" w:rsidRDefault="7400F171" w14:paraId="0359DC81" w14:textId="787EC13C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96E07A" w:rsidR="752630E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Gase Used</w:t>
      </w: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7400F171" w:rsidP="4296E07A" w:rsidRDefault="7400F171" w14:paraId="209A3BB7" w14:textId="5E296125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Acetylene (C2H2)</w:t>
      </w:r>
    </w:p>
    <w:p w:rsidR="7400F171" w:rsidP="4296E07A" w:rsidRDefault="7400F171" w14:paraId="70A84C58" w14:textId="636EF842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96E07A" w:rsidR="752630E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Materials for Catalyst Preparation</w:t>
      </w: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7400F171" w:rsidP="4296E07A" w:rsidRDefault="7400F171" w14:paraId="5C7C5B04" w14:textId="41F890B9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96E07A" w:rsidR="752630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Aluminum oxide (Al2O3)</w:t>
      </w:r>
      <w:r w:rsidRPr="4296E07A" w:rsidR="5D69F75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4296E07A" w:rsidR="5D69F7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 nm</w:t>
      </w:r>
    </w:p>
    <w:p w:rsidR="7400F171" w:rsidP="4296E07A" w:rsidRDefault="7400F171" w14:paraId="558B8A1D" w14:textId="506AA24F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96E07A" w:rsidR="752630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Iron (Fe)</w:t>
      </w:r>
      <w:r w:rsidRPr="4296E07A" w:rsidR="672F4A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  <w:r w:rsidRPr="4296E07A" w:rsidR="672F4A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296E07A" w:rsidR="75263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nm</w:t>
      </w:r>
    </w:p>
    <w:p w:rsidR="7400F171" w:rsidP="4296E07A" w:rsidRDefault="7400F171" w14:paraId="54593E57" w14:textId="2562EBF1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296E07A" w:rsidR="70ADA9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Sample </w:t>
      </w:r>
      <w:r w:rsidRPr="4296E07A" w:rsidR="70ADA9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Preparation</w:t>
      </w:r>
    </w:p>
    <w:p w:rsidR="7400F171" w:rsidP="4296E07A" w:rsidRDefault="7400F171" w14:paraId="2F55AD9A" w14:textId="4F0DE6C6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296E07A" w:rsidR="70ADA9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Plasma Treatment</w:t>
      </w:r>
    </w:p>
    <w:p w:rsidR="7400F171" w:rsidP="4296E07A" w:rsidRDefault="7400F171" w14:paraId="0490FAA6" w14:textId="590D7FCB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96E07A" w:rsidR="70ADA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Heating substrate is plasma treated using glow discharge.</w:t>
      </w:r>
    </w:p>
    <w:p w:rsidR="7400F171" w:rsidP="4296E07A" w:rsidRDefault="7400F171" w14:paraId="09FE1188" w14:textId="03C782A8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296E07A" w:rsidR="70ADA9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Parameters:</w:t>
      </w:r>
    </w:p>
    <w:p w:rsidR="7400F171" w:rsidP="4296E07A" w:rsidRDefault="7400F171" w14:paraId="76BB9A47" w14:textId="3F5F56C0">
      <w:pPr>
        <w:pStyle w:val="ListParagraph"/>
        <w:numPr>
          <w:ilvl w:val="3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96E07A" w:rsidR="70ADA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Pressure: 2500 Pa</w:t>
      </w:r>
    </w:p>
    <w:p w:rsidR="7400F171" w:rsidP="4296E07A" w:rsidRDefault="7400F171" w14:paraId="2FD2A542" w14:textId="28914375">
      <w:pPr>
        <w:pStyle w:val="ListParagraph"/>
        <w:numPr>
          <w:ilvl w:val="3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4296E07A" w:rsidR="70ADA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Current: 15 </w:t>
      </w:r>
      <w:bookmarkStart w:name="_Int_ogM4naVV" w:id="137834015"/>
      <w:r w:rsidRPr="4296E07A" w:rsidR="70ADA9E2">
        <w:rPr>
          <w:rFonts w:ascii="Times New Roman" w:hAnsi="Times New Roman" w:eastAsia="Times New Roman" w:cs="Times New Roman"/>
          <w:noProof w:val="0"/>
          <w:lang w:val="en-US"/>
        </w:rPr>
        <w:t>μA</w:t>
      </w:r>
      <w:bookmarkEnd w:id="137834015"/>
    </w:p>
    <w:p w:rsidR="7400F171" w:rsidP="4296E07A" w:rsidRDefault="7400F171" w14:paraId="5745C269" w14:textId="7B8A22AB">
      <w:pPr>
        <w:pStyle w:val="ListParagraph"/>
        <w:numPr>
          <w:ilvl w:val="3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4296E07A" w:rsidR="70ADA9E2">
        <w:rPr>
          <w:rFonts w:ascii="Times New Roman" w:hAnsi="Times New Roman" w:eastAsia="Times New Roman" w:cs="Times New Roman"/>
          <w:noProof w:val="0"/>
          <w:lang w:val="en-US"/>
        </w:rPr>
        <w:t>Duration: 5 minutes</w:t>
      </w:r>
    </w:p>
    <w:p w:rsidR="7400F171" w:rsidP="4296E07A" w:rsidRDefault="7400F171" w14:paraId="5B7EE3A0" w14:textId="3D42FCD2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296E07A" w:rsidR="70ADA9E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Catalyst Deposition</w:t>
      </w:r>
    </w:p>
    <w:p w:rsidR="7400F171" w:rsidP="4296E07A" w:rsidRDefault="7400F171" w14:paraId="5091A41A" w14:textId="123BBA24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4296E07A" w:rsidR="70ADA9E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Catalyst film stack is </w:t>
      </w:r>
      <w:r w:rsidRPr="4296E07A" w:rsidR="70ADA9E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created </w:t>
      </w:r>
      <w:r w:rsidRPr="4296E07A" w:rsidR="70ADA9E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on the substrate</w:t>
      </w:r>
    </w:p>
    <w:p w:rsidR="7400F171" w:rsidP="4296E07A" w:rsidRDefault="7400F171" w14:paraId="60A7B57C" w14:textId="57FC3FF1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4296E07A" w:rsidR="70ADA9E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Materials</w:t>
      </w:r>
      <w:r w:rsidRPr="4296E07A" w:rsidR="70ADA9E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:</w:t>
      </w:r>
    </w:p>
    <w:p w:rsidR="7400F171" w:rsidP="4296E07A" w:rsidRDefault="7400F171" w14:paraId="3096F946" w14:textId="48F325A8">
      <w:pPr>
        <w:pStyle w:val="ListParagraph"/>
        <w:numPr>
          <w:ilvl w:val="3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4296E07A" w:rsidR="70ADA9E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10 nm of aluminum oxide deposited first</w:t>
      </w:r>
    </w:p>
    <w:p w:rsidR="7400F171" w:rsidP="4296E07A" w:rsidRDefault="7400F171" w14:paraId="40D2B9B5" w14:textId="7F79C7EC">
      <w:pPr>
        <w:pStyle w:val="ListParagraph"/>
        <w:numPr>
          <w:ilvl w:val="3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4296E07A" w:rsidR="70ADA9E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2 nm of iron deposited on top</w:t>
      </w:r>
    </w:p>
    <w:p w:rsidR="7400F171" w:rsidP="4296E07A" w:rsidRDefault="7400F171" w14:paraId="40C35A91" w14:textId="6A548963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4296E07A" w:rsidR="70ADA9E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Method</w:t>
      </w:r>
      <w:r w:rsidRPr="4296E07A" w:rsidR="70ADA9E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:</w:t>
      </w:r>
    </w:p>
    <w:p w:rsidR="7400F171" w:rsidP="4296E07A" w:rsidRDefault="7400F171" w14:paraId="7264F369" w14:textId="1BC6160E">
      <w:pPr>
        <w:pStyle w:val="ListParagraph"/>
        <w:numPr>
          <w:ilvl w:val="3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4296E07A" w:rsidR="70ADA9E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Ion-beam sputtering </w:t>
      </w:r>
    </w:p>
    <w:p w:rsidR="7400F171" w:rsidP="4296E07A" w:rsidRDefault="7400F171" w14:paraId="1150DE77" w14:textId="349CB90B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296E07A" w:rsidR="70ADA9E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Base Pressure:</w:t>
      </w:r>
    </w:p>
    <w:p w:rsidR="7400F171" w:rsidP="4296E07A" w:rsidRDefault="7400F171" w14:paraId="50295862" w14:textId="536424F7">
      <w:pPr>
        <w:pStyle w:val="ListParagraph"/>
        <w:numPr>
          <w:ilvl w:val="3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1 ×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5 </m:t>
              </m:r>
            </m:sup>
          </m:sSup>
        </m:oMath>
      </m:oMathPara>
      <w:r w:rsidRPr="4296E07A" w:rsidR="20ABEDA3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Pa during deposition</w:t>
      </w:r>
    </w:p>
    <w:p w:rsidR="7400F171" w:rsidP="4296E07A" w:rsidRDefault="7400F171" w14:paraId="158D6276" w14:textId="31DABBF1">
      <w:pPr>
        <w:pStyle w:val="ListParagraph"/>
        <w:spacing w:before="0" w:beforeAutospacing="off" w:after="0" w:afterAutospacing="off" w:line="360" w:lineRule="auto"/>
        <w:ind w:left="2880"/>
        <w:jc w:val="left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</w:p>
    <w:p w:rsidR="7400F171" w:rsidP="4296E07A" w:rsidRDefault="7400F171" w14:paraId="0F56F56C" w14:textId="2BE5C85B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296E07A" w:rsidR="20ABEDA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ESEM (Environmental Scanning Electron Microscope) Setup</w:t>
      </w:r>
    </w:p>
    <w:p w:rsidR="7400F171" w:rsidP="4296E07A" w:rsidRDefault="7400F171" w14:paraId="3954EE40" w14:textId="329E9ECF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296E07A" w:rsidR="20ABEDA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Chamber </w:t>
      </w:r>
      <w:r w:rsidRPr="4296E07A" w:rsidR="20ABEDA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Preparation</w:t>
      </w:r>
    </w:p>
    <w:p w:rsidR="7400F171" w:rsidP="4296E07A" w:rsidRDefault="7400F171" w14:paraId="7159A3DF" w14:textId="4601C088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4296E07A" w:rsidR="20ABEDA3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The ESEM chamber with the substrate is pumped overnight for approximately 15 hours to achieve a low chamber pressure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8.5 ×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−5</m:t>
              </m:r>
            </m:sup>
          </m:sSup>
        </m:oMath>
      </m:oMathPara>
      <w:r w:rsidRPr="4296E07A" w:rsidR="33E2C4B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Pa.</w:t>
      </w:r>
    </w:p>
    <w:p w:rsidR="7400F171" w:rsidP="4296E07A" w:rsidRDefault="7400F171" w14:paraId="7EA6D200" w14:textId="48C4109F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4296E07A" w:rsidR="33E2C4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A cold finger system captures volatile impurities and water vapor.</w:t>
      </w:r>
    </w:p>
    <w:p w:rsidR="7400F171" w:rsidP="4296E07A" w:rsidRDefault="7400F171" w14:paraId="4D0417A8" w14:textId="6D9DB348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4296E07A" w:rsidR="33E2C4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The cold finger is filled with a slurry of dry ice and acetone for cooling</w:t>
      </w:r>
    </w:p>
    <w:p w:rsidR="7400F171" w:rsidP="4296E07A" w:rsidRDefault="7400F171" w14:paraId="52A10C6F" w14:textId="19B7CC09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296E07A" w:rsidR="33E2C4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Gas Purging:</w:t>
      </w:r>
    </w:p>
    <w:p w:rsidR="33E2C4B5" w:rsidP="4296E07A" w:rsidRDefault="33E2C4B5" w14:paraId="279645F1" w14:textId="75CC623B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33E2C4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Initially, the SEM chamber is purged with </w:t>
      </w:r>
      <w:r w:rsidRPr="4296E07A" w:rsidR="33E2C4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acetylene</w:t>
      </w:r>
      <w:r w:rsidRPr="4296E07A" w:rsidR="33E2C4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 gas, cycling the pressure between 10 and 150 Pa for three cycles.</w:t>
      </w:r>
    </w:p>
    <w:p w:rsidR="33E2C4B5" w:rsidP="4296E07A" w:rsidRDefault="33E2C4B5" w14:paraId="1BF0EE4D" w14:textId="316232E4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33E2C4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Acetylene is then supplied continuously at 5 psi (34,400 Pa) to the ESEM</w:t>
      </w:r>
    </w:p>
    <w:p w:rsidR="33E2C4B5" w:rsidP="4296E07A" w:rsidRDefault="33E2C4B5" w14:paraId="3C07CA3B" w14:textId="722C044B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4296E07A" w:rsidR="33E2C4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Temperature Control:</w:t>
      </w:r>
    </w:p>
    <w:p w:rsidR="33E2C4B5" w:rsidP="4296E07A" w:rsidRDefault="33E2C4B5" w14:paraId="25A4BAD0" w14:textId="56842D99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33E2C4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Heating is applied at a constant rate of 15 °C per second from ambient temperature to the synthesis temperature of 625 °C.</w:t>
      </w:r>
    </w:p>
    <w:p w:rsidR="33E2C4B5" w:rsidP="4296E07A" w:rsidRDefault="33E2C4B5" w14:paraId="1634FEC0" w14:textId="0EB65E62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4296E07A" w:rsidR="33E2C4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Image Capturing:</w:t>
      </w:r>
    </w:p>
    <w:p w:rsidR="33E2C4B5" w:rsidP="4296E07A" w:rsidRDefault="33E2C4B5" w14:paraId="463AFF7E" w14:textId="059F32E8">
      <w:pPr>
        <w:pStyle w:val="ListParagraph"/>
        <w:numPr>
          <w:ilvl w:val="2"/>
          <w:numId w:val="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33E2C4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Images of the CNT growth are captured at a rate of 30 frames per minute.</w:t>
      </w:r>
    </w:p>
    <w:p w:rsidR="4296E07A" w:rsidP="4296E07A" w:rsidRDefault="4296E07A" w14:paraId="1C11E963" w14:textId="49B8C83E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</w:p>
    <w:p w:rsidR="02895452" w:rsidP="4296E07A" w:rsidRDefault="02895452" w14:paraId="108FCA68" w14:textId="0E3D8BD1">
      <w:pPr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296E07A" w:rsidR="0289545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Results and observations for CNT Forest Synthesis</w:t>
      </w:r>
    </w:p>
    <w:p w:rsidR="02895452" w:rsidP="4296E07A" w:rsidRDefault="02895452" w14:paraId="18A71A2A" w14:textId="4C9A225F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4296E07A" w:rsidR="0289545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Catalyst Reduction:</w:t>
      </w:r>
    </w:p>
    <w:p w:rsidR="02895452" w:rsidP="4296E07A" w:rsidRDefault="02895452" w14:paraId="7D6F007C" w14:textId="642A0683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0289545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An iron thin film serves as the catalyst, which undergoes reduction to form discrete nanoparticles necessary for CNT growth.</w:t>
      </w:r>
    </w:p>
    <w:p w:rsidR="02895452" w:rsidP="4296E07A" w:rsidRDefault="02895452" w14:paraId="63DD4D91" w14:textId="158AC295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0289545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Carbon is deposited onto specific substrate areas using electron beam rastering, creating patterns that aid in iron film reduction.</w:t>
      </w:r>
    </w:p>
    <w:p w:rsidR="02895452" w:rsidP="4296E07A" w:rsidRDefault="02895452" w14:paraId="5CC0A992" w14:textId="1777123A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0289545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Carbon can be introduced in gaseous (acetylene) or solid forms, </w:t>
      </w:r>
      <w:r w:rsidRPr="4296E07A" w:rsidR="0289545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resulting in </w:t>
      </w:r>
      <w:r w:rsidRPr="4296E07A" w:rsidR="0289545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effective reduction of the iron film.</w:t>
      </w:r>
    </w:p>
    <w:p w:rsidR="262265A0" w:rsidP="4296E07A" w:rsidRDefault="262265A0" w14:paraId="5540F8F4" w14:textId="31CF349A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4296E07A" w:rsidR="262265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Process:</w:t>
      </w:r>
    </w:p>
    <w:p w:rsidR="262265A0" w:rsidP="4296E07A" w:rsidRDefault="262265A0" w14:paraId="6AB9EDB6" w14:textId="4451A362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262265A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The electron beam scans targeted regions for up to 20 minutes, which results in varying levels of carbon deposition that are visible as dark squares in SEM imagery.</w:t>
      </w:r>
    </w:p>
    <w:p w:rsidR="262265A0" w:rsidP="4296E07A" w:rsidRDefault="262265A0" w14:paraId="67685968" w14:textId="11818B4D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262265A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The substrate is heated to 550 °C for nanoparticle formation, which is below the CNT synthesis temperature of 625 °C.</w:t>
      </w:r>
    </w:p>
    <w:p w:rsidR="262265A0" w:rsidP="4296E07A" w:rsidRDefault="262265A0" w14:paraId="595193BE" w14:textId="61970A0E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262265A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Iron nanoparticles become visible as bright particles post-heating, which means the reduction process was successful.</w:t>
      </w:r>
    </w:p>
    <w:p w:rsidR="262265A0" w:rsidP="4296E07A" w:rsidRDefault="262265A0" w14:paraId="60A3B250" w14:textId="1476D6AE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4296E07A" w:rsidR="262265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CNT Growth Observations:</w:t>
      </w:r>
    </w:p>
    <w:p w:rsidR="262265A0" w:rsidP="4296E07A" w:rsidRDefault="262265A0" w14:paraId="4137FFBD" w14:textId="7B2ABAC3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262265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Growth</w:t>
      </w:r>
      <w:r w:rsidRPr="4296E07A" w:rsidR="262265A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: </w:t>
      </w:r>
    </w:p>
    <w:p w:rsidR="08201FC3" w:rsidP="4296E07A" w:rsidRDefault="08201FC3" w14:paraId="37CC5EA4" w14:textId="6F189E1A">
      <w:pPr>
        <w:pStyle w:val="ListParagraph"/>
        <w:numPr>
          <w:ilvl w:val="2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08201FC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CNTs grow in vertical pillars</w:t>
      </w:r>
    </w:p>
    <w:p w:rsidR="262265A0" w:rsidP="4296E07A" w:rsidRDefault="262265A0" w14:paraId="0A1DE705" w14:textId="5BF17660">
      <w:pPr>
        <w:pStyle w:val="ListParagraph"/>
        <w:numPr>
          <w:ilvl w:val="2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262265A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Dense CNT forests, or micropillars, form from carbon deposition, with some exceeding heights of 100 </w:t>
      </w:r>
      <w:r w:rsidRPr="4296E07A" w:rsidR="262265A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μm</w:t>
      </w:r>
      <w:r w:rsidRPr="4296E07A" w:rsidR="262265A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.</w:t>
      </w:r>
    </w:p>
    <w:p w:rsidR="3FA77BFF" w:rsidP="4296E07A" w:rsidRDefault="3FA77BFF" w14:paraId="66033C32" w14:textId="192B69DA">
      <w:pPr>
        <w:pStyle w:val="ListParagraph"/>
        <w:numPr>
          <w:ilvl w:val="2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3FA77B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Individual CNTs are visible at: high magnifications (50,000 to 100,000)</w:t>
      </w:r>
    </w:p>
    <w:p w:rsidR="3FA77BFF" w:rsidP="4296E07A" w:rsidRDefault="3FA77BFF" w14:paraId="4E124C98" w14:textId="3E1DB44E">
      <w:pPr>
        <w:pStyle w:val="ListParagraph"/>
        <w:numPr>
          <w:ilvl w:val="2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3FA77B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CNT Forests are visible at: lower magnifications (10,000)</w:t>
      </w:r>
    </w:p>
    <w:p w:rsidR="46E0144E" w:rsidP="4296E07A" w:rsidRDefault="46E0144E" w14:paraId="37CDA9A2" w14:textId="6E974952">
      <w:pPr>
        <w:pStyle w:val="ListParagraph"/>
        <w:numPr>
          <w:ilvl w:val="2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46E0144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Growth Mechanism: CNTs follow a base-growth mechanism where iron nanoparticles remain on the substrate, allowing for upward growth.</w:t>
      </w:r>
    </w:p>
    <w:p w:rsidR="46E0144E" w:rsidP="4296E07A" w:rsidRDefault="46E0144E" w14:paraId="56C337A8" w14:textId="57896CAE">
      <w:pPr>
        <w:pStyle w:val="ListParagraph"/>
        <w:numPr>
          <w:ilvl w:val="2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46E0144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Nucleation and early growth: CNTs nucleate from iron nanoparticles about 10 seconds after reaching 575 °C, initially growing in an arched morphology.</w:t>
      </w:r>
    </w:p>
    <w:p w:rsidR="262265A0" w:rsidP="4296E07A" w:rsidRDefault="262265A0" w14:paraId="74A7AA1D" w14:textId="7D0DA496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4296E07A" w:rsidR="262265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Carbon Dosage: </w:t>
      </w:r>
    </w:p>
    <w:p w:rsidR="262265A0" w:rsidP="4296E07A" w:rsidRDefault="262265A0" w14:paraId="7BA1DB47" w14:textId="1EC4FF9B">
      <w:pPr>
        <w:pStyle w:val="ListParagraph"/>
        <w:numPr>
          <w:ilvl w:val="2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262265A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Growth height varies with carbon dosage.</w:t>
      </w:r>
    </w:p>
    <w:p w:rsidR="262265A0" w:rsidP="4296E07A" w:rsidRDefault="262265A0" w14:paraId="1846F9E8" w14:textId="6E24014F">
      <w:pPr>
        <w:pStyle w:val="ListParagraph"/>
        <w:numPr>
          <w:ilvl w:val="2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262265A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Higher doses (10-20 minutes) </w:t>
      </w:r>
      <w:r w:rsidRPr="4296E07A" w:rsidR="262265A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result</w:t>
      </w:r>
      <w:r w:rsidRPr="4296E07A" w:rsidR="262265A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 in robust growth.</w:t>
      </w:r>
    </w:p>
    <w:p w:rsidR="262265A0" w:rsidP="4296E07A" w:rsidRDefault="262265A0" w14:paraId="1D097384" w14:textId="21D2F2C7">
      <w:pPr>
        <w:pStyle w:val="ListParagraph"/>
        <w:numPr>
          <w:ilvl w:val="2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262265A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Lower doses (5 minutes) result in sparse growth</w:t>
      </w:r>
    </w:p>
    <w:p w:rsidR="262265A0" w:rsidP="4296E07A" w:rsidRDefault="262265A0" w14:paraId="51C8FA85" w14:textId="722C9596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4296E07A" w:rsidR="262265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Unsuccessful attempts:</w:t>
      </w:r>
    </w:p>
    <w:p w:rsidR="6C3A081B" w:rsidP="4296E07A" w:rsidRDefault="6C3A081B" w14:paraId="3E3281E8" w14:textId="718CAF9A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4296E07A" w:rsidR="6C3A081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An attempt to grow CNTs is unsuccessful when the patterned carbon yield </w:t>
      </w:r>
      <w:r w:rsidRPr="4296E07A" w:rsidR="2B07969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is either</w:t>
      </w:r>
      <w:r w:rsidRPr="4296E07A" w:rsidR="6C3A081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 sparse or no CNT growth.</w:t>
      </w:r>
    </w:p>
    <w:p w:rsidR="4296E07A" w:rsidP="4296E07A" w:rsidRDefault="4296E07A" w14:paraId="60B1ECDC" w14:textId="63C4ADBA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gM4naVV" int2:invalidationBookmarkName="" int2:hashCode="m8+okfirGQJmMZ" int2:id="qzhsQ1m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c880e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11de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7c5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c0e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3cd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2C598"/>
    <w:rsid w:val="02895452"/>
    <w:rsid w:val="0742CEF1"/>
    <w:rsid w:val="07729BC2"/>
    <w:rsid w:val="08201FC3"/>
    <w:rsid w:val="0A44FA10"/>
    <w:rsid w:val="0C7576E4"/>
    <w:rsid w:val="0DF05418"/>
    <w:rsid w:val="1093848E"/>
    <w:rsid w:val="13091741"/>
    <w:rsid w:val="14E73054"/>
    <w:rsid w:val="150C0656"/>
    <w:rsid w:val="1717662C"/>
    <w:rsid w:val="19080BCC"/>
    <w:rsid w:val="1E38044F"/>
    <w:rsid w:val="1F07A5C7"/>
    <w:rsid w:val="206B1F7C"/>
    <w:rsid w:val="20ABEDA3"/>
    <w:rsid w:val="22448558"/>
    <w:rsid w:val="23210D6E"/>
    <w:rsid w:val="262265A0"/>
    <w:rsid w:val="26F5BB9A"/>
    <w:rsid w:val="283313A0"/>
    <w:rsid w:val="2844F529"/>
    <w:rsid w:val="2953CDF1"/>
    <w:rsid w:val="2B07969F"/>
    <w:rsid w:val="2EC84C65"/>
    <w:rsid w:val="2F61FD45"/>
    <w:rsid w:val="3011DA1E"/>
    <w:rsid w:val="313CC85D"/>
    <w:rsid w:val="32EE8685"/>
    <w:rsid w:val="33E2C4B5"/>
    <w:rsid w:val="351844F2"/>
    <w:rsid w:val="3A1450DF"/>
    <w:rsid w:val="3BE806E2"/>
    <w:rsid w:val="3C3880E4"/>
    <w:rsid w:val="3FA77BFF"/>
    <w:rsid w:val="4296E07A"/>
    <w:rsid w:val="4298A8AB"/>
    <w:rsid w:val="42DAC9CF"/>
    <w:rsid w:val="46E0144E"/>
    <w:rsid w:val="474782CE"/>
    <w:rsid w:val="494ECDC2"/>
    <w:rsid w:val="4EF0C465"/>
    <w:rsid w:val="4F0B841F"/>
    <w:rsid w:val="53689BBF"/>
    <w:rsid w:val="5967AAB5"/>
    <w:rsid w:val="5AD6D0A7"/>
    <w:rsid w:val="5C9E7FAE"/>
    <w:rsid w:val="5D69F75D"/>
    <w:rsid w:val="5F8DFBEE"/>
    <w:rsid w:val="61F446FD"/>
    <w:rsid w:val="6399F635"/>
    <w:rsid w:val="66D7D186"/>
    <w:rsid w:val="672F4AAE"/>
    <w:rsid w:val="684B6022"/>
    <w:rsid w:val="6A7D4CB9"/>
    <w:rsid w:val="6C3A081B"/>
    <w:rsid w:val="6CA2D1BB"/>
    <w:rsid w:val="6D6F895B"/>
    <w:rsid w:val="6EB2C598"/>
    <w:rsid w:val="6F4B1195"/>
    <w:rsid w:val="70ADA9E2"/>
    <w:rsid w:val="72B3288B"/>
    <w:rsid w:val="7400F171"/>
    <w:rsid w:val="7518CE1D"/>
    <w:rsid w:val="752630E4"/>
    <w:rsid w:val="75F5BB91"/>
    <w:rsid w:val="77CA915D"/>
    <w:rsid w:val="79AB1A60"/>
    <w:rsid w:val="7BD3ABD7"/>
    <w:rsid w:val="7D5C536A"/>
    <w:rsid w:val="7E0AF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C598"/>
  <w15:chartTrackingRefBased/>
  <w15:docId w15:val="{F74864DF-7F8F-4A83-93C1-73A3072B2D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143775f31da430b" /><Relationship Type="http://schemas.openxmlformats.org/officeDocument/2006/relationships/numbering" Target="numbering.xml" Id="R5d34034056324a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F7E58484EA743BB9040A7CFEAF47C" ma:contentTypeVersion="4" ma:contentTypeDescription="Create a new document." ma:contentTypeScope="" ma:versionID="ed1562f3b50e96ddaf2b08bd2e26f2c9">
  <xsd:schema xmlns:xsd="http://www.w3.org/2001/XMLSchema" xmlns:xs="http://www.w3.org/2001/XMLSchema" xmlns:p="http://schemas.microsoft.com/office/2006/metadata/properties" xmlns:ns2="4dcd32bf-14e8-471c-876e-82f41fc8d0b4" targetNamespace="http://schemas.microsoft.com/office/2006/metadata/properties" ma:root="true" ma:fieldsID="9d065d08e8f029b2589f6a4eafff6b1e" ns2:_="">
    <xsd:import namespace="4dcd32bf-14e8-471c-876e-82f41fc8d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d32bf-14e8-471c-876e-82f41fc8d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F51B1D-A92E-41C5-AB58-21412A876B17}"/>
</file>

<file path=customXml/itemProps2.xml><?xml version="1.0" encoding="utf-8"?>
<ds:datastoreItem xmlns:ds="http://schemas.openxmlformats.org/officeDocument/2006/customXml" ds:itemID="{E399BAA9-9E7A-4119-BD54-10A9EE1B7E7E}"/>
</file>

<file path=customXml/itemProps3.xml><?xml version="1.0" encoding="utf-8"?>
<ds:datastoreItem xmlns:ds="http://schemas.openxmlformats.org/officeDocument/2006/customXml" ds:itemID="{E5A3DA70-FEA2-4D04-ADFB-4E03075A29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Seth, Vani (MU-Student)</dc:creator>
  <keywords/>
  <dc:description/>
  <dcterms:created xsi:type="dcterms:W3CDTF">2024-10-16T18:17:29.0000000Z</dcterms:created>
  <dcterms:modified xsi:type="dcterms:W3CDTF">2024-10-16T20:10:10.4497927Z</dcterms:modified>
  <lastModifiedBy>Seth, Vani (MU-Student)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0x010100BEEF7E58484EA743BB9040A7CFEAF47C</vt:lpwstr>
  </property>
</Properties>
</file>