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120" w:after="200"/>
        <w:jc w:val="center"/>
        <w:rPr/>
      </w:pPr>
      <w:r>
        <w:rPr>
          <w:rFonts w:eastAsia="Arial" w:cs="Arial"/>
          <w:b/>
          <w:bCs/>
          <w:sz w:val="28"/>
          <w:szCs w:val="28"/>
        </w:rPr>
        <w:t>Coding &amp; Solution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2299"/>
        <w:gridCol w:w="7060"/>
      </w:tblGrid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29 September 2026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/>
              <w:t xml:space="preserve"> </w:t>
            </w:r>
            <w:r>
              <w:rPr/>
              <w:t>SWTID-2026-1375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FitBuddy – AI Fitness Plan Generator using Gemini Models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5 Marks</w:t>
            </w:r>
          </w:p>
        </w:tc>
      </w:tr>
    </w:tbl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Coding &amp; Solution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Instructions: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1. Ensure your code is well-structured, commented, and follows best practices for your chosen technology stack.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2. The solution should address the core problem statement and implement the key functional requirements.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3. Include all source files, configuration files, and setup instructions needed to run the application.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0"/>
          <w:szCs w:val="20"/>
        </w:rPr>
        <w:t>4. Attach or link to your code repository (e.g., GitHub) in the table below.</w:t>
      </w:r>
    </w:p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Solution Summary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Repository Link / URL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>https://github.com/settings/security-log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Programming Language(s)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Python, HTML, CSS (Jinja2 templating)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Framework(s) Used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FastAPI (backend &amp; routing), Jinja2 (templating), SQLAlchemy ORM with SQLite (database), Pydantic (input validation), Uvicorn (ASGI server), Google Gemini API – Gemini 1.5 Pro &amp; Gemini Flash (google-generativeai SDK)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Key Features Implemented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Personalized 7-day workout plan generated from name, user ID, age, weight, fitness goal and intensity (Low / Medium / High) using Gemini 1.5 Pro – generate_workout_gemini()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Nutrition / recovery tip based on the selected goal using Gemini Flash – generate_nutrition_tip_with_flash()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Feedback-based plan updating (e.g., "more cardio", "include more rest days") using Gemini 1.5 Pro – update_workout_plan(); original and updated plans are both preserved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User and plan storage in SQLite via SQLAlchemy – save_user(), save_plan(), update_plan(), get_user(), get_original_plan()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Admin dashboard (/view-all-users) listing all users with their original and updated plans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FastAPI routes: /, /generate-workout, /submit-feedback, /view-all-users, with Pydantic schemas (UserInput, FeedbackRequest)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Responsive Jinja2 frontend: index.html, result.html, all_users.html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Interactive API documentation available at /docs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 / Incomplete Features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hanging="26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Cloud deployment – the application currently runs on a local server only</w:t>
            </w:r>
          </w:p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All core functional requirements are implemented.</w:t>
            </w:r>
          </w:p>
        </w:tc>
      </w:tr>
      <w:tr>
        <w:trPr/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Setup / Run Instructions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Install Python 3 and pip.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Clone the repository and open the project folder.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Create and activate a virtual environment: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python -m venv venv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then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source venv/bin/activate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(Windows: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venv\Scripts\activate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Install dependencies: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pip install -r requirements.txt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(fastapi, uvicorn, jinja2, sqlalchemy, python-multipart, google-generativeai, python-dotenv)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Create a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.env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file with your Gemini API key: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GOOGLE_API_KEY=your_gemini_api_key_here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Start the server: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uvicorn main:app --reload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40" w:before="0" w:after="40"/>
              <w:ind w:hanging="300" w:left="360" w:right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Open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http://127.0.0.1:8000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in a browser (API docs at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/docs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, admin view at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/view-all-users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).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40" w:before="0" w:after="100"/>
        <w:rPr/>
      </w:pPr>
      <w:r>
        <w:rPr>
          <w:rFonts w:eastAsia="Arial" w:cs="Arial"/>
          <w:b/>
          <w:bCs/>
          <w:sz w:val="22"/>
          <w:szCs w:val="22"/>
        </w:rPr>
        <w:t>Code Quality Checklist</w:t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700"/>
        <w:gridCol w:w="7159"/>
        <w:gridCol w:w="1501"/>
      </w:tblGrid>
      <w:tr>
        <w:trPr>
          <w:tblHeader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 (Yes / No)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Code is modular and organized into functions / classes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Meaningful variable and function names are used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Code includes comments / documentation where necessary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Error handling is implemented for critical operations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The application runs without critical errors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>
          <w:trHeight w:val="480" w:hRule="atLeast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7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Code is committed to a version control repository</w:t>
            </w:r>
          </w:p>
        </w:tc>
        <w:tc>
          <w:tcPr>
            <w:tcW w:w="1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sz w:val="20"/>
                <w:szCs w:val="20"/>
                <w:highlight w:val="yellow"/>
              </w:rPr>
              <w:t xml:space="preserve"> </w:t>
            </w:r>
          </w:p>
        </w:tc>
      </w:tr>
    </w:tbl>
    <w:p>
      <w:pPr>
        <w:pStyle w:val="Normal1"/>
        <w:keepNext w:val="true"/>
        <w:spacing w:lineRule="auto" w:line="240" w:before="240" w:after="100"/>
        <w:rPr/>
      </w:pPr>
      <w:r>
        <w:rPr>
          <w:rFonts w:eastAsia="Arial" w:cs="Arial"/>
          <w:b/>
          <w:bCs/>
          <w:sz w:val="22"/>
          <w:szCs w:val="22"/>
        </w:rPr>
        <w:t>Additional Notes / Comments:</w:t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000"/>
      </w:tblPr>
      <w:tblGrid>
        <w:gridCol w:w="9360"/>
      </w:tblGrid>
      <w:tr>
        <w:trPr>
          <w:trHeight w:val="1500" w:hRule="atLeast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FitBuddy runs locally with FastAPI and Uvicorn; the Gemini API key is read from an environment variable (.env) and is not hard-coded in the source.</w:t>
            </w:r>
          </w:p>
          <w:p>
            <w:pPr>
              <w:pStyle w:val="Normal1"/>
              <w:spacing w:lineRule="auto" w:line="240" w:before="0" w:after="40"/>
              <w:rPr/>
            </w:pPr>
            <w:r>
              <w:rPr>
                <w:rFonts w:eastAsia="Arial" w:cs="Arial"/>
                <w:sz w:val="20"/>
                <w:szCs w:val="20"/>
              </w:rPr>
              <w:t>Workout generation and plan updates use Gemini 1.5 Pro, while nutrition tips use Gemini Flash. User data and both plan versions (original and updated) are stored in SQLite.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500" w:top="1440" w:footer="0" w:bottom="108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ourier New">
    <w:charset w:val="00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  <w:embedRegular r:id="rId23" w:fontKey="{17014A78-CABC-4EF0-12AC-5CD89AEFDE17}"/>
  </w:font>
  <w:font w:name="OpenSymbol">
    <w:altName w:val="Arial Unicode MS"/>
    <w:charset w:val="02"/>
    <w:family w:val="auto"/>
    <w:pitch w:val="default"/>
    <w:embedRegular r:id="rId24" w:fontKey="{18014A78-CABC-4EF0-12AC-5CD89AEFDE18}"/>
    <w:embedBold r:id="rId25" w:fontKey="{19014A78-CABC-4EF0-12AC-5CD89AEFDE19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360" w:leader="none"/>
      </w:tabs>
      <w:spacing w:lineRule="auto" w:line="240" w:before="0" w:after="200"/>
      <w:rPr/>
    </w:pPr>
    <w:r>
      <w:rPr/>
      <w:drawing>
        <wp:inline distT="0" distB="0" distL="0" distR="0">
          <wp:extent cx="1428750" cy="600075"/>
          <wp:effectExtent l="0" t="0" r="0" b="0"/>
          <wp:docPr id="1" name="image1.png" descr="SmartBridg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SmartBridg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1047750" cy="485775"/>
          <wp:effectExtent l="0" t="0" r="0" b="0"/>
          <wp:docPr id="2" name="image2.png" descr="SkillWalle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SkillWallet log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0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PPT_Plus/1.0.0.0$Windows_X86_64 LibreOffice_project/</Application>
  <AppVersion>15.0000</AppVersion>
  <Pages>3</Pages>
  <Words>506</Words>
  <Characters>3147</Characters>
  <CharactersWithSpaces>3580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2026-09-30T10:01:28Z</dcterms:modified>
  <cp:revision>1</cp:revision>
  <dc:subject/>
  <dc:title/>
</cp:coreProperties>
</file>