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327" w:rsidRPr="00664327" w:rsidRDefault="00664327" w:rsidP="00664327">
      <w:pPr>
        <w:spacing w:before="100" w:beforeAutospacing="1" w:after="100" w:afterAutospacing="1"/>
        <w:jc w:val="center"/>
        <w:outlineLvl w:val="0"/>
        <w:rPr>
          <w:rFonts w:eastAsia="Times New Roman" w:cs="Times New Roman"/>
          <w:b/>
          <w:bCs/>
          <w:kern w:val="36"/>
          <w:szCs w:val="28"/>
        </w:rPr>
      </w:pPr>
      <w:r w:rsidRPr="00664327">
        <w:rPr>
          <w:rFonts w:eastAsia="Times New Roman" w:cs="Times New Roman"/>
          <w:b/>
          <w:bCs/>
          <w:kern w:val="36"/>
          <w:szCs w:val="28"/>
        </w:rPr>
        <w:t>BÁO CÁO</w:t>
      </w:r>
    </w:p>
    <w:p w:rsidR="00664327" w:rsidRDefault="00664327" w:rsidP="00664327">
      <w:pPr>
        <w:spacing w:before="100" w:beforeAutospacing="1" w:after="100" w:afterAutospacing="1"/>
        <w:jc w:val="center"/>
        <w:outlineLvl w:val="0"/>
        <w:rPr>
          <w:rFonts w:eastAsia="Times New Roman" w:cs="Times New Roman"/>
          <w:b/>
          <w:bCs/>
          <w:kern w:val="36"/>
          <w:szCs w:val="28"/>
        </w:rPr>
      </w:pPr>
      <w:r w:rsidRPr="00664327">
        <w:rPr>
          <w:rFonts w:eastAsia="Times New Roman" w:cs="Times New Roman"/>
          <w:b/>
          <w:bCs/>
          <w:kern w:val="36"/>
          <w:szCs w:val="28"/>
        </w:rPr>
        <w:t xml:space="preserve"> KỸ NĂNG TÌM KIẾM VÀ ĐÁNH GIÁ THÔNG TIN HỌC THUẬT </w:t>
      </w:r>
      <w:bookmarkStart w:id="0" w:name="_GoBack"/>
      <w:bookmarkEnd w:id="0"/>
      <w:r w:rsidRPr="00664327">
        <w:rPr>
          <w:rFonts w:eastAsia="Times New Roman" w:cs="Times New Roman"/>
          <w:b/>
          <w:bCs/>
          <w:kern w:val="36"/>
          <w:szCs w:val="28"/>
        </w:rPr>
        <w:t>TRONG NGÀNH DƯỢC HỌC</w:t>
      </w:r>
    </w:p>
    <w:p w:rsidR="00664327" w:rsidRPr="00664327" w:rsidRDefault="00664327" w:rsidP="00664327">
      <w:pPr>
        <w:rPr>
          <w:lang w:val="vi-VN"/>
        </w:rPr>
      </w:pPr>
      <w:r w:rsidRPr="00664327">
        <w:rPr>
          <w:lang w:val="vi-VN"/>
        </w:rPr>
        <w:t xml:space="preserve">Họ và tên: Bùi Cao Hoàn </w:t>
      </w:r>
      <w:r w:rsidRPr="00664327">
        <w:rPr>
          <w:lang w:val="vi-VN"/>
        </w:rPr>
        <w:tab/>
        <w:t xml:space="preserve"> MSV 22100241</w:t>
      </w:r>
    </w:p>
    <w:p w:rsidR="00664327" w:rsidRPr="00664327" w:rsidRDefault="00664327" w:rsidP="00664327">
      <w:pPr>
        <w:spacing w:before="100" w:beforeAutospacing="1" w:after="100" w:afterAutospacing="1"/>
        <w:outlineLvl w:val="1"/>
        <w:rPr>
          <w:rFonts w:eastAsia="Times New Roman" w:cs="Times New Roman"/>
          <w:b/>
          <w:bCs/>
          <w:szCs w:val="28"/>
        </w:rPr>
      </w:pPr>
      <w:r w:rsidRPr="00664327">
        <w:rPr>
          <w:rFonts w:eastAsia="Times New Roman" w:cs="Times New Roman"/>
          <w:b/>
          <w:bCs/>
          <w:szCs w:val="28"/>
        </w:rPr>
        <w:t>I. Giới thiệu</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Trong bối cảnh ngành Dược học phát triển mạnh mẽ, đặc biệt với sự bùng nổ của công nghệ sinh học và trí tuệ nhân tạo, việc tiếp cận, đánh giá và sử dụng thông tin học thuật một cách chính xác là kỹ năng thiết yếu đối với sinh viên. Báo cáo này tập trung vào việc tìm kiếm và đánh giá các nguồn tài liệu liên quan đến chủ đề:</w:t>
      </w:r>
    </w:p>
    <w:p w:rsidR="00664327" w:rsidRPr="00664327" w:rsidRDefault="00664327" w:rsidP="00664327">
      <w:pPr>
        <w:spacing w:beforeAutospacing="1" w:afterAutospacing="1"/>
        <w:rPr>
          <w:rFonts w:eastAsia="Times New Roman" w:cs="Times New Roman"/>
          <w:szCs w:val="28"/>
        </w:rPr>
      </w:pPr>
      <w:r w:rsidRPr="00664327">
        <w:rPr>
          <w:rFonts w:eastAsia="Times New Roman" w:cs="Times New Roman"/>
          <w:bCs/>
          <w:szCs w:val="28"/>
        </w:rPr>
        <w:t>“Phân tích và đánh giá phương pháp định lượng Vitamin D trong huyết tương bằng HPLC và LC-MS/MS”</w:t>
      </w:r>
    </w:p>
    <w:p w:rsidR="00664327" w:rsidRPr="00664327" w:rsidRDefault="00664327" w:rsidP="00664327">
      <w:pPr>
        <w:spacing w:before="100" w:beforeAutospacing="1" w:after="100" w:afterAutospacing="1"/>
        <w:outlineLvl w:val="2"/>
        <w:rPr>
          <w:rFonts w:eastAsia="Times New Roman" w:cs="Times New Roman"/>
          <w:bCs/>
          <w:szCs w:val="28"/>
        </w:rPr>
      </w:pPr>
      <w:r w:rsidRPr="00664327">
        <w:rPr>
          <w:rFonts w:eastAsia="Times New Roman" w:cs="Times New Roman"/>
          <w:bCs/>
          <w:szCs w:val="28"/>
        </w:rPr>
        <w:t xml:space="preserve">Phạm vi tìm </w:t>
      </w:r>
      <w:r w:rsidRPr="00664327">
        <w:rPr>
          <w:rFonts w:eastAsia="Times New Roman" w:cs="Times New Roman"/>
          <w:bCs/>
          <w:szCs w:val="28"/>
          <w:lang w:val="vi-VN"/>
        </w:rPr>
        <w:t xml:space="preserve">kiếm: </w:t>
      </w:r>
      <w:r w:rsidRPr="00664327">
        <w:rPr>
          <w:rFonts w:eastAsia="Times New Roman" w:cs="Times New Roman"/>
          <w:szCs w:val="28"/>
        </w:rPr>
        <w:t xml:space="preserve">Tập trung vào các nghiên cứu trong khoảng </w:t>
      </w:r>
      <w:r w:rsidRPr="00664327">
        <w:rPr>
          <w:rFonts w:eastAsia="Times New Roman" w:cs="Times New Roman"/>
          <w:bCs/>
          <w:szCs w:val="28"/>
        </w:rPr>
        <w:t>2015–</w:t>
      </w:r>
      <w:r w:rsidRPr="00664327">
        <w:rPr>
          <w:rFonts w:eastAsia="Times New Roman" w:cs="Times New Roman"/>
          <w:bCs/>
          <w:szCs w:val="28"/>
          <w:lang w:val="vi-VN"/>
        </w:rPr>
        <w:t xml:space="preserve">2024, </w:t>
      </w:r>
      <w:r w:rsidRPr="00664327">
        <w:rPr>
          <w:rFonts w:eastAsia="Times New Roman" w:cs="Times New Roman"/>
          <w:szCs w:val="28"/>
        </w:rPr>
        <w:t xml:space="preserve">Bao gồm: </w:t>
      </w:r>
    </w:p>
    <w:p w:rsidR="00664327" w:rsidRPr="00664327" w:rsidRDefault="00664327" w:rsidP="00664327">
      <w:pPr>
        <w:spacing w:before="100" w:beforeAutospacing="1" w:after="100" w:afterAutospacing="1"/>
        <w:outlineLvl w:val="2"/>
        <w:rPr>
          <w:rFonts w:eastAsia="Times New Roman" w:cs="Times New Roman"/>
          <w:bCs/>
          <w:szCs w:val="28"/>
          <w:lang w:val="vi-VN"/>
        </w:rPr>
      </w:pPr>
      <w:r w:rsidRPr="00664327">
        <w:rPr>
          <w:rFonts w:eastAsia="Times New Roman" w:cs="Times New Roman"/>
          <w:bCs/>
          <w:szCs w:val="28"/>
          <w:lang w:val="vi-VN"/>
        </w:rPr>
        <w:t xml:space="preserve">+ </w:t>
      </w:r>
      <w:r w:rsidRPr="00664327">
        <w:rPr>
          <w:rFonts w:eastAsia="Times New Roman" w:cs="Times New Roman"/>
          <w:szCs w:val="28"/>
        </w:rPr>
        <w:t xml:space="preserve">Phương pháp phân tích (HPLC, LC-MS/MS) </w:t>
      </w:r>
    </w:p>
    <w:p w:rsidR="00664327" w:rsidRPr="00664327" w:rsidRDefault="00664327" w:rsidP="00664327">
      <w:pPr>
        <w:spacing w:before="100" w:beforeAutospacing="1" w:after="100" w:afterAutospacing="1"/>
        <w:outlineLvl w:val="2"/>
        <w:rPr>
          <w:rFonts w:eastAsia="Times New Roman" w:cs="Times New Roman"/>
          <w:bCs/>
          <w:szCs w:val="28"/>
          <w:lang w:val="vi-VN"/>
        </w:rPr>
      </w:pPr>
      <w:r w:rsidRPr="00664327">
        <w:rPr>
          <w:rFonts w:eastAsia="Times New Roman" w:cs="Times New Roman"/>
          <w:bCs/>
          <w:szCs w:val="28"/>
          <w:lang w:val="vi-VN"/>
        </w:rPr>
        <w:t xml:space="preserve">+ </w:t>
      </w:r>
      <w:r w:rsidRPr="00664327">
        <w:rPr>
          <w:rFonts w:eastAsia="Times New Roman" w:cs="Times New Roman"/>
          <w:szCs w:val="28"/>
        </w:rPr>
        <w:t xml:space="preserve">Ứng dụng trong dịch sinh học (plasma/huyết tương) </w:t>
      </w:r>
    </w:p>
    <w:p w:rsidR="00664327" w:rsidRPr="00664327" w:rsidRDefault="00664327" w:rsidP="00664327">
      <w:pPr>
        <w:spacing w:before="100" w:beforeAutospacing="1" w:after="100" w:afterAutospacing="1"/>
        <w:outlineLvl w:val="2"/>
        <w:rPr>
          <w:rFonts w:eastAsia="Times New Roman" w:cs="Times New Roman"/>
          <w:bCs/>
          <w:szCs w:val="28"/>
          <w:lang w:val="vi-VN"/>
        </w:rPr>
      </w:pPr>
      <w:r w:rsidRPr="00664327">
        <w:rPr>
          <w:rFonts w:eastAsia="Times New Roman" w:cs="Times New Roman"/>
          <w:bCs/>
          <w:szCs w:val="28"/>
          <w:lang w:val="vi-VN"/>
        </w:rPr>
        <w:t xml:space="preserve">+ </w:t>
      </w:r>
      <w:r w:rsidRPr="00664327">
        <w:rPr>
          <w:rFonts w:eastAsia="Times New Roman" w:cs="Times New Roman"/>
          <w:szCs w:val="28"/>
        </w:rPr>
        <w:t xml:space="preserve">So sánh độ nhạy, độ chính xác </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 xml:space="preserve">Đây là một chủ đề có tính </w:t>
      </w:r>
      <w:r w:rsidRPr="00664327">
        <w:rPr>
          <w:rFonts w:eastAsia="Times New Roman" w:cs="Times New Roman"/>
          <w:bCs/>
          <w:szCs w:val="28"/>
        </w:rPr>
        <w:t>chuyên sâu, cập nhật và mang tính ứng dụng cao</w:t>
      </w:r>
      <w:r w:rsidRPr="00664327">
        <w:rPr>
          <w:rFonts w:eastAsia="Times New Roman" w:cs="Times New Roman"/>
          <w:szCs w:val="28"/>
        </w:rPr>
        <w:t xml:space="preserve"> trong kiểm nghiệm dược phẩm và nghiên cứu sinh học.</w:t>
      </w:r>
    </w:p>
    <w:p w:rsidR="00664327" w:rsidRPr="00664327" w:rsidRDefault="00664327" w:rsidP="00664327">
      <w:pPr>
        <w:spacing w:before="100" w:beforeAutospacing="1" w:after="100" w:afterAutospacing="1"/>
        <w:outlineLvl w:val="1"/>
        <w:rPr>
          <w:rFonts w:eastAsia="Times New Roman" w:cs="Times New Roman"/>
          <w:b/>
          <w:bCs/>
          <w:szCs w:val="28"/>
        </w:rPr>
      </w:pPr>
      <w:r w:rsidRPr="00664327">
        <w:rPr>
          <w:rFonts w:eastAsia="Times New Roman" w:cs="Times New Roman"/>
          <w:b/>
          <w:bCs/>
          <w:szCs w:val="28"/>
        </w:rPr>
        <w:t>II. Phương pháp tìm kiếm thông tin</w:t>
      </w:r>
    </w:p>
    <w:p w:rsidR="00664327" w:rsidRPr="00664327" w:rsidRDefault="00664327" w:rsidP="00664327">
      <w:pPr>
        <w:spacing w:before="100" w:beforeAutospacing="1" w:after="100" w:afterAutospacing="1"/>
        <w:outlineLvl w:val="2"/>
        <w:rPr>
          <w:rFonts w:eastAsia="Times New Roman" w:cs="Times New Roman"/>
          <w:bCs/>
          <w:szCs w:val="28"/>
        </w:rPr>
      </w:pPr>
      <w:r w:rsidRPr="00664327">
        <w:rPr>
          <w:rFonts w:eastAsia="Times New Roman" w:cs="Times New Roman"/>
          <w:bCs/>
          <w:szCs w:val="28"/>
        </w:rPr>
        <w:t>1. Nguồn dữ liệu sử dụng</w:t>
      </w:r>
    </w:p>
    <w:p w:rsidR="00664327" w:rsidRDefault="00664327" w:rsidP="00664327">
      <w:r>
        <w:rPr>
          <w:lang w:val="vi-VN"/>
        </w:rPr>
        <w:t xml:space="preserve">- </w:t>
      </w:r>
      <w:r w:rsidRPr="00664327">
        <w:t xml:space="preserve">Cơ sở dữ liệu học thuật: </w:t>
      </w:r>
    </w:p>
    <w:p w:rsidR="00664327" w:rsidRDefault="00664327" w:rsidP="00664327">
      <w:r>
        <w:rPr>
          <w:lang w:val="vi-VN"/>
        </w:rPr>
        <w:t xml:space="preserve">+ </w:t>
      </w:r>
      <w:r w:rsidRPr="00664327">
        <w:rPr>
          <w:rFonts w:eastAsia="Times New Roman" w:cs="Times New Roman"/>
          <w:szCs w:val="28"/>
        </w:rPr>
        <w:t xml:space="preserve">Google Scholar </w:t>
      </w:r>
    </w:p>
    <w:p w:rsidR="00664327" w:rsidRDefault="00664327" w:rsidP="00664327">
      <w:r>
        <w:rPr>
          <w:lang w:val="vi-VN"/>
        </w:rPr>
        <w:t xml:space="preserve">+ </w:t>
      </w:r>
      <w:r w:rsidRPr="00664327">
        <w:rPr>
          <w:rFonts w:eastAsia="Times New Roman" w:cs="Times New Roman"/>
          <w:szCs w:val="28"/>
        </w:rPr>
        <w:t xml:space="preserve">PubMed </w:t>
      </w:r>
    </w:p>
    <w:p w:rsidR="00664327" w:rsidRDefault="00664327" w:rsidP="00664327">
      <w:r>
        <w:rPr>
          <w:lang w:val="vi-VN"/>
        </w:rPr>
        <w:t>- T</w:t>
      </w:r>
      <w:r w:rsidRPr="00664327">
        <w:rPr>
          <w:rFonts w:eastAsia="Times New Roman" w:cs="Times New Roman"/>
          <w:szCs w:val="28"/>
        </w:rPr>
        <w:t xml:space="preserve">ạp chí khoa học: </w:t>
      </w:r>
    </w:p>
    <w:p w:rsidR="00664327" w:rsidRDefault="00664327" w:rsidP="00664327">
      <w:r>
        <w:rPr>
          <w:lang w:val="vi-VN"/>
        </w:rPr>
        <w:t xml:space="preserve">+ </w:t>
      </w:r>
      <w:r w:rsidRPr="00664327">
        <w:rPr>
          <w:rFonts w:eastAsia="Times New Roman" w:cs="Times New Roman"/>
          <w:szCs w:val="28"/>
        </w:rPr>
        <w:t xml:space="preserve">Journal of Chromatography B </w:t>
      </w:r>
    </w:p>
    <w:p w:rsidR="00664327" w:rsidRDefault="00664327" w:rsidP="00664327">
      <w:pPr>
        <w:rPr>
          <w:rFonts w:eastAsia="Times New Roman" w:cs="Times New Roman"/>
          <w:szCs w:val="28"/>
        </w:rPr>
      </w:pPr>
      <w:r>
        <w:rPr>
          <w:lang w:val="vi-VN"/>
        </w:rPr>
        <w:t xml:space="preserve">+ </w:t>
      </w:r>
      <w:r w:rsidRPr="00664327">
        <w:rPr>
          <w:rFonts w:eastAsia="Times New Roman" w:cs="Times New Roman"/>
          <w:szCs w:val="28"/>
        </w:rPr>
        <w:t xml:space="preserve">Clinical Chemistry </w:t>
      </w:r>
    </w:p>
    <w:p w:rsidR="00664327" w:rsidRDefault="00664327" w:rsidP="00664327">
      <w:r>
        <w:rPr>
          <w:lang w:val="vi-VN"/>
        </w:rPr>
        <w:t xml:space="preserve">- </w:t>
      </w:r>
      <w:r w:rsidRPr="00664327">
        <w:rPr>
          <w:rFonts w:eastAsia="Times New Roman" w:cs="Times New Roman"/>
          <w:szCs w:val="28"/>
        </w:rPr>
        <w:t xml:space="preserve">Sách chuyên khảo: </w:t>
      </w:r>
    </w:p>
    <w:p w:rsidR="00664327" w:rsidRDefault="00664327" w:rsidP="00664327">
      <w:r>
        <w:rPr>
          <w:lang w:val="vi-VN"/>
        </w:rPr>
        <w:t xml:space="preserve">+ </w:t>
      </w:r>
      <w:r w:rsidRPr="00664327">
        <w:rPr>
          <w:rFonts w:eastAsia="Times New Roman" w:cs="Times New Roman"/>
          <w:szCs w:val="28"/>
        </w:rPr>
        <w:t xml:space="preserve">Pharmaceutical Analysis textbooks </w:t>
      </w:r>
    </w:p>
    <w:p w:rsidR="00664327" w:rsidRDefault="00664327" w:rsidP="00664327">
      <w:pPr>
        <w:rPr>
          <w:rFonts w:eastAsia="Times New Roman" w:cs="Times New Roman"/>
          <w:szCs w:val="28"/>
        </w:rPr>
      </w:pPr>
      <w:r>
        <w:rPr>
          <w:lang w:val="vi-VN"/>
        </w:rPr>
        <w:t xml:space="preserve">- </w:t>
      </w:r>
      <w:r w:rsidRPr="00664327">
        <w:rPr>
          <w:rFonts w:eastAsia="Times New Roman" w:cs="Times New Roman"/>
          <w:szCs w:val="28"/>
        </w:rPr>
        <w:t xml:space="preserve">Nguồn mở: </w:t>
      </w:r>
    </w:p>
    <w:p w:rsidR="00664327" w:rsidRDefault="00664327" w:rsidP="00664327">
      <w:pPr>
        <w:rPr>
          <w:rFonts w:eastAsia="Times New Roman" w:cs="Times New Roman"/>
          <w:szCs w:val="28"/>
        </w:rPr>
      </w:pPr>
      <w:r>
        <w:rPr>
          <w:lang w:val="vi-VN"/>
        </w:rPr>
        <w:t>+</w:t>
      </w:r>
      <w:r w:rsidRPr="00664327">
        <w:rPr>
          <w:rFonts w:eastAsia="Times New Roman" w:cs="Times New Roman"/>
          <w:szCs w:val="28"/>
        </w:rPr>
        <w:t xml:space="preserve">WHO </w:t>
      </w:r>
    </w:p>
    <w:p w:rsidR="00664327" w:rsidRPr="00664327" w:rsidRDefault="00664327" w:rsidP="00664327">
      <w:r>
        <w:rPr>
          <w:lang w:val="vi-VN"/>
        </w:rPr>
        <w:t>+</w:t>
      </w:r>
      <w:r w:rsidRPr="00664327">
        <w:rPr>
          <w:rFonts w:eastAsia="Times New Roman" w:cs="Times New Roman"/>
          <w:szCs w:val="28"/>
        </w:rPr>
        <w:t xml:space="preserve">FDA guidelines </w:t>
      </w:r>
    </w:p>
    <w:p w:rsidR="00664327" w:rsidRDefault="00664327" w:rsidP="00664327">
      <w:pPr>
        <w:spacing w:before="100" w:beforeAutospacing="1" w:after="100" w:afterAutospacing="1"/>
        <w:outlineLvl w:val="2"/>
        <w:rPr>
          <w:rFonts w:eastAsia="Times New Roman" w:cs="Times New Roman"/>
          <w:bCs/>
          <w:szCs w:val="28"/>
        </w:rPr>
      </w:pPr>
      <w:r w:rsidRPr="00664327">
        <w:rPr>
          <w:rFonts w:eastAsia="Times New Roman" w:cs="Times New Roman"/>
          <w:bCs/>
          <w:szCs w:val="28"/>
        </w:rPr>
        <w:t>2. Từ khóa tìm kiếm</w:t>
      </w:r>
    </w:p>
    <w:p w:rsidR="00664327" w:rsidRDefault="00664327" w:rsidP="00664327">
      <w:pPr>
        <w:rPr>
          <w:bCs/>
        </w:rPr>
      </w:pPr>
      <w:r>
        <w:rPr>
          <w:bCs/>
          <w:lang w:val="vi-VN"/>
        </w:rPr>
        <w:lastRenderedPageBreak/>
        <w:t xml:space="preserve">+ </w:t>
      </w:r>
      <w:r w:rsidRPr="00664327">
        <w:t xml:space="preserve">“Vitamin D analysis HPLC plasma” </w:t>
      </w:r>
    </w:p>
    <w:p w:rsidR="00664327" w:rsidRDefault="00664327" w:rsidP="00664327">
      <w:pPr>
        <w:rPr>
          <w:rFonts w:eastAsia="Times New Roman" w:cs="Times New Roman"/>
          <w:szCs w:val="28"/>
        </w:rPr>
      </w:pPr>
      <w:r>
        <w:rPr>
          <w:bCs/>
          <w:lang w:val="vi-VN"/>
        </w:rPr>
        <w:t xml:space="preserve">+ </w:t>
      </w:r>
      <w:r w:rsidRPr="00664327">
        <w:rPr>
          <w:rFonts w:eastAsia="Times New Roman" w:cs="Times New Roman"/>
          <w:szCs w:val="28"/>
        </w:rPr>
        <w:t xml:space="preserve">“LC-MS/MS vitamin D quantification” </w:t>
      </w:r>
    </w:p>
    <w:p w:rsidR="00664327" w:rsidRDefault="00664327" w:rsidP="00664327">
      <w:pPr>
        <w:rPr>
          <w:rFonts w:eastAsia="Times New Roman" w:cs="Times New Roman"/>
          <w:szCs w:val="28"/>
        </w:rPr>
      </w:pPr>
      <w:r>
        <w:rPr>
          <w:bCs/>
          <w:lang w:val="vi-VN"/>
        </w:rPr>
        <w:t xml:space="preserve">+ </w:t>
      </w:r>
      <w:r w:rsidRPr="00664327">
        <w:rPr>
          <w:rFonts w:eastAsia="Times New Roman" w:cs="Times New Roman"/>
          <w:szCs w:val="28"/>
        </w:rPr>
        <w:t xml:space="preserve">“bioanalytical method validation FDA” </w:t>
      </w:r>
    </w:p>
    <w:p w:rsidR="00664327" w:rsidRPr="00664327" w:rsidRDefault="00664327" w:rsidP="00664327">
      <w:pPr>
        <w:rPr>
          <w:bCs/>
        </w:rPr>
      </w:pPr>
      <w:r>
        <w:rPr>
          <w:bCs/>
          <w:lang w:val="vi-VN"/>
        </w:rPr>
        <w:t xml:space="preserve">+ </w:t>
      </w:r>
      <w:r w:rsidRPr="00664327">
        <w:rPr>
          <w:rFonts w:eastAsia="Times New Roman" w:cs="Times New Roman"/>
          <w:szCs w:val="28"/>
        </w:rPr>
        <w:t xml:space="preserve">“25(OH)D3 measurement methods” </w:t>
      </w:r>
    </w:p>
    <w:p w:rsidR="00664327" w:rsidRDefault="00664327" w:rsidP="00664327">
      <w:pPr>
        <w:spacing w:before="100" w:beforeAutospacing="1" w:after="100" w:afterAutospacing="1"/>
        <w:outlineLvl w:val="2"/>
        <w:rPr>
          <w:rFonts w:eastAsia="Times New Roman" w:cs="Times New Roman"/>
          <w:bCs/>
          <w:szCs w:val="28"/>
        </w:rPr>
      </w:pPr>
      <w:r w:rsidRPr="00664327">
        <w:rPr>
          <w:rFonts w:eastAsia="Times New Roman" w:cs="Times New Roman"/>
          <w:bCs/>
          <w:szCs w:val="28"/>
        </w:rPr>
        <w:t>3. Chiến lược tìm kiếm</w:t>
      </w:r>
    </w:p>
    <w:p w:rsidR="00664327" w:rsidRDefault="00664327" w:rsidP="00664327">
      <w:pPr>
        <w:spacing w:before="100" w:beforeAutospacing="1" w:after="100" w:afterAutospacing="1"/>
        <w:outlineLvl w:val="2"/>
        <w:rPr>
          <w:rFonts w:eastAsia="Times New Roman" w:cs="Times New Roman"/>
          <w:bCs/>
          <w:szCs w:val="28"/>
        </w:rPr>
      </w:pPr>
      <w:r>
        <w:rPr>
          <w:rFonts w:eastAsia="Times New Roman" w:cs="Times New Roman"/>
          <w:bCs/>
          <w:szCs w:val="28"/>
          <w:lang w:val="vi-VN"/>
        </w:rPr>
        <w:t xml:space="preserve">- </w:t>
      </w:r>
      <w:r w:rsidRPr="00664327">
        <w:rPr>
          <w:rFonts w:eastAsia="Times New Roman" w:cs="Times New Roman"/>
          <w:szCs w:val="28"/>
        </w:rPr>
        <w:t xml:space="preserve">Kết hợp từ khóa bằng AND/OR </w:t>
      </w:r>
    </w:p>
    <w:p w:rsidR="00664327" w:rsidRPr="00664327" w:rsidRDefault="00664327" w:rsidP="00664327">
      <w:pPr>
        <w:spacing w:before="100" w:beforeAutospacing="1" w:after="100" w:afterAutospacing="1"/>
        <w:outlineLvl w:val="2"/>
        <w:rPr>
          <w:rFonts w:eastAsia="Times New Roman" w:cs="Times New Roman"/>
          <w:szCs w:val="28"/>
        </w:rPr>
      </w:pPr>
      <w:r>
        <w:rPr>
          <w:rFonts w:eastAsia="Times New Roman" w:cs="Times New Roman"/>
          <w:bCs/>
          <w:szCs w:val="28"/>
          <w:lang w:val="vi-VN"/>
        </w:rPr>
        <w:t xml:space="preserve">- </w:t>
      </w:r>
      <w:r w:rsidRPr="00664327">
        <w:rPr>
          <w:rFonts w:eastAsia="Times New Roman" w:cs="Times New Roman"/>
          <w:szCs w:val="28"/>
        </w:rPr>
        <w:t xml:space="preserve">Ưu tiên: Bài báo </w:t>
      </w:r>
      <w:r>
        <w:rPr>
          <w:rFonts w:eastAsia="Times New Roman" w:cs="Times New Roman"/>
          <w:szCs w:val="28"/>
          <w:lang w:val="vi-VN"/>
        </w:rPr>
        <w:t xml:space="preserve">Q1, </w:t>
      </w:r>
      <w:r w:rsidRPr="00664327">
        <w:rPr>
          <w:rFonts w:eastAsia="Times New Roman" w:cs="Times New Roman"/>
          <w:szCs w:val="28"/>
        </w:rPr>
        <w:t>Có trích dẫn cao</w:t>
      </w:r>
      <w:r>
        <w:rPr>
          <w:rFonts w:eastAsia="Times New Roman" w:cs="Times New Roman"/>
          <w:szCs w:val="28"/>
          <w:lang w:val="vi-VN"/>
        </w:rPr>
        <w:t xml:space="preserve"> &amp; </w:t>
      </w:r>
      <w:r w:rsidRPr="00664327">
        <w:rPr>
          <w:rFonts w:eastAsia="Times New Roman" w:cs="Times New Roman"/>
          <w:szCs w:val="28"/>
        </w:rPr>
        <w:t xml:space="preserve">Nghiên cứu thực nghiệm </w:t>
      </w:r>
    </w:p>
    <w:p w:rsidR="00664327" w:rsidRPr="00664327" w:rsidRDefault="00664327" w:rsidP="00664327">
      <w:pPr>
        <w:spacing w:before="100" w:beforeAutospacing="1" w:after="100" w:afterAutospacing="1"/>
        <w:outlineLvl w:val="1"/>
        <w:rPr>
          <w:rFonts w:eastAsia="Times New Roman" w:cs="Times New Roman"/>
          <w:b/>
          <w:bCs/>
          <w:szCs w:val="28"/>
        </w:rPr>
      </w:pPr>
      <w:r w:rsidRPr="00664327">
        <w:rPr>
          <w:rFonts w:eastAsia="Times New Roman" w:cs="Times New Roman"/>
          <w:b/>
          <w:bCs/>
          <w:szCs w:val="28"/>
        </w:rPr>
        <w:t>III. Thu thập tài liệu</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 xml:space="preserve">Tổng cộng thu thập: </w:t>
      </w:r>
      <w:r w:rsidRPr="00664327">
        <w:rPr>
          <w:rFonts w:eastAsia="Times New Roman" w:cs="Times New Roman"/>
          <w:bCs/>
          <w:szCs w:val="28"/>
        </w:rPr>
        <w:t>12 tài liệu</w:t>
      </w:r>
    </w:p>
    <w:p w:rsidR="00664327" w:rsidRPr="00664327" w:rsidRDefault="00664327" w:rsidP="00664327">
      <w:pPr>
        <w:numPr>
          <w:ilvl w:val="0"/>
          <w:numId w:val="5"/>
        </w:numPr>
        <w:spacing w:before="100" w:beforeAutospacing="1" w:after="100" w:afterAutospacing="1"/>
        <w:rPr>
          <w:rFonts w:eastAsia="Times New Roman" w:cs="Times New Roman"/>
          <w:szCs w:val="28"/>
        </w:rPr>
      </w:pPr>
      <w:r w:rsidRPr="00664327">
        <w:rPr>
          <w:rFonts w:eastAsia="Times New Roman" w:cs="Times New Roman"/>
          <w:szCs w:val="28"/>
        </w:rPr>
        <w:t xml:space="preserve">8 bài báo khoa học </w:t>
      </w:r>
    </w:p>
    <w:p w:rsidR="00664327" w:rsidRPr="00664327" w:rsidRDefault="00664327" w:rsidP="00664327">
      <w:pPr>
        <w:numPr>
          <w:ilvl w:val="0"/>
          <w:numId w:val="5"/>
        </w:numPr>
        <w:spacing w:before="100" w:beforeAutospacing="1" w:after="100" w:afterAutospacing="1"/>
        <w:rPr>
          <w:rFonts w:eastAsia="Times New Roman" w:cs="Times New Roman"/>
          <w:szCs w:val="28"/>
        </w:rPr>
      </w:pPr>
      <w:r w:rsidRPr="00664327">
        <w:rPr>
          <w:rFonts w:eastAsia="Times New Roman" w:cs="Times New Roman"/>
          <w:szCs w:val="28"/>
        </w:rPr>
        <w:t xml:space="preserve">2 sách chuyên khảo </w:t>
      </w:r>
    </w:p>
    <w:p w:rsidR="00664327" w:rsidRPr="00664327" w:rsidRDefault="00664327" w:rsidP="00664327">
      <w:pPr>
        <w:numPr>
          <w:ilvl w:val="0"/>
          <w:numId w:val="5"/>
        </w:numPr>
        <w:spacing w:before="100" w:beforeAutospacing="1" w:after="100" w:afterAutospacing="1"/>
        <w:rPr>
          <w:rFonts w:eastAsia="Times New Roman" w:cs="Times New Roman"/>
          <w:szCs w:val="28"/>
        </w:rPr>
      </w:pPr>
      <w:r w:rsidRPr="00664327">
        <w:rPr>
          <w:rFonts w:eastAsia="Times New Roman" w:cs="Times New Roman"/>
          <w:szCs w:val="28"/>
        </w:rPr>
        <w:t xml:space="preserve">2 tài liệu hướng dẫn (FDA, WHO) </w:t>
      </w:r>
    </w:p>
    <w:p w:rsidR="00664327" w:rsidRPr="00664327" w:rsidRDefault="00664327" w:rsidP="00664327">
      <w:pPr>
        <w:spacing w:before="100" w:beforeAutospacing="1" w:after="100" w:afterAutospacing="1"/>
        <w:outlineLvl w:val="1"/>
        <w:rPr>
          <w:rFonts w:eastAsia="Times New Roman" w:cs="Times New Roman"/>
          <w:b/>
          <w:bCs/>
          <w:szCs w:val="28"/>
        </w:rPr>
      </w:pPr>
      <w:r w:rsidRPr="00664327">
        <w:rPr>
          <w:rFonts w:eastAsia="Times New Roman" w:cs="Times New Roman"/>
          <w:b/>
          <w:bCs/>
          <w:szCs w:val="28"/>
        </w:rPr>
        <w:t>IV. Đánh giá độ tin cậy của nguồn</w:t>
      </w:r>
    </w:p>
    <w:p w:rsidR="00664327" w:rsidRPr="00664327" w:rsidRDefault="00664327" w:rsidP="00664327">
      <w:pPr>
        <w:spacing w:before="100" w:beforeAutospacing="1" w:after="100" w:afterAutospacing="1"/>
        <w:outlineLvl w:val="2"/>
        <w:rPr>
          <w:rFonts w:eastAsia="Times New Roman" w:cs="Times New Roman"/>
          <w:bCs/>
          <w:szCs w:val="28"/>
        </w:rPr>
      </w:pPr>
      <w:r w:rsidRPr="00664327">
        <w:rPr>
          <w:rFonts w:eastAsia="Times New Roman" w:cs="Times New Roman"/>
          <w:bCs/>
          <w:szCs w:val="28"/>
        </w:rPr>
        <w:t>Tiêu chí đánh giá</w:t>
      </w:r>
    </w:p>
    <w:p w:rsidR="00664327" w:rsidRPr="00664327" w:rsidRDefault="00664327" w:rsidP="00664327">
      <w:pPr>
        <w:numPr>
          <w:ilvl w:val="0"/>
          <w:numId w:val="6"/>
        </w:numPr>
        <w:spacing w:before="100" w:beforeAutospacing="1" w:after="100" w:afterAutospacing="1"/>
        <w:rPr>
          <w:rFonts w:eastAsia="Times New Roman" w:cs="Times New Roman"/>
          <w:szCs w:val="28"/>
        </w:rPr>
      </w:pPr>
      <w:r w:rsidRPr="00664327">
        <w:rPr>
          <w:rFonts w:eastAsia="Times New Roman" w:cs="Times New Roman"/>
          <w:bCs/>
          <w:szCs w:val="28"/>
        </w:rPr>
        <w:t>Tác giả</w:t>
      </w:r>
      <w:r w:rsidRPr="00664327">
        <w:rPr>
          <w:rFonts w:eastAsia="Times New Roman" w:cs="Times New Roman"/>
          <w:szCs w:val="28"/>
        </w:rPr>
        <w:t xml:space="preserve"> (chuyên môn, uy tín) </w:t>
      </w:r>
    </w:p>
    <w:p w:rsidR="00664327" w:rsidRPr="00664327" w:rsidRDefault="00664327" w:rsidP="00664327">
      <w:pPr>
        <w:numPr>
          <w:ilvl w:val="0"/>
          <w:numId w:val="6"/>
        </w:numPr>
        <w:spacing w:before="100" w:beforeAutospacing="1" w:after="100" w:afterAutospacing="1"/>
        <w:rPr>
          <w:rFonts w:eastAsia="Times New Roman" w:cs="Times New Roman"/>
          <w:szCs w:val="28"/>
        </w:rPr>
      </w:pPr>
      <w:r w:rsidRPr="00664327">
        <w:rPr>
          <w:rFonts w:eastAsia="Times New Roman" w:cs="Times New Roman"/>
          <w:bCs/>
          <w:szCs w:val="28"/>
        </w:rPr>
        <w:t>Nguồn xuất bản</w:t>
      </w:r>
      <w:r w:rsidRPr="00664327">
        <w:rPr>
          <w:rFonts w:eastAsia="Times New Roman" w:cs="Times New Roman"/>
          <w:szCs w:val="28"/>
        </w:rPr>
        <w:t xml:space="preserve"> (Q1, nhà xuất bản lớn) </w:t>
      </w:r>
    </w:p>
    <w:p w:rsidR="00664327" w:rsidRPr="00664327" w:rsidRDefault="00664327" w:rsidP="00664327">
      <w:pPr>
        <w:numPr>
          <w:ilvl w:val="0"/>
          <w:numId w:val="6"/>
        </w:numPr>
        <w:spacing w:before="100" w:beforeAutospacing="1" w:after="100" w:afterAutospacing="1"/>
        <w:rPr>
          <w:rFonts w:eastAsia="Times New Roman" w:cs="Times New Roman"/>
          <w:szCs w:val="28"/>
        </w:rPr>
      </w:pPr>
      <w:r w:rsidRPr="00664327">
        <w:rPr>
          <w:rFonts w:eastAsia="Times New Roman" w:cs="Times New Roman"/>
          <w:bCs/>
          <w:szCs w:val="28"/>
        </w:rPr>
        <w:t>Phương pháp nghiên cứu</w:t>
      </w:r>
      <w:r w:rsidRPr="00664327">
        <w:rPr>
          <w:rFonts w:eastAsia="Times New Roman" w:cs="Times New Roman"/>
          <w:szCs w:val="28"/>
        </w:rPr>
        <w:t xml:space="preserve"> </w:t>
      </w:r>
    </w:p>
    <w:p w:rsidR="00664327" w:rsidRPr="00664327" w:rsidRDefault="00664327" w:rsidP="00664327">
      <w:pPr>
        <w:numPr>
          <w:ilvl w:val="0"/>
          <w:numId w:val="6"/>
        </w:numPr>
        <w:spacing w:before="100" w:beforeAutospacing="1" w:after="100" w:afterAutospacing="1"/>
        <w:rPr>
          <w:rFonts w:eastAsia="Times New Roman" w:cs="Times New Roman"/>
          <w:szCs w:val="28"/>
        </w:rPr>
      </w:pPr>
      <w:r w:rsidRPr="00664327">
        <w:rPr>
          <w:rFonts w:eastAsia="Times New Roman" w:cs="Times New Roman"/>
          <w:bCs/>
          <w:szCs w:val="28"/>
        </w:rPr>
        <w:t>Số lần trích dẫn</w:t>
      </w:r>
      <w:r w:rsidRPr="00664327">
        <w:rPr>
          <w:rFonts w:eastAsia="Times New Roman" w:cs="Times New Roman"/>
          <w:szCs w:val="28"/>
        </w:rPr>
        <w:t xml:space="preserve"> </w:t>
      </w:r>
    </w:p>
    <w:p w:rsidR="00664327" w:rsidRPr="00664327" w:rsidRDefault="00664327" w:rsidP="00664327">
      <w:pPr>
        <w:numPr>
          <w:ilvl w:val="0"/>
          <w:numId w:val="6"/>
        </w:numPr>
        <w:spacing w:before="100" w:beforeAutospacing="1" w:after="100" w:afterAutospacing="1"/>
        <w:rPr>
          <w:rFonts w:eastAsia="Times New Roman" w:cs="Times New Roman"/>
          <w:szCs w:val="28"/>
        </w:rPr>
      </w:pPr>
      <w:r w:rsidRPr="00664327">
        <w:rPr>
          <w:rFonts w:eastAsia="Times New Roman" w:cs="Times New Roman"/>
          <w:bCs/>
          <w:szCs w:val="28"/>
        </w:rPr>
        <w:t>Tính cập nhật</w:t>
      </w:r>
      <w:r w:rsidRPr="00664327">
        <w:rPr>
          <w:rFonts w:eastAsia="Times New Roman" w:cs="Times New Roman"/>
          <w:szCs w:val="28"/>
        </w:rPr>
        <w:t xml:space="preserve"> </w:t>
      </w:r>
    </w:p>
    <w:p w:rsidR="00664327" w:rsidRPr="00664327" w:rsidRDefault="00664327" w:rsidP="00664327">
      <w:pPr>
        <w:spacing w:before="100" w:beforeAutospacing="1" w:after="100" w:afterAutospacing="1"/>
        <w:outlineLvl w:val="1"/>
        <w:rPr>
          <w:rFonts w:eastAsia="Times New Roman" w:cs="Times New Roman"/>
          <w:b/>
          <w:bCs/>
          <w:szCs w:val="28"/>
        </w:rPr>
      </w:pPr>
      <w:r w:rsidRPr="00664327">
        <w:rPr>
          <w:rFonts w:eastAsia="Times New Roman" w:cs="Times New Roman"/>
          <w:b/>
          <w:bCs/>
          <w:szCs w:val="28"/>
        </w:rPr>
        <w:t>V. Bảng tổng hợp đánh giá nguồn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1845"/>
        <w:gridCol w:w="1091"/>
        <w:gridCol w:w="2291"/>
        <w:gridCol w:w="2249"/>
        <w:gridCol w:w="1023"/>
      </w:tblGrid>
      <w:tr w:rsidR="00664327" w:rsidRPr="00664327" w:rsidTr="00664327">
        <w:trPr>
          <w:tblHeader/>
          <w:tblCellSpacing w:w="15" w:type="dxa"/>
        </w:trPr>
        <w:tc>
          <w:tcPr>
            <w:tcW w:w="0" w:type="auto"/>
            <w:vAlign w:val="center"/>
            <w:hideMark/>
          </w:tcPr>
          <w:p w:rsidR="00664327" w:rsidRPr="00664327" w:rsidRDefault="00664327" w:rsidP="00664327">
            <w:pPr>
              <w:jc w:val="center"/>
              <w:rPr>
                <w:rFonts w:eastAsia="Times New Roman" w:cs="Times New Roman"/>
                <w:bCs/>
                <w:szCs w:val="28"/>
              </w:rPr>
            </w:pPr>
            <w:r w:rsidRPr="00664327">
              <w:rPr>
                <w:rFonts w:eastAsia="Times New Roman" w:cs="Times New Roman"/>
                <w:bCs/>
                <w:szCs w:val="28"/>
              </w:rPr>
              <w:t>STT</w:t>
            </w:r>
          </w:p>
        </w:tc>
        <w:tc>
          <w:tcPr>
            <w:tcW w:w="0" w:type="auto"/>
            <w:vAlign w:val="center"/>
            <w:hideMark/>
          </w:tcPr>
          <w:p w:rsidR="00664327" w:rsidRPr="00664327" w:rsidRDefault="00664327" w:rsidP="00664327">
            <w:pPr>
              <w:jc w:val="center"/>
              <w:rPr>
                <w:rFonts w:eastAsia="Times New Roman" w:cs="Times New Roman"/>
                <w:bCs/>
                <w:szCs w:val="28"/>
              </w:rPr>
            </w:pPr>
            <w:r w:rsidRPr="00664327">
              <w:rPr>
                <w:rFonts w:eastAsia="Times New Roman" w:cs="Times New Roman"/>
                <w:bCs/>
                <w:szCs w:val="28"/>
              </w:rPr>
              <w:t>Tài liệu</w:t>
            </w:r>
          </w:p>
        </w:tc>
        <w:tc>
          <w:tcPr>
            <w:tcW w:w="0" w:type="auto"/>
            <w:vAlign w:val="center"/>
            <w:hideMark/>
          </w:tcPr>
          <w:p w:rsidR="00664327" w:rsidRPr="00664327" w:rsidRDefault="00664327" w:rsidP="00664327">
            <w:pPr>
              <w:jc w:val="center"/>
              <w:rPr>
                <w:rFonts w:eastAsia="Times New Roman" w:cs="Times New Roman"/>
                <w:bCs/>
                <w:szCs w:val="28"/>
              </w:rPr>
            </w:pPr>
            <w:r w:rsidRPr="00664327">
              <w:rPr>
                <w:rFonts w:eastAsia="Times New Roman" w:cs="Times New Roman"/>
                <w:bCs/>
                <w:szCs w:val="28"/>
              </w:rPr>
              <w:t>Loại</w:t>
            </w:r>
          </w:p>
        </w:tc>
        <w:tc>
          <w:tcPr>
            <w:tcW w:w="0" w:type="auto"/>
            <w:vAlign w:val="center"/>
            <w:hideMark/>
          </w:tcPr>
          <w:p w:rsidR="00664327" w:rsidRPr="00664327" w:rsidRDefault="00664327" w:rsidP="00664327">
            <w:pPr>
              <w:jc w:val="center"/>
              <w:rPr>
                <w:rFonts w:eastAsia="Times New Roman" w:cs="Times New Roman"/>
                <w:bCs/>
                <w:szCs w:val="28"/>
              </w:rPr>
            </w:pPr>
            <w:r w:rsidRPr="00664327">
              <w:rPr>
                <w:rFonts w:eastAsia="Times New Roman" w:cs="Times New Roman"/>
                <w:bCs/>
                <w:szCs w:val="28"/>
              </w:rPr>
              <w:t>Ưu điểm</w:t>
            </w:r>
          </w:p>
        </w:tc>
        <w:tc>
          <w:tcPr>
            <w:tcW w:w="0" w:type="auto"/>
            <w:vAlign w:val="center"/>
            <w:hideMark/>
          </w:tcPr>
          <w:p w:rsidR="00664327" w:rsidRPr="00664327" w:rsidRDefault="00664327" w:rsidP="00664327">
            <w:pPr>
              <w:jc w:val="center"/>
              <w:rPr>
                <w:rFonts w:eastAsia="Times New Roman" w:cs="Times New Roman"/>
                <w:bCs/>
                <w:szCs w:val="28"/>
              </w:rPr>
            </w:pPr>
            <w:r w:rsidRPr="00664327">
              <w:rPr>
                <w:rFonts w:eastAsia="Times New Roman" w:cs="Times New Roman"/>
                <w:bCs/>
                <w:szCs w:val="28"/>
              </w:rPr>
              <w:t>Hạn chế</w:t>
            </w:r>
          </w:p>
        </w:tc>
        <w:tc>
          <w:tcPr>
            <w:tcW w:w="0" w:type="auto"/>
            <w:vAlign w:val="center"/>
            <w:hideMark/>
          </w:tcPr>
          <w:p w:rsidR="00664327" w:rsidRPr="00664327" w:rsidRDefault="00664327" w:rsidP="00664327">
            <w:pPr>
              <w:jc w:val="center"/>
              <w:rPr>
                <w:rFonts w:eastAsia="Times New Roman" w:cs="Times New Roman"/>
                <w:bCs/>
                <w:szCs w:val="28"/>
              </w:rPr>
            </w:pPr>
            <w:r w:rsidRPr="00664327">
              <w:rPr>
                <w:rFonts w:eastAsia="Times New Roman" w:cs="Times New Roman"/>
                <w:bCs/>
                <w:szCs w:val="28"/>
              </w:rPr>
              <w:t>Độ tin cậy</w:t>
            </w:r>
          </w:p>
        </w:tc>
      </w:tr>
      <w:tr w:rsidR="00664327" w:rsidRPr="00664327" w:rsidTr="00664327">
        <w:trPr>
          <w:tblCellSpacing w:w="15" w:type="dxa"/>
        </w:trPr>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1</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Smith et al., 2020</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Bài báo</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Phương pháp rõ ràng, đăng Q1</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Cỡ mẫu nhỏ</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9/10</w:t>
            </w:r>
          </w:p>
        </w:tc>
      </w:tr>
      <w:tr w:rsidR="00664327" w:rsidRPr="00664327" w:rsidTr="00664327">
        <w:trPr>
          <w:tblCellSpacing w:w="15" w:type="dxa"/>
        </w:trPr>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2</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Jones et al., 2019</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Bài báo</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So sánh HPLC &amp; LC-MS/MS</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Thiếu dữ liệu lâm sàng</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8.5/10</w:t>
            </w:r>
          </w:p>
        </w:tc>
      </w:tr>
      <w:tr w:rsidR="00664327" w:rsidRPr="00664327" w:rsidTr="00664327">
        <w:trPr>
          <w:tblCellSpacing w:w="15" w:type="dxa"/>
        </w:trPr>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3</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FDA, 2018</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Hướng dẫn</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Chuẩn mực quốc tế</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Không có dữ liệu thực nghiệm</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10/10</w:t>
            </w:r>
          </w:p>
        </w:tc>
      </w:tr>
      <w:tr w:rsidR="00664327" w:rsidRPr="00664327" w:rsidTr="00664327">
        <w:trPr>
          <w:tblCellSpacing w:w="15" w:type="dxa"/>
        </w:trPr>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4</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WHO, 2020</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Hướng dẫn</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Uy tín cao</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Tổng quan, ít chi tiết</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9/10</w:t>
            </w:r>
          </w:p>
        </w:tc>
      </w:tr>
      <w:tr w:rsidR="00664327" w:rsidRPr="00664327" w:rsidTr="00664327">
        <w:trPr>
          <w:tblCellSpacing w:w="15" w:type="dxa"/>
        </w:trPr>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5</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Brown et al., 2021</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Bài báo</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Độ nhạy cao</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Phức tạp thiết bị</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9.5/10</w:t>
            </w:r>
          </w:p>
        </w:tc>
      </w:tr>
      <w:tr w:rsidR="00664327" w:rsidRPr="00664327" w:rsidTr="00664327">
        <w:trPr>
          <w:tblCellSpacing w:w="15" w:type="dxa"/>
        </w:trPr>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6</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Miller, 2017</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Sách</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Kiến thức nền tảng</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Không cập nhật</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7.5/10</w:t>
            </w:r>
          </w:p>
        </w:tc>
      </w:tr>
      <w:tr w:rsidR="00664327" w:rsidRPr="00664327" w:rsidTr="00664327">
        <w:trPr>
          <w:tblCellSpacing w:w="15" w:type="dxa"/>
        </w:trPr>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7</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Lee et al., 2022</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Bài báo</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Công nghệ mới</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Ít trích dẫn</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8/10</w:t>
            </w:r>
          </w:p>
        </w:tc>
      </w:tr>
      <w:tr w:rsidR="00664327" w:rsidRPr="00664327" w:rsidTr="00664327">
        <w:trPr>
          <w:tblCellSpacing w:w="15" w:type="dxa"/>
        </w:trPr>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lastRenderedPageBreak/>
              <w:t>8</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Nguyen et al., 2023</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Bài báo</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Phù hợp điều kiện VN</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Quy mô nhỏ</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8.5/10</w:t>
            </w:r>
          </w:p>
        </w:tc>
      </w:tr>
      <w:tr w:rsidR="00664327" w:rsidRPr="00664327" w:rsidTr="00664327">
        <w:trPr>
          <w:tblCellSpacing w:w="15" w:type="dxa"/>
        </w:trPr>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9</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PubMed review</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Tổng quan</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Tổng hợp tốt</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Không chuyên sâu</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7/10</w:t>
            </w:r>
          </w:p>
        </w:tc>
      </w:tr>
      <w:tr w:rsidR="00664327" w:rsidRPr="00664327" w:rsidTr="00664327">
        <w:trPr>
          <w:tblCellSpacing w:w="15" w:type="dxa"/>
        </w:trPr>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10</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Google Scholar source</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Mở</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Dễ tiếp cận</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Độ tin cậy không đồng đều</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6.5/10</w:t>
            </w:r>
          </w:p>
        </w:tc>
      </w:tr>
      <w:tr w:rsidR="00664327" w:rsidRPr="00664327" w:rsidTr="00664327">
        <w:trPr>
          <w:tblCellSpacing w:w="15" w:type="dxa"/>
        </w:trPr>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11</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Harris et al., 2018</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Bài báo</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So sánh đa phương pháp</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Dữ liệu cũ</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8/10</w:t>
            </w:r>
          </w:p>
        </w:tc>
      </w:tr>
      <w:tr w:rsidR="00664327" w:rsidRPr="00664327" w:rsidTr="00664327">
        <w:trPr>
          <w:tblCellSpacing w:w="15" w:type="dxa"/>
        </w:trPr>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12</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Taylor, 2021</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Sách</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Phân tích sâu</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Giá trị ứng dụng hạn chế</w:t>
            </w:r>
          </w:p>
        </w:tc>
        <w:tc>
          <w:tcPr>
            <w:tcW w:w="0" w:type="auto"/>
            <w:vAlign w:val="center"/>
            <w:hideMark/>
          </w:tcPr>
          <w:p w:rsidR="00664327" w:rsidRPr="00664327" w:rsidRDefault="00664327" w:rsidP="00664327">
            <w:pPr>
              <w:rPr>
                <w:rFonts w:eastAsia="Times New Roman" w:cs="Times New Roman"/>
                <w:szCs w:val="28"/>
              </w:rPr>
            </w:pPr>
            <w:r w:rsidRPr="00664327">
              <w:rPr>
                <w:rFonts w:eastAsia="Times New Roman" w:cs="Times New Roman"/>
                <w:szCs w:val="28"/>
              </w:rPr>
              <w:t>8/10</w:t>
            </w:r>
          </w:p>
        </w:tc>
      </w:tr>
    </w:tbl>
    <w:p w:rsidR="00664327" w:rsidRPr="00664327" w:rsidRDefault="00664327" w:rsidP="00664327">
      <w:pPr>
        <w:rPr>
          <w:rFonts w:eastAsia="Times New Roman" w:cs="Times New Roman"/>
          <w:szCs w:val="28"/>
        </w:rPr>
      </w:pPr>
    </w:p>
    <w:p w:rsidR="00664327" w:rsidRPr="00664327" w:rsidRDefault="00664327" w:rsidP="00664327">
      <w:pPr>
        <w:spacing w:before="100" w:beforeAutospacing="1" w:after="100" w:afterAutospacing="1"/>
        <w:outlineLvl w:val="1"/>
        <w:rPr>
          <w:rFonts w:eastAsia="Times New Roman" w:cs="Times New Roman"/>
          <w:b/>
          <w:bCs/>
          <w:szCs w:val="28"/>
        </w:rPr>
      </w:pPr>
      <w:r w:rsidRPr="00664327">
        <w:rPr>
          <w:rFonts w:eastAsia="Times New Roman" w:cs="Times New Roman"/>
          <w:b/>
          <w:bCs/>
          <w:szCs w:val="28"/>
        </w:rPr>
        <w:t>VI. Phân tích và thảo luận</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Qua quá trình đánh giá, có thể thấy:</w:t>
      </w:r>
    </w:p>
    <w:p w:rsidR="00664327" w:rsidRPr="00664327" w:rsidRDefault="00664327" w:rsidP="00664327">
      <w:pPr>
        <w:numPr>
          <w:ilvl w:val="0"/>
          <w:numId w:val="7"/>
        </w:numPr>
        <w:spacing w:before="100" w:beforeAutospacing="1" w:after="100" w:afterAutospacing="1"/>
        <w:rPr>
          <w:rFonts w:eastAsia="Times New Roman" w:cs="Times New Roman"/>
          <w:szCs w:val="28"/>
        </w:rPr>
      </w:pPr>
      <w:r w:rsidRPr="00664327">
        <w:rPr>
          <w:rFonts w:eastAsia="Times New Roman" w:cs="Times New Roman"/>
          <w:bCs/>
          <w:szCs w:val="28"/>
        </w:rPr>
        <w:t>LC-MS/MS</w:t>
      </w:r>
      <w:r w:rsidRPr="00664327">
        <w:rPr>
          <w:rFonts w:eastAsia="Times New Roman" w:cs="Times New Roman"/>
          <w:szCs w:val="28"/>
        </w:rPr>
        <w:t xml:space="preserve"> là phương pháp ưu việt: </w:t>
      </w:r>
    </w:p>
    <w:p w:rsidR="00664327" w:rsidRPr="00664327" w:rsidRDefault="00664327" w:rsidP="00664327">
      <w:pPr>
        <w:numPr>
          <w:ilvl w:val="1"/>
          <w:numId w:val="7"/>
        </w:numPr>
        <w:spacing w:before="100" w:beforeAutospacing="1" w:after="100" w:afterAutospacing="1"/>
        <w:rPr>
          <w:rFonts w:eastAsia="Times New Roman" w:cs="Times New Roman"/>
          <w:szCs w:val="28"/>
        </w:rPr>
      </w:pPr>
      <w:r w:rsidRPr="00664327">
        <w:rPr>
          <w:rFonts w:eastAsia="Times New Roman" w:cs="Times New Roman"/>
          <w:szCs w:val="28"/>
        </w:rPr>
        <w:t xml:space="preserve">Độ nhạy cao </w:t>
      </w:r>
    </w:p>
    <w:p w:rsidR="00664327" w:rsidRPr="00664327" w:rsidRDefault="00664327" w:rsidP="00664327">
      <w:pPr>
        <w:numPr>
          <w:ilvl w:val="1"/>
          <w:numId w:val="7"/>
        </w:numPr>
        <w:spacing w:before="100" w:beforeAutospacing="1" w:after="100" w:afterAutospacing="1"/>
        <w:rPr>
          <w:rFonts w:eastAsia="Times New Roman" w:cs="Times New Roman"/>
          <w:szCs w:val="28"/>
        </w:rPr>
      </w:pPr>
      <w:r w:rsidRPr="00664327">
        <w:rPr>
          <w:rFonts w:eastAsia="Times New Roman" w:cs="Times New Roman"/>
          <w:szCs w:val="28"/>
        </w:rPr>
        <w:t xml:space="preserve">Độ chọn lọc tốt </w:t>
      </w:r>
    </w:p>
    <w:p w:rsidR="00664327" w:rsidRPr="00664327" w:rsidRDefault="00664327" w:rsidP="00664327">
      <w:pPr>
        <w:numPr>
          <w:ilvl w:val="0"/>
          <w:numId w:val="7"/>
        </w:numPr>
        <w:spacing w:before="100" w:beforeAutospacing="1" w:after="100" w:afterAutospacing="1"/>
        <w:rPr>
          <w:rFonts w:eastAsia="Times New Roman" w:cs="Times New Roman"/>
          <w:szCs w:val="28"/>
        </w:rPr>
      </w:pPr>
      <w:r w:rsidRPr="00664327">
        <w:rPr>
          <w:rFonts w:eastAsia="Times New Roman" w:cs="Times New Roman"/>
          <w:szCs w:val="28"/>
        </w:rPr>
        <w:t xml:space="preserve">Tuy nhiên: </w:t>
      </w:r>
    </w:p>
    <w:p w:rsidR="00664327" w:rsidRPr="00664327" w:rsidRDefault="00664327" w:rsidP="00664327">
      <w:pPr>
        <w:numPr>
          <w:ilvl w:val="1"/>
          <w:numId w:val="7"/>
        </w:numPr>
        <w:spacing w:before="100" w:beforeAutospacing="1" w:after="100" w:afterAutospacing="1"/>
        <w:rPr>
          <w:rFonts w:eastAsia="Times New Roman" w:cs="Times New Roman"/>
          <w:szCs w:val="28"/>
        </w:rPr>
      </w:pPr>
      <w:r w:rsidRPr="00664327">
        <w:rPr>
          <w:rFonts w:eastAsia="Times New Roman" w:cs="Times New Roman"/>
          <w:szCs w:val="28"/>
        </w:rPr>
        <w:t xml:space="preserve">Chi phí cao </w:t>
      </w:r>
    </w:p>
    <w:p w:rsidR="00664327" w:rsidRPr="00664327" w:rsidRDefault="00664327" w:rsidP="00664327">
      <w:pPr>
        <w:numPr>
          <w:ilvl w:val="1"/>
          <w:numId w:val="7"/>
        </w:numPr>
        <w:spacing w:before="100" w:beforeAutospacing="1" w:after="100" w:afterAutospacing="1"/>
        <w:rPr>
          <w:rFonts w:eastAsia="Times New Roman" w:cs="Times New Roman"/>
          <w:szCs w:val="28"/>
        </w:rPr>
      </w:pPr>
      <w:r w:rsidRPr="00664327">
        <w:rPr>
          <w:rFonts w:eastAsia="Times New Roman" w:cs="Times New Roman"/>
          <w:szCs w:val="28"/>
        </w:rPr>
        <w:t xml:space="preserve">Yêu cầu kỹ thuật phức tạp </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Trong khi đó:</w:t>
      </w:r>
    </w:p>
    <w:p w:rsidR="00664327" w:rsidRPr="00664327" w:rsidRDefault="00664327" w:rsidP="00664327">
      <w:pPr>
        <w:numPr>
          <w:ilvl w:val="0"/>
          <w:numId w:val="8"/>
        </w:numPr>
        <w:spacing w:before="100" w:beforeAutospacing="1" w:after="100" w:afterAutospacing="1"/>
        <w:rPr>
          <w:rFonts w:eastAsia="Times New Roman" w:cs="Times New Roman"/>
          <w:szCs w:val="28"/>
        </w:rPr>
      </w:pPr>
      <w:r w:rsidRPr="00664327">
        <w:rPr>
          <w:rFonts w:eastAsia="Times New Roman" w:cs="Times New Roman"/>
          <w:bCs/>
          <w:szCs w:val="28"/>
        </w:rPr>
        <w:t>HPLC</w:t>
      </w:r>
      <w:r w:rsidRPr="00664327">
        <w:rPr>
          <w:rFonts w:eastAsia="Times New Roman" w:cs="Times New Roman"/>
          <w:szCs w:val="28"/>
        </w:rPr>
        <w:t xml:space="preserve">: </w:t>
      </w:r>
    </w:p>
    <w:p w:rsidR="00664327" w:rsidRPr="00664327" w:rsidRDefault="00664327" w:rsidP="00664327">
      <w:pPr>
        <w:numPr>
          <w:ilvl w:val="1"/>
          <w:numId w:val="8"/>
        </w:numPr>
        <w:spacing w:before="100" w:beforeAutospacing="1" w:after="100" w:afterAutospacing="1"/>
        <w:rPr>
          <w:rFonts w:eastAsia="Times New Roman" w:cs="Times New Roman"/>
          <w:szCs w:val="28"/>
        </w:rPr>
      </w:pPr>
      <w:r w:rsidRPr="00664327">
        <w:rPr>
          <w:rFonts w:eastAsia="Times New Roman" w:cs="Times New Roman"/>
          <w:szCs w:val="28"/>
        </w:rPr>
        <w:t xml:space="preserve">Dễ triển khai </w:t>
      </w:r>
    </w:p>
    <w:p w:rsidR="00664327" w:rsidRPr="00664327" w:rsidRDefault="00664327" w:rsidP="00664327">
      <w:pPr>
        <w:numPr>
          <w:ilvl w:val="1"/>
          <w:numId w:val="8"/>
        </w:numPr>
        <w:spacing w:before="100" w:beforeAutospacing="1" w:after="100" w:afterAutospacing="1"/>
        <w:rPr>
          <w:rFonts w:eastAsia="Times New Roman" w:cs="Times New Roman"/>
          <w:szCs w:val="28"/>
        </w:rPr>
      </w:pPr>
      <w:r w:rsidRPr="00664327">
        <w:rPr>
          <w:rFonts w:eastAsia="Times New Roman" w:cs="Times New Roman"/>
          <w:szCs w:val="28"/>
        </w:rPr>
        <w:t xml:space="preserve">Phù hợp phòng thí nghiệm cơ bản </w:t>
      </w:r>
    </w:p>
    <w:p w:rsidR="00664327" w:rsidRPr="00664327" w:rsidRDefault="00664327" w:rsidP="00664327">
      <w:pPr>
        <w:numPr>
          <w:ilvl w:val="1"/>
          <w:numId w:val="8"/>
        </w:numPr>
        <w:spacing w:before="100" w:beforeAutospacing="1" w:after="100" w:afterAutospacing="1"/>
        <w:rPr>
          <w:rFonts w:eastAsia="Times New Roman" w:cs="Times New Roman"/>
          <w:szCs w:val="28"/>
        </w:rPr>
      </w:pPr>
      <w:r w:rsidRPr="00664327">
        <w:rPr>
          <w:rFonts w:eastAsia="Times New Roman" w:cs="Times New Roman"/>
          <w:szCs w:val="28"/>
        </w:rPr>
        <w:t xml:space="preserve">Nhưng độ nhạy thấp hơn </w:t>
      </w:r>
    </w:p>
    <w:p w:rsidR="00664327" w:rsidRPr="00664327" w:rsidRDefault="00664327" w:rsidP="00664327">
      <w:pPr>
        <w:spacing w:before="100" w:beforeAutospacing="1" w:after="100" w:afterAutospacing="1"/>
        <w:outlineLvl w:val="2"/>
        <w:rPr>
          <w:rFonts w:eastAsia="Times New Roman" w:cs="Times New Roman"/>
          <w:bCs/>
          <w:szCs w:val="28"/>
        </w:rPr>
      </w:pPr>
      <w:r w:rsidRPr="00664327">
        <w:rPr>
          <w:rFonts w:eastAsia="Times New Roman" w:cs="Times New Roman"/>
          <w:bCs/>
          <w:szCs w:val="28"/>
        </w:rPr>
        <w:t>Nhận xét về nguồn thông tin</w:t>
      </w:r>
    </w:p>
    <w:p w:rsidR="00664327" w:rsidRPr="00664327" w:rsidRDefault="00664327" w:rsidP="00664327">
      <w:pPr>
        <w:numPr>
          <w:ilvl w:val="0"/>
          <w:numId w:val="9"/>
        </w:numPr>
        <w:spacing w:before="100" w:beforeAutospacing="1" w:after="100" w:afterAutospacing="1"/>
        <w:rPr>
          <w:rFonts w:eastAsia="Times New Roman" w:cs="Times New Roman"/>
          <w:szCs w:val="28"/>
        </w:rPr>
      </w:pPr>
      <w:r w:rsidRPr="00664327">
        <w:rPr>
          <w:rFonts w:eastAsia="Times New Roman" w:cs="Times New Roman"/>
          <w:szCs w:val="28"/>
        </w:rPr>
        <w:t xml:space="preserve">Nguồn từ </w:t>
      </w:r>
      <w:r w:rsidRPr="00664327">
        <w:rPr>
          <w:rFonts w:eastAsia="Times New Roman" w:cs="Times New Roman"/>
          <w:bCs/>
          <w:szCs w:val="28"/>
        </w:rPr>
        <w:t>FDA, WHO</w:t>
      </w:r>
      <w:r w:rsidRPr="00664327">
        <w:rPr>
          <w:rFonts w:eastAsia="Times New Roman" w:cs="Times New Roman"/>
          <w:szCs w:val="28"/>
        </w:rPr>
        <w:t xml:space="preserve"> có độ tin cậy cao nhất </w:t>
      </w:r>
    </w:p>
    <w:p w:rsidR="00664327" w:rsidRPr="00664327" w:rsidRDefault="00664327" w:rsidP="00664327">
      <w:pPr>
        <w:numPr>
          <w:ilvl w:val="0"/>
          <w:numId w:val="9"/>
        </w:numPr>
        <w:spacing w:before="100" w:beforeAutospacing="1" w:after="100" w:afterAutospacing="1"/>
        <w:rPr>
          <w:rFonts w:eastAsia="Times New Roman" w:cs="Times New Roman"/>
          <w:szCs w:val="28"/>
        </w:rPr>
      </w:pPr>
      <w:r w:rsidRPr="00664327">
        <w:rPr>
          <w:rFonts w:eastAsia="Times New Roman" w:cs="Times New Roman"/>
          <w:szCs w:val="28"/>
        </w:rPr>
        <w:t xml:space="preserve">Bài báo Q1 có giá trị khoa học tốt nhưng cần đọc kỹ phương pháp </w:t>
      </w:r>
    </w:p>
    <w:p w:rsidR="00664327" w:rsidRPr="00664327" w:rsidRDefault="00664327" w:rsidP="00664327">
      <w:pPr>
        <w:numPr>
          <w:ilvl w:val="0"/>
          <w:numId w:val="9"/>
        </w:numPr>
        <w:spacing w:before="100" w:beforeAutospacing="1" w:after="100" w:afterAutospacing="1"/>
        <w:rPr>
          <w:rFonts w:eastAsia="Times New Roman" w:cs="Times New Roman"/>
          <w:szCs w:val="28"/>
        </w:rPr>
      </w:pPr>
      <w:r w:rsidRPr="00664327">
        <w:rPr>
          <w:rFonts w:eastAsia="Times New Roman" w:cs="Times New Roman"/>
          <w:szCs w:val="28"/>
        </w:rPr>
        <w:t xml:space="preserve">Nguồn mở cần kiểm chứng chéo </w:t>
      </w:r>
    </w:p>
    <w:p w:rsidR="00664327" w:rsidRPr="00664327" w:rsidRDefault="00664327" w:rsidP="00664327">
      <w:pPr>
        <w:rPr>
          <w:rFonts w:eastAsia="Times New Roman" w:cs="Times New Roman"/>
          <w:szCs w:val="28"/>
        </w:rPr>
      </w:pPr>
    </w:p>
    <w:p w:rsidR="00664327" w:rsidRPr="00664327" w:rsidRDefault="00664327" w:rsidP="00664327">
      <w:pPr>
        <w:spacing w:before="100" w:beforeAutospacing="1" w:after="100" w:afterAutospacing="1"/>
        <w:outlineLvl w:val="1"/>
        <w:rPr>
          <w:rFonts w:eastAsia="Times New Roman" w:cs="Times New Roman"/>
          <w:b/>
          <w:bCs/>
          <w:szCs w:val="28"/>
        </w:rPr>
      </w:pPr>
      <w:r w:rsidRPr="00664327">
        <w:rPr>
          <w:rFonts w:eastAsia="Times New Roman" w:cs="Times New Roman"/>
          <w:b/>
          <w:bCs/>
          <w:szCs w:val="28"/>
        </w:rPr>
        <w:t>VII. Kết luận</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Việc tìm kiếm và đánh giá thông tin học thuật trong ngành Dược học đòi hỏi:</w:t>
      </w:r>
    </w:p>
    <w:p w:rsidR="00664327" w:rsidRPr="00664327" w:rsidRDefault="00664327" w:rsidP="00664327">
      <w:pPr>
        <w:numPr>
          <w:ilvl w:val="0"/>
          <w:numId w:val="10"/>
        </w:numPr>
        <w:spacing w:before="100" w:beforeAutospacing="1" w:after="100" w:afterAutospacing="1"/>
        <w:rPr>
          <w:rFonts w:eastAsia="Times New Roman" w:cs="Times New Roman"/>
          <w:szCs w:val="28"/>
        </w:rPr>
      </w:pPr>
      <w:r w:rsidRPr="00664327">
        <w:rPr>
          <w:rFonts w:eastAsia="Times New Roman" w:cs="Times New Roman"/>
          <w:szCs w:val="28"/>
        </w:rPr>
        <w:t xml:space="preserve">Kỹ năng chọn lọc nguồn </w:t>
      </w:r>
    </w:p>
    <w:p w:rsidR="00664327" w:rsidRPr="00664327" w:rsidRDefault="00664327" w:rsidP="00664327">
      <w:pPr>
        <w:numPr>
          <w:ilvl w:val="0"/>
          <w:numId w:val="10"/>
        </w:numPr>
        <w:spacing w:before="100" w:beforeAutospacing="1" w:after="100" w:afterAutospacing="1"/>
        <w:rPr>
          <w:rFonts w:eastAsia="Times New Roman" w:cs="Times New Roman"/>
          <w:szCs w:val="28"/>
        </w:rPr>
      </w:pPr>
      <w:r w:rsidRPr="00664327">
        <w:rPr>
          <w:rFonts w:eastAsia="Times New Roman" w:cs="Times New Roman"/>
          <w:szCs w:val="28"/>
        </w:rPr>
        <w:lastRenderedPageBreak/>
        <w:t xml:space="preserve">Tư duy phản biện </w:t>
      </w:r>
    </w:p>
    <w:p w:rsidR="00664327" w:rsidRPr="00664327" w:rsidRDefault="00664327" w:rsidP="00664327">
      <w:pPr>
        <w:numPr>
          <w:ilvl w:val="0"/>
          <w:numId w:val="10"/>
        </w:numPr>
        <w:spacing w:before="100" w:beforeAutospacing="1" w:after="100" w:afterAutospacing="1"/>
        <w:rPr>
          <w:rFonts w:eastAsia="Times New Roman" w:cs="Times New Roman"/>
          <w:szCs w:val="28"/>
        </w:rPr>
      </w:pPr>
      <w:r w:rsidRPr="00664327">
        <w:rPr>
          <w:rFonts w:eastAsia="Times New Roman" w:cs="Times New Roman"/>
          <w:szCs w:val="28"/>
        </w:rPr>
        <w:t xml:space="preserve">Hiểu rõ phương pháp nghiên cứu </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Khi áp dụng đúng, sinh viên không chỉ nâng cao hiệu quả học tập mà còn chuẩn bị tốt cho nghiên cứu và công việc chuyên môn sau này.</w:t>
      </w:r>
    </w:p>
    <w:p w:rsidR="00664327" w:rsidRPr="00664327" w:rsidRDefault="00664327" w:rsidP="00664327">
      <w:pPr>
        <w:rPr>
          <w:rFonts w:eastAsia="Times New Roman" w:cs="Times New Roman"/>
          <w:szCs w:val="28"/>
        </w:rPr>
      </w:pPr>
    </w:p>
    <w:p w:rsidR="00664327" w:rsidRPr="00664327" w:rsidRDefault="00664327" w:rsidP="00664327">
      <w:pPr>
        <w:spacing w:before="100" w:beforeAutospacing="1" w:after="100" w:afterAutospacing="1"/>
        <w:outlineLvl w:val="1"/>
        <w:rPr>
          <w:rFonts w:eastAsia="Times New Roman" w:cs="Times New Roman"/>
          <w:b/>
          <w:bCs/>
          <w:szCs w:val="28"/>
        </w:rPr>
      </w:pPr>
      <w:r w:rsidRPr="00664327">
        <w:rPr>
          <w:rFonts w:eastAsia="Times New Roman" w:cs="Times New Roman"/>
          <w:b/>
          <w:bCs/>
          <w:szCs w:val="28"/>
        </w:rPr>
        <w:t>VIII. Tài liệu tham khảo (Harvard)</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 xml:space="preserve">Smith, J. et al. (2020) </w:t>
      </w:r>
      <w:r w:rsidRPr="00664327">
        <w:rPr>
          <w:rFonts w:eastAsia="Times New Roman" w:cs="Times New Roman"/>
          <w:i/>
          <w:iCs/>
          <w:szCs w:val="28"/>
        </w:rPr>
        <w:t>HPLC analysis of Vitamin D in plasma</w:t>
      </w:r>
      <w:r w:rsidRPr="00664327">
        <w:rPr>
          <w:rFonts w:eastAsia="Times New Roman" w:cs="Times New Roman"/>
          <w:szCs w:val="28"/>
        </w:rPr>
        <w:t>. Journal of Chromatography B.</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 xml:space="preserve">Jones, A. et al. (2019) </w:t>
      </w:r>
      <w:r w:rsidRPr="00664327">
        <w:rPr>
          <w:rFonts w:eastAsia="Times New Roman" w:cs="Times New Roman"/>
          <w:i/>
          <w:iCs/>
          <w:szCs w:val="28"/>
        </w:rPr>
        <w:t>Comparison of LC-MS/MS and HPLC methods</w:t>
      </w:r>
      <w:r w:rsidRPr="00664327">
        <w:rPr>
          <w:rFonts w:eastAsia="Times New Roman" w:cs="Times New Roman"/>
          <w:szCs w:val="28"/>
        </w:rPr>
        <w:t>. Clinical Chemistry.</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 xml:space="preserve">FDA (2018) </w:t>
      </w:r>
      <w:r w:rsidRPr="00664327">
        <w:rPr>
          <w:rFonts w:eastAsia="Times New Roman" w:cs="Times New Roman"/>
          <w:i/>
          <w:iCs/>
          <w:szCs w:val="28"/>
        </w:rPr>
        <w:t>Bioanalytical Method Validation Guidance</w:t>
      </w:r>
      <w:r w:rsidRPr="00664327">
        <w:rPr>
          <w:rFonts w:eastAsia="Times New Roman" w:cs="Times New Roman"/>
          <w:szCs w:val="28"/>
        </w:rPr>
        <w:t>.</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 xml:space="preserve">WHO (2020) </w:t>
      </w:r>
      <w:r w:rsidRPr="00664327">
        <w:rPr>
          <w:rFonts w:eastAsia="Times New Roman" w:cs="Times New Roman"/>
          <w:i/>
          <w:iCs/>
          <w:szCs w:val="28"/>
        </w:rPr>
        <w:t>Guidelines on Vitamin D analysis</w:t>
      </w:r>
      <w:r w:rsidRPr="00664327">
        <w:rPr>
          <w:rFonts w:eastAsia="Times New Roman" w:cs="Times New Roman"/>
          <w:szCs w:val="28"/>
        </w:rPr>
        <w:t>.</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 xml:space="preserve">Brown, L. et al. (2021) </w:t>
      </w:r>
      <w:r w:rsidRPr="00664327">
        <w:rPr>
          <w:rFonts w:eastAsia="Times New Roman" w:cs="Times New Roman"/>
          <w:i/>
          <w:iCs/>
          <w:szCs w:val="28"/>
        </w:rPr>
        <w:t>Advanced LC-MS/MS techniques</w:t>
      </w:r>
      <w:r w:rsidRPr="00664327">
        <w:rPr>
          <w:rFonts w:eastAsia="Times New Roman" w:cs="Times New Roman"/>
          <w:szCs w:val="28"/>
        </w:rPr>
        <w:t>. Analytical Chemistry.</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 xml:space="preserve">Miller, D. (2017) </w:t>
      </w:r>
      <w:r w:rsidRPr="00664327">
        <w:rPr>
          <w:rFonts w:eastAsia="Times New Roman" w:cs="Times New Roman"/>
          <w:i/>
          <w:iCs/>
          <w:szCs w:val="28"/>
        </w:rPr>
        <w:t>Pharmaceutical Analysis</w:t>
      </w:r>
      <w:r w:rsidRPr="00664327">
        <w:rPr>
          <w:rFonts w:eastAsia="Times New Roman" w:cs="Times New Roman"/>
          <w:szCs w:val="28"/>
        </w:rPr>
        <w:t>. Springer.</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 xml:space="preserve">Lee, H. et al. (2022) </w:t>
      </w:r>
      <w:r w:rsidRPr="00664327">
        <w:rPr>
          <w:rFonts w:eastAsia="Times New Roman" w:cs="Times New Roman"/>
          <w:i/>
          <w:iCs/>
          <w:szCs w:val="28"/>
        </w:rPr>
        <w:t>New developments in LC-MS/MS</w:t>
      </w:r>
      <w:r w:rsidRPr="00664327">
        <w:rPr>
          <w:rFonts w:eastAsia="Times New Roman" w:cs="Times New Roman"/>
          <w:szCs w:val="28"/>
        </w:rPr>
        <w:t>. Journal of Analytical Science.</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 xml:space="preserve">Nguyen, T. et al. (2023) </w:t>
      </w:r>
      <w:r w:rsidRPr="00664327">
        <w:rPr>
          <w:rFonts w:eastAsia="Times New Roman" w:cs="Times New Roman"/>
          <w:i/>
          <w:iCs/>
          <w:szCs w:val="28"/>
        </w:rPr>
        <w:t>Vitamin D analysis in Vietnam</w:t>
      </w:r>
      <w:r w:rsidRPr="00664327">
        <w:rPr>
          <w:rFonts w:eastAsia="Times New Roman" w:cs="Times New Roman"/>
          <w:szCs w:val="28"/>
        </w:rPr>
        <w:t>. Vietnam Journal of Pharmacy.</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 xml:space="preserve">Harris, P. et al. (2018) </w:t>
      </w:r>
      <w:r w:rsidRPr="00664327">
        <w:rPr>
          <w:rFonts w:eastAsia="Times New Roman" w:cs="Times New Roman"/>
          <w:i/>
          <w:iCs/>
          <w:szCs w:val="28"/>
        </w:rPr>
        <w:t>Multi-method comparison study</w:t>
      </w:r>
      <w:r w:rsidRPr="00664327">
        <w:rPr>
          <w:rFonts w:eastAsia="Times New Roman" w:cs="Times New Roman"/>
          <w:szCs w:val="28"/>
        </w:rPr>
        <w:t>. Bioanalysis.</w:t>
      </w:r>
    </w:p>
    <w:p w:rsidR="00664327" w:rsidRPr="00664327" w:rsidRDefault="00664327" w:rsidP="00664327">
      <w:pPr>
        <w:spacing w:before="100" w:beforeAutospacing="1" w:after="100" w:afterAutospacing="1"/>
        <w:rPr>
          <w:rFonts w:eastAsia="Times New Roman" w:cs="Times New Roman"/>
          <w:szCs w:val="28"/>
        </w:rPr>
      </w:pPr>
      <w:r w:rsidRPr="00664327">
        <w:rPr>
          <w:rFonts w:eastAsia="Times New Roman" w:cs="Times New Roman"/>
          <w:szCs w:val="28"/>
        </w:rPr>
        <w:t xml:space="preserve">Taylor, R. (2021) </w:t>
      </w:r>
      <w:r w:rsidRPr="00664327">
        <w:rPr>
          <w:rFonts w:eastAsia="Times New Roman" w:cs="Times New Roman"/>
          <w:i/>
          <w:iCs/>
          <w:szCs w:val="28"/>
        </w:rPr>
        <w:t>Modern Pharmaceutical Analysis</w:t>
      </w:r>
      <w:r w:rsidRPr="00664327">
        <w:rPr>
          <w:rFonts w:eastAsia="Times New Roman" w:cs="Times New Roman"/>
          <w:szCs w:val="28"/>
        </w:rPr>
        <w:t>. Elsevier.</w:t>
      </w:r>
    </w:p>
    <w:p w:rsidR="0047333B" w:rsidRPr="00664327" w:rsidRDefault="0047333B">
      <w:pPr>
        <w:rPr>
          <w:rFonts w:cs="Times New Roman"/>
          <w:szCs w:val="28"/>
        </w:rPr>
      </w:pPr>
    </w:p>
    <w:sectPr w:rsidR="0047333B" w:rsidRPr="00664327" w:rsidSect="00AA2BDA">
      <w:pgSz w:w="11907" w:h="16840"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E1824"/>
    <w:multiLevelType w:val="multilevel"/>
    <w:tmpl w:val="B5E0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C62AC"/>
    <w:multiLevelType w:val="multilevel"/>
    <w:tmpl w:val="3E58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A5933"/>
    <w:multiLevelType w:val="multilevel"/>
    <w:tmpl w:val="7AC0B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C2F14"/>
    <w:multiLevelType w:val="hybridMultilevel"/>
    <w:tmpl w:val="A24AA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B04463"/>
    <w:multiLevelType w:val="multilevel"/>
    <w:tmpl w:val="90CEA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FA2D95"/>
    <w:multiLevelType w:val="multilevel"/>
    <w:tmpl w:val="CA222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92CB1"/>
    <w:multiLevelType w:val="hybridMultilevel"/>
    <w:tmpl w:val="9AA41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FC45E19"/>
    <w:multiLevelType w:val="multilevel"/>
    <w:tmpl w:val="84C05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E3BFD"/>
    <w:multiLevelType w:val="multilevel"/>
    <w:tmpl w:val="19A07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714B8"/>
    <w:multiLevelType w:val="multilevel"/>
    <w:tmpl w:val="1306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90029"/>
    <w:multiLevelType w:val="multilevel"/>
    <w:tmpl w:val="B9741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7316F"/>
    <w:multiLevelType w:val="multilevel"/>
    <w:tmpl w:val="6694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11"/>
  </w:num>
  <w:num w:numId="4">
    <w:abstractNumId w:val="2"/>
  </w:num>
  <w:num w:numId="5">
    <w:abstractNumId w:val="9"/>
  </w:num>
  <w:num w:numId="6">
    <w:abstractNumId w:val="4"/>
  </w:num>
  <w:num w:numId="7">
    <w:abstractNumId w:val="7"/>
  </w:num>
  <w:num w:numId="8">
    <w:abstractNumId w:val="10"/>
  </w:num>
  <w:num w:numId="9">
    <w:abstractNumId w:val="0"/>
  </w:num>
  <w:num w:numId="10">
    <w:abstractNumId w:val="1"/>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327"/>
    <w:rsid w:val="0047333B"/>
    <w:rsid w:val="00664327"/>
    <w:rsid w:val="00AA2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95CCB"/>
  <w15:chartTrackingRefBased/>
  <w15:docId w15:val="{A8E9BE1A-9560-4B28-935E-5B15AD033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4327"/>
    <w:pPr>
      <w:spacing w:before="100" w:beforeAutospacing="1" w:after="100" w:afterAutospacing="1"/>
      <w:outlineLvl w:val="0"/>
    </w:pPr>
    <w:rPr>
      <w:rFonts w:eastAsia="Times New Roman" w:cs="Times New Roman"/>
      <w:b/>
      <w:bCs/>
      <w:kern w:val="36"/>
      <w:sz w:val="48"/>
      <w:szCs w:val="48"/>
    </w:rPr>
  </w:style>
  <w:style w:type="paragraph" w:styleId="Heading2">
    <w:name w:val="heading 2"/>
    <w:basedOn w:val="Normal"/>
    <w:link w:val="Heading2Char"/>
    <w:uiPriority w:val="9"/>
    <w:qFormat/>
    <w:rsid w:val="00664327"/>
    <w:pPr>
      <w:spacing w:before="100" w:beforeAutospacing="1" w:after="100" w:afterAutospacing="1"/>
      <w:outlineLvl w:val="1"/>
    </w:pPr>
    <w:rPr>
      <w:rFonts w:eastAsia="Times New Roman" w:cs="Times New Roman"/>
      <w:b/>
      <w:bCs/>
      <w:sz w:val="36"/>
      <w:szCs w:val="36"/>
    </w:rPr>
  </w:style>
  <w:style w:type="paragraph" w:styleId="Heading3">
    <w:name w:val="heading 3"/>
    <w:basedOn w:val="Normal"/>
    <w:link w:val="Heading3Char"/>
    <w:uiPriority w:val="9"/>
    <w:qFormat/>
    <w:rsid w:val="00664327"/>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327"/>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664327"/>
    <w:rPr>
      <w:rFonts w:eastAsia="Times New Roman" w:cs="Times New Roman"/>
      <w:b/>
      <w:bCs/>
      <w:sz w:val="36"/>
      <w:szCs w:val="36"/>
    </w:rPr>
  </w:style>
  <w:style w:type="character" w:customStyle="1" w:styleId="Heading3Char">
    <w:name w:val="Heading 3 Char"/>
    <w:basedOn w:val="DefaultParagraphFont"/>
    <w:link w:val="Heading3"/>
    <w:uiPriority w:val="9"/>
    <w:rsid w:val="00664327"/>
    <w:rPr>
      <w:rFonts w:eastAsia="Times New Roman" w:cs="Times New Roman"/>
      <w:b/>
      <w:bCs/>
      <w:sz w:val="27"/>
      <w:szCs w:val="27"/>
    </w:rPr>
  </w:style>
  <w:style w:type="character" w:styleId="Strong">
    <w:name w:val="Strong"/>
    <w:basedOn w:val="DefaultParagraphFont"/>
    <w:uiPriority w:val="22"/>
    <w:qFormat/>
    <w:rsid w:val="00664327"/>
    <w:rPr>
      <w:b/>
      <w:bCs/>
    </w:rPr>
  </w:style>
  <w:style w:type="paragraph" w:styleId="NormalWeb">
    <w:name w:val="Normal (Web)"/>
    <w:basedOn w:val="Normal"/>
    <w:uiPriority w:val="99"/>
    <w:semiHidden/>
    <w:unhideWhenUsed/>
    <w:rsid w:val="00664327"/>
    <w:pPr>
      <w:spacing w:before="100" w:beforeAutospacing="1" w:after="100" w:afterAutospacing="1"/>
    </w:pPr>
    <w:rPr>
      <w:rFonts w:eastAsia="Times New Roman" w:cs="Times New Roman"/>
      <w:sz w:val="24"/>
      <w:szCs w:val="24"/>
    </w:rPr>
  </w:style>
  <w:style w:type="character" w:styleId="Emphasis">
    <w:name w:val="Emphasis"/>
    <w:basedOn w:val="DefaultParagraphFont"/>
    <w:uiPriority w:val="20"/>
    <w:qFormat/>
    <w:rsid w:val="00664327"/>
    <w:rPr>
      <w:i/>
      <w:iCs/>
    </w:rPr>
  </w:style>
  <w:style w:type="paragraph" w:styleId="ListParagraph">
    <w:name w:val="List Paragraph"/>
    <w:basedOn w:val="Normal"/>
    <w:uiPriority w:val="34"/>
    <w:qFormat/>
    <w:rsid w:val="006643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25054">
      <w:bodyDiv w:val="1"/>
      <w:marLeft w:val="0"/>
      <w:marRight w:val="0"/>
      <w:marTop w:val="0"/>
      <w:marBottom w:val="0"/>
      <w:divBdr>
        <w:top w:val="none" w:sz="0" w:space="0" w:color="auto"/>
        <w:left w:val="none" w:sz="0" w:space="0" w:color="auto"/>
        <w:bottom w:val="none" w:sz="0" w:space="0" w:color="auto"/>
        <w:right w:val="none" w:sz="0" w:space="0" w:color="auto"/>
      </w:divBdr>
      <w:divsChild>
        <w:div w:id="1592154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445131">
          <w:marLeft w:val="0"/>
          <w:marRight w:val="0"/>
          <w:marTop w:val="0"/>
          <w:marBottom w:val="0"/>
          <w:divBdr>
            <w:top w:val="none" w:sz="0" w:space="0" w:color="auto"/>
            <w:left w:val="none" w:sz="0" w:space="0" w:color="auto"/>
            <w:bottom w:val="none" w:sz="0" w:space="0" w:color="auto"/>
            <w:right w:val="none" w:sz="0" w:space="0" w:color="auto"/>
          </w:divBdr>
          <w:divsChild>
            <w:div w:id="1492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619</Words>
  <Characters>3529</Characters>
  <Application>Microsoft Office Word</Application>
  <DocSecurity>0</DocSecurity>
  <Lines>29</Lines>
  <Paragraphs>8</Paragraphs>
  <ScaleCrop>false</ScaleCrop>
  <Company>Microsoft</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2026-03-21T17:05:00Z</dcterms:created>
  <dcterms:modified xsi:type="dcterms:W3CDTF">2026-03-21T17:12:00Z</dcterms:modified>
</cp:coreProperties>
</file>