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A4B26"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TRƯỜNG ĐẠI HỌC Y DƯỢC</w:t>
      </w:r>
    </w:p>
    <w:p w14:paraId="17B1A81B"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ĐẠI HỌC QUỐC GIA HÀ NỘI</w:t>
      </w:r>
    </w:p>
    <w:p w14:paraId="158AC93C"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KHOA Y KHOA</w:t>
      </w:r>
    </w:p>
    <w:p w14:paraId="0856C9D5"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—o0o—</w:t>
      </w:r>
    </w:p>
    <w:p w14:paraId="0489AB5A"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noProof/>
          <w:sz w:val="28"/>
          <w:szCs w:val="28"/>
          <w:lang w:eastAsia="en-VI"/>
        </w:rPr>
        <w:drawing>
          <wp:inline distT="114300" distB="114300" distL="114300" distR="114300" wp14:anchorId="4BFBB1AD" wp14:editId="11DC09F3">
            <wp:extent cx="6137813" cy="401248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6137813" cy="4012481"/>
                    </a:xfrm>
                    <a:prstGeom prst="rect">
                      <a:avLst/>
                    </a:prstGeom>
                    <a:ln/>
                  </pic:spPr>
                </pic:pic>
              </a:graphicData>
            </a:graphic>
          </wp:inline>
        </w:drawing>
      </w:r>
    </w:p>
    <w:p w14:paraId="307F4D4D" w14:textId="77777777" w:rsidR="00F745EF" w:rsidRPr="00D2680C" w:rsidRDefault="00F745EF" w:rsidP="00F745EF">
      <w:pPr>
        <w:spacing w:after="0" w:line="276" w:lineRule="auto"/>
        <w:jc w:val="center"/>
        <w:rPr>
          <w:rFonts w:ascii="Arial" w:eastAsia="Arial" w:hAnsi="Arial" w:cs="Arial"/>
          <w:b/>
          <w:bCs/>
          <w:sz w:val="40"/>
          <w:szCs w:val="40"/>
          <w:lang w:eastAsia="en-VI"/>
        </w:rPr>
      </w:pPr>
      <w:r w:rsidRPr="00D2680C">
        <w:rPr>
          <w:rFonts w:ascii="Arial" w:eastAsia="Arial" w:hAnsi="Arial" w:cs="Arial"/>
          <w:b/>
          <w:bCs/>
          <w:sz w:val="40"/>
          <w:szCs w:val="40"/>
          <w:lang w:eastAsia="en-VI"/>
        </w:rPr>
        <w:t>BÀI TẬP MÔN</w:t>
      </w:r>
    </w:p>
    <w:p w14:paraId="1EC53FE4" w14:textId="77777777" w:rsidR="00F745EF" w:rsidRPr="00D2680C" w:rsidRDefault="00F745EF" w:rsidP="00F745EF">
      <w:pPr>
        <w:spacing w:after="0" w:line="276" w:lineRule="auto"/>
        <w:jc w:val="center"/>
        <w:rPr>
          <w:rFonts w:ascii="Arial" w:eastAsia="Arial" w:hAnsi="Arial" w:cs="Arial"/>
          <w:b/>
          <w:bCs/>
          <w:sz w:val="40"/>
          <w:szCs w:val="40"/>
          <w:lang w:eastAsia="en-VI"/>
        </w:rPr>
      </w:pPr>
      <w:r w:rsidRPr="00D2680C">
        <w:rPr>
          <w:rFonts w:ascii="Arial" w:eastAsia="Arial" w:hAnsi="Arial" w:cs="Arial"/>
          <w:b/>
          <w:bCs/>
          <w:sz w:val="40"/>
          <w:szCs w:val="40"/>
          <w:lang w:eastAsia="en-VI"/>
        </w:rPr>
        <w:t>CÔNG NGHỆ SỐ VÀ AI</w:t>
      </w:r>
    </w:p>
    <w:p w14:paraId="1030DB28" w14:textId="77777777" w:rsidR="00F745EF" w:rsidRPr="00D2680C" w:rsidRDefault="00F745EF" w:rsidP="00F745EF">
      <w:pPr>
        <w:spacing w:after="0" w:line="276" w:lineRule="auto"/>
        <w:jc w:val="center"/>
        <w:rPr>
          <w:rFonts w:ascii="Arial" w:eastAsia="Arial" w:hAnsi="Arial" w:cs="Arial"/>
          <w:b/>
          <w:bCs/>
          <w:sz w:val="40"/>
          <w:szCs w:val="40"/>
          <w:lang w:eastAsia="en-VI"/>
        </w:rPr>
      </w:pPr>
    </w:p>
    <w:p w14:paraId="3D545264"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66E99D65" w14:textId="77777777" w:rsidR="00F745EF" w:rsidRPr="00D2680C" w:rsidRDefault="00F745EF" w:rsidP="00F745EF">
      <w:pPr>
        <w:spacing w:after="0" w:line="276" w:lineRule="auto"/>
        <w:rPr>
          <w:rFonts w:ascii="Arial" w:eastAsia="Arial" w:hAnsi="Arial" w:cs="Arial"/>
          <w:b/>
          <w:bCs/>
          <w:sz w:val="28"/>
          <w:szCs w:val="28"/>
          <w:lang w:eastAsia="en-VI"/>
        </w:rPr>
      </w:pPr>
    </w:p>
    <w:p w14:paraId="2B480814"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Họ và tên: Đặng Mai Anh</w:t>
      </w:r>
    </w:p>
    <w:p w14:paraId="056ABFAF"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Nhóm: 21</w:t>
      </w:r>
    </w:p>
    <w:p w14:paraId="6B485CEF"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Lớp: VNU1001_E252027( UMP.E7)</w:t>
      </w:r>
    </w:p>
    <w:p w14:paraId="52223E26"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06B7256E"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3B239679" w14:textId="77777777" w:rsidR="00F745EF" w:rsidRPr="00D2680C" w:rsidRDefault="00F745EF" w:rsidP="00F745EF">
      <w:pPr>
        <w:spacing w:after="0" w:line="276" w:lineRule="auto"/>
        <w:jc w:val="center"/>
        <w:rPr>
          <w:rFonts w:ascii="Arial" w:eastAsia="Arial" w:hAnsi="Arial" w:cs="Arial"/>
          <w:sz w:val="28"/>
          <w:szCs w:val="28"/>
          <w:lang w:eastAsia="en-VI"/>
        </w:rPr>
      </w:pPr>
    </w:p>
    <w:p w14:paraId="5F506B8F" w14:textId="77777777" w:rsidR="00F745EF" w:rsidRPr="00D2680C" w:rsidRDefault="00F745EF" w:rsidP="00F745EF">
      <w:pPr>
        <w:spacing w:after="0" w:line="276" w:lineRule="auto"/>
        <w:jc w:val="center"/>
        <w:rPr>
          <w:rFonts w:ascii="Arial" w:eastAsia="Arial" w:hAnsi="Arial" w:cs="Arial"/>
          <w:sz w:val="28"/>
          <w:szCs w:val="28"/>
          <w:lang w:eastAsia="en-VI"/>
        </w:rPr>
      </w:pPr>
    </w:p>
    <w:p w14:paraId="2B3B315B"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Hòa lạc, ngày 3 tháng 4 năm 2026</w:t>
      </w:r>
    </w:p>
    <w:p w14:paraId="18E132D3"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602EA7D9" w14:textId="78EA1D60" w:rsidR="0044047E" w:rsidRDefault="0044047E" w:rsidP="00F745EF">
      <w:pPr>
        <w:spacing w:after="0" w:line="276" w:lineRule="auto"/>
        <w:jc w:val="center"/>
        <w:rPr>
          <w:rFonts w:ascii="Arial" w:eastAsia="Arial" w:hAnsi="Arial" w:cs="Arial"/>
          <w:b/>
          <w:bCs/>
          <w:sz w:val="28"/>
          <w:szCs w:val="28"/>
          <w:lang w:eastAsia="en-VI"/>
        </w:rPr>
      </w:pPr>
    </w:p>
    <w:p w14:paraId="6BB5C284" w14:textId="77777777" w:rsidR="0044047E" w:rsidRPr="00DE7826" w:rsidRDefault="0044047E" w:rsidP="00DE7826">
      <w:pPr>
        <w:spacing w:after="0" w:line="276" w:lineRule="auto"/>
        <w:jc w:val="center"/>
        <w:rPr>
          <w:rFonts w:ascii="Arial" w:eastAsia="Arial" w:hAnsi="Arial" w:cs="Arial"/>
          <w:b/>
          <w:bCs/>
          <w:sz w:val="36"/>
          <w:szCs w:val="36"/>
          <w:lang w:eastAsia="en-VI"/>
        </w:rPr>
      </w:pPr>
      <w:r w:rsidRPr="0044047E">
        <w:rPr>
          <w:rFonts w:ascii="Arial" w:eastAsia="Arial" w:hAnsi="Arial" w:cs="Arial"/>
          <w:b/>
          <w:bCs/>
          <w:sz w:val="36"/>
          <w:szCs w:val="36"/>
          <w:lang w:eastAsia="en-VI"/>
        </w:rPr>
        <w:lastRenderedPageBreak/>
        <w:t>BÁO CÁO</w:t>
      </w:r>
    </w:p>
    <w:p w14:paraId="3ACF4D6D" w14:textId="436A9A7F" w:rsidR="0044047E" w:rsidRPr="0044047E" w:rsidRDefault="0044047E" w:rsidP="00DE7826">
      <w:pPr>
        <w:spacing w:after="0" w:line="276" w:lineRule="auto"/>
        <w:jc w:val="center"/>
        <w:rPr>
          <w:rFonts w:ascii="Arial" w:eastAsia="Arial" w:hAnsi="Arial" w:cs="Arial"/>
          <w:b/>
          <w:bCs/>
          <w:sz w:val="36"/>
          <w:szCs w:val="36"/>
          <w:lang w:eastAsia="en-VI"/>
        </w:rPr>
      </w:pPr>
      <w:r w:rsidRPr="0044047E">
        <w:rPr>
          <w:rFonts w:ascii="Arial" w:eastAsia="Arial" w:hAnsi="Arial" w:cs="Arial"/>
          <w:b/>
          <w:bCs/>
          <w:sz w:val="36"/>
          <w:szCs w:val="36"/>
          <w:lang w:eastAsia="en-VI"/>
        </w:rPr>
        <w:t>THIẾT KẾ QUY TRÌNH KHÁM BỆNH TỪ XA HỖ TRỢ BỞI AI CHO BỆNH NHÂN TĂNG HUYẾT ÁP TẠI VÙNG MIỀN NÚI</w:t>
      </w:r>
    </w:p>
    <w:p w14:paraId="3DDA0FB6" w14:textId="2A02A222" w:rsidR="0044047E" w:rsidRPr="0044047E" w:rsidRDefault="00DE7826" w:rsidP="00DE7826">
      <w:pPr>
        <w:spacing w:after="0" w:line="276" w:lineRule="auto"/>
        <w:jc w:val="both"/>
        <w:rPr>
          <w:rFonts w:ascii="Arial" w:eastAsia="Arial" w:hAnsi="Arial" w:cs="Arial"/>
          <w:b/>
          <w:bCs/>
          <w:sz w:val="28"/>
          <w:szCs w:val="28"/>
          <w:lang w:eastAsia="en-VI"/>
        </w:rPr>
      </w:pPr>
      <w:r w:rsidRPr="00EE7980">
        <w:rPr>
          <w:rFonts w:ascii="Arial" w:eastAsia="Arial" w:hAnsi="Arial" w:cs="Arial"/>
          <w:b/>
          <w:bCs/>
          <w:sz w:val="28"/>
          <w:szCs w:val="28"/>
          <w:lang w:eastAsia="en-VI"/>
        </w:rPr>
        <w:t>I.</w:t>
      </w:r>
      <w:r w:rsidR="0044047E" w:rsidRPr="0044047E">
        <w:rPr>
          <w:rFonts w:ascii="Arial" w:eastAsia="Arial" w:hAnsi="Arial" w:cs="Arial"/>
          <w:b/>
          <w:bCs/>
          <w:sz w:val="28"/>
          <w:szCs w:val="28"/>
          <w:lang w:eastAsia="en-VI"/>
        </w:rPr>
        <w:t xml:space="preserve"> MỞ ĐẦU</w:t>
      </w:r>
    </w:p>
    <w:p w14:paraId="71998D09" w14:textId="77777777" w:rsidR="0044047E" w:rsidRPr="0044047E" w:rsidRDefault="0044047E" w:rsidP="00DE7826">
      <w:pPr>
        <w:spacing w:after="0" w:line="276" w:lineRule="auto"/>
        <w:jc w:val="both"/>
        <w:rPr>
          <w:rFonts w:ascii="Arial" w:eastAsia="Arial" w:hAnsi="Arial" w:cs="Arial"/>
          <w:b/>
          <w:bCs/>
          <w:lang w:eastAsia="en-VI"/>
        </w:rPr>
      </w:pPr>
      <w:r w:rsidRPr="0044047E">
        <w:rPr>
          <w:rFonts w:ascii="Arial" w:eastAsia="Arial" w:hAnsi="Arial" w:cs="Arial"/>
          <w:b/>
          <w:bCs/>
          <w:lang w:eastAsia="en-VI"/>
        </w:rPr>
        <w:t>1. Tính cấp thiết của đề tài</w:t>
      </w:r>
    </w:p>
    <w:p w14:paraId="2AC47CE5" w14:textId="77777777" w:rsidR="0044047E" w:rsidRPr="0044047E" w:rsidRDefault="0044047E" w:rsidP="00DE7826">
      <w:pPr>
        <w:spacing w:after="0" w:line="276" w:lineRule="auto"/>
        <w:jc w:val="both"/>
        <w:rPr>
          <w:rFonts w:ascii="Arial" w:eastAsia="Arial" w:hAnsi="Arial" w:cs="Arial"/>
          <w:lang w:eastAsia="en-VI"/>
        </w:rPr>
      </w:pPr>
      <w:r w:rsidRPr="0044047E">
        <w:rPr>
          <w:rFonts w:ascii="Arial" w:eastAsia="Arial" w:hAnsi="Arial" w:cs="Arial"/>
          <w:lang w:eastAsia="en-VI"/>
        </w:rPr>
        <w:t>Tăng huyết áp được mệnh danh là "kẻ giết người thầm lặng" và là một trong những nguyên nhân hàng đầu dẫn đến đột quỵ, suy tim tại Việt Nam. Đối với người dân tại các vùng miền núi, vùng sâu vùng xa, việc quản lý và điều trị căn bệnh mạn tính này gặp rất nhiều thách thức lớn:</w:t>
      </w:r>
    </w:p>
    <w:p w14:paraId="4EF822F3" w14:textId="0EF368BC" w:rsidR="0044047E" w:rsidRPr="00DE7826" w:rsidRDefault="0044047E" w:rsidP="00DE7826">
      <w:pPr>
        <w:pStyle w:val="ListParagraph"/>
        <w:numPr>
          <w:ilvl w:val="0"/>
          <w:numId w:val="27"/>
        </w:numPr>
        <w:spacing w:after="0" w:line="276" w:lineRule="auto"/>
        <w:jc w:val="both"/>
        <w:rPr>
          <w:rFonts w:ascii="Arial" w:eastAsia="Arial" w:hAnsi="Arial" w:cs="Arial"/>
          <w:lang w:eastAsia="en-VI"/>
        </w:rPr>
      </w:pPr>
      <w:r w:rsidRPr="00DE7826">
        <w:rPr>
          <w:rFonts w:ascii="Arial" w:eastAsia="Arial" w:hAnsi="Arial" w:cs="Arial"/>
          <w:b/>
          <w:bCs/>
          <w:lang w:eastAsia="en-VI"/>
        </w:rPr>
        <w:t>Địa hình chia cắt:</w:t>
      </w:r>
      <w:r w:rsidRPr="00DE7826">
        <w:rPr>
          <w:rFonts w:ascii="Arial" w:eastAsia="Arial" w:hAnsi="Arial" w:cs="Arial"/>
          <w:lang w:eastAsia="en-VI"/>
        </w:rPr>
        <w:t xml:space="preserve"> Giao thông đi lại khó khăn khiến người dân ngại đi khám bệnh định kỳ.</w:t>
      </w:r>
    </w:p>
    <w:p w14:paraId="2061A23D" w14:textId="78AFC5E0" w:rsidR="0044047E" w:rsidRPr="00DE7826" w:rsidRDefault="0044047E" w:rsidP="00DE7826">
      <w:pPr>
        <w:pStyle w:val="ListParagraph"/>
        <w:numPr>
          <w:ilvl w:val="0"/>
          <w:numId w:val="27"/>
        </w:numPr>
        <w:spacing w:after="0" w:line="276" w:lineRule="auto"/>
        <w:jc w:val="both"/>
        <w:rPr>
          <w:rFonts w:ascii="Arial" w:eastAsia="Arial" w:hAnsi="Arial" w:cs="Arial"/>
          <w:lang w:eastAsia="en-VI"/>
        </w:rPr>
      </w:pPr>
      <w:r w:rsidRPr="00DE7826">
        <w:rPr>
          <w:rFonts w:ascii="Arial" w:eastAsia="Arial" w:hAnsi="Arial" w:cs="Arial"/>
          <w:b/>
          <w:bCs/>
          <w:lang w:eastAsia="en-VI"/>
        </w:rPr>
        <w:t>Thiếu hụt nhân lực chuyên khoa:</w:t>
      </w:r>
      <w:r w:rsidRPr="00DE7826">
        <w:rPr>
          <w:rFonts w:ascii="Arial" w:eastAsia="Arial" w:hAnsi="Arial" w:cs="Arial"/>
          <w:lang w:eastAsia="en-VI"/>
        </w:rPr>
        <w:t xml:space="preserve"> Các trạm y tế xã thường chỉ có bác sĩ đa khoa hoặc y sĩ, khó đưa ra phác đồ tối ưu cho các ca bệnh phức tạp.</w:t>
      </w:r>
    </w:p>
    <w:p w14:paraId="5C99CF75" w14:textId="1179CF22" w:rsidR="0044047E" w:rsidRPr="00DE7826" w:rsidRDefault="0044047E" w:rsidP="00DE7826">
      <w:pPr>
        <w:pStyle w:val="ListParagraph"/>
        <w:numPr>
          <w:ilvl w:val="0"/>
          <w:numId w:val="27"/>
        </w:numPr>
        <w:spacing w:after="0" w:line="276" w:lineRule="auto"/>
        <w:jc w:val="both"/>
        <w:rPr>
          <w:rFonts w:ascii="Arial" w:eastAsia="Arial" w:hAnsi="Arial" w:cs="Arial"/>
          <w:lang w:eastAsia="en-VI"/>
        </w:rPr>
      </w:pPr>
      <w:r w:rsidRPr="00DE7826">
        <w:rPr>
          <w:rFonts w:ascii="Arial" w:eastAsia="Arial" w:hAnsi="Arial" w:cs="Arial"/>
          <w:b/>
          <w:bCs/>
          <w:lang w:eastAsia="en-VI"/>
        </w:rPr>
        <w:t>Tâm lý chủ quan:</w:t>
      </w:r>
      <w:r w:rsidRPr="00DE7826">
        <w:rPr>
          <w:rFonts w:ascii="Arial" w:eastAsia="Arial" w:hAnsi="Arial" w:cs="Arial"/>
          <w:lang w:eastAsia="en-VI"/>
        </w:rPr>
        <w:t xml:space="preserve"> Bệnh nhân thường chỉ đi khám khi đã xuất hiện biến chứng nặng.</w:t>
      </w:r>
    </w:p>
    <w:p w14:paraId="13B8986B" w14:textId="651FEB79" w:rsidR="0044047E" w:rsidRPr="0044047E" w:rsidRDefault="0044047E" w:rsidP="00DE7826">
      <w:pPr>
        <w:spacing w:after="0" w:line="276" w:lineRule="auto"/>
        <w:jc w:val="both"/>
        <w:rPr>
          <w:rFonts w:ascii="Arial" w:eastAsia="Arial" w:hAnsi="Arial" w:cs="Arial"/>
          <w:lang w:eastAsia="en-VI"/>
        </w:rPr>
      </w:pPr>
      <w:r w:rsidRPr="0044047E">
        <w:rPr>
          <w:rFonts w:ascii="Arial" w:eastAsia="Arial" w:hAnsi="Arial" w:cs="Arial"/>
          <w:lang w:eastAsia="en-VI"/>
        </w:rPr>
        <w:t>Vì vậy, việc ứng dụng Y tế từ xa kết hợp với Trí tuệ nhân tạo là một giải pháp mang tính đột phá. AI không thay thế bác sĩ, nhưng đóng vai trò là một "bộ lọc" và "trợ lý ảo" giúp tối ưu hóa nguồn lực y tế ít ỏi tại địa phương.</w:t>
      </w:r>
    </w:p>
    <w:p w14:paraId="2BBBFD57" w14:textId="77777777" w:rsidR="0044047E" w:rsidRPr="0044047E" w:rsidRDefault="0044047E" w:rsidP="00DE7826">
      <w:pPr>
        <w:spacing w:after="0" w:line="276" w:lineRule="auto"/>
        <w:jc w:val="both"/>
        <w:rPr>
          <w:rFonts w:ascii="Arial" w:eastAsia="Arial" w:hAnsi="Arial" w:cs="Arial"/>
          <w:b/>
          <w:bCs/>
          <w:lang w:eastAsia="en-VI"/>
        </w:rPr>
      </w:pPr>
      <w:r w:rsidRPr="0044047E">
        <w:rPr>
          <w:rFonts w:ascii="Arial" w:eastAsia="Arial" w:hAnsi="Arial" w:cs="Arial"/>
          <w:b/>
          <w:bCs/>
          <w:lang w:eastAsia="en-VI"/>
        </w:rPr>
        <w:t>2. Mục tiêu của quy trình</w:t>
      </w:r>
    </w:p>
    <w:p w14:paraId="65F2BC7C" w14:textId="0F44A5BE" w:rsidR="0044047E" w:rsidRPr="0044047E" w:rsidRDefault="00EE7980" w:rsidP="00EE7980">
      <w:pPr>
        <w:spacing w:after="0" w:line="276" w:lineRule="auto"/>
        <w:ind w:firstLine="360"/>
        <w:jc w:val="both"/>
        <w:rPr>
          <w:rFonts w:ascii="Arial" w:eastAsia="Arial" w:hAnsi="Arial" w:cs="Arial"/>
          <w:lang w:eastAsia="en-VI"/>
        </w:rPr>
      </w:pPr>
      <w:r>
        <w:rPr>
          <w:rFonts w:ascii="Arial" w:eastAsia="Arial" w:hAnsi="Arial" w:cs="Arial"/>
          <w:b/>
          <w:bCs/>
          <w:lang w:eastAsia="en-VI"/>
        </w:rPr>
        <w:t>-</w:t>
      </w:r>
      <w:r>
        <w:rPr>
          <w:rFonts w:ascii="Arial" w:eastAsia="Arial" w:hAnsi="Arial" w:cs="Arial"/>
          <w:b/>
          <w:bCs/>
          <w:lang w:eastAsia="en-VI"/>
        </w:rPr>
        <w:tab/>
      </w:r>
      <w:r w:rsidR="0044047E" w:rsidRPr="0044047E">
        <w:rPr>
          <w:rFonts w:ascii="Arial" w:eastAsia="Arial" w:hAnsi="Arial" w:cs="Arial"/>
          <w:b/>
          <w:bCs/>
          <w:lang w:eastAsia="en-VI"/>
        </w:rPr>
        <w:t>Chủ động theo dõi:</w:t>
      </w:r>
      <w:r w:rsidR="0044047E" w:rsidRPr="0044047E">
        <w:rPr>
          <w:rFonts w:ascii="Arial" w:eastAsia="Arial" w:hAnsi="Arial" w:cs="Arial"/>
          <w:lang w:eastAsia="en-VI"/>
        </w:rPr>
        <w:t xml:space="preserve"> Giúp bệnh nhân được kiểm soát huyết áp liên tục ngay tại nhà hoặc trạm y tế xã.</w:t>
      </w:r>
    </w:p>
    <w:p w14:paraId="2C35BEA2" w14:textId="2A9D9DA6" w:rsidR="0044047E" w:rsidRPr="00EE7980" w:rsidRDefault="0044047E" w:rsidP="00EE7980">
      <w:pPr>
        <w:pStyle w:val="ListParagraph"/>
        <w:numPr>
          <w:ilvl w:val="0"/>
          <w:numId w:val="27"/>
        </w:numPr>
        <w:spacing w:after="0" w:line="276" w:lineRule="auto"/>
        <w:jc w:val="both"/>
        <w:rPr>
          <w:rFonts w:ascii="Arial" w:eastAsia="Arial" w:hAnsi="Arial" w:cs="Arial"/>
          <w:lang w:eastAsia="en-VI"/>
        </w:rPr>
      </w:pPr>
      <w:r w:rsidRPr="00EE7980">
        <w:rPr>
          <w:rFonts w:ascii="Arial" w:eastAsia="Arial" w:hAnsi="Arial" w:cs="Arial"/>
          <w:b/>
          <w:bCs/>
          <w:lang w:eastAsia="en-VI"/>
        </w:rPr>
        <w:t>Phân luồng chính xác:</w:t>
      </w:r>
      <w:r w:rsidRPr="00EE7980">
        <w:rPr>
          <w:rFonts w:ascii="Arial" w:eastAsia="Arial" w:hAnsi="Arial" w:cs="Arial"/>
          <w:lang w:eastAsia="en-VI"/>
        </w:rPr>
        <w:t xml:space="preserve"> Sử dụng AI để tự động phân loại mức độ nguy cơ, giảm tải cho hệ thống y tế tuyến trên.</w:t>
      </w:r>
    </w:p>
    <w:p w14:paraId="24DF21AC" w14:textId="304BC31E" w:rsidR="0044047E" w:rsidRPr="00EE7980" w:rsidRDefault="0044047E" w:rsidP="00EE7980">
      <w:pPr>
        <w:pStyle w:val="ListParagraph"/>
        <w:numPr>
          <w:ilvl w:val="0"/>
          <w:numId w:val="27"/>
        </w:numPr>
        <w:spacing w:after="0" w:line="276" w:lineRule="auto"/>
        <w:jc w:val="both"/>
        <w:rPr>
          <w:rFonts w:ascii="Arial" w:eastAsia="Arial" w:hAnsi="Arial" w:cs="Arial"/>
          <w:lang w:eastAsia="en-VI"/>
        </w:rPr>
      </w:pPr>
      <w:r w:rsidRPr="00EE7980">
        <w:rPr>
          <w:rFonts w:ascii="Arial" w:eastAsia="Arial" w:hAnsi="Arial" w:cs="Arial"/>
          <w:b/>
          <w:bCs/>
          <w:lang w:eastAsia="en-VI"/>
        </w:rPr>
        <w:t>Hỗ trợ ra quyết định:</w:t>
      </w:r>
      <w:r w:rsidRPr="00EE7980">
        <w:rPr>
          <w:rFonts w:ascii="Arial" w:eastAsia="Arial" w:hAnsi="Arial" w:cs="Arial"/>
          <w:lang w:eastAsia="en-VI"/>
        </w:rPr>
        <w:t xml:space="preserve"> Cung cấp công cụ gợi ý phác đồ chuẩn y khoa cho bác sĩ tuyến cơ sở.</w:t>
      </w:r>
    </w:p>
    <w:p w14:paraId="08C16C25" w14:textId="0BFDA780" w:rsidR="00AC5FFD" w:rsidRPr="0044047E" w:rsidRDefault="00DE7826" w:rsidP="00DE7826">
      <w:pPr>
        <w:spacing w:after="0" w:line="276" w:lineRule="auto"/>
        <w:jc w:val="both"/>
        <w:rPr>
          <w:rFonts w:ascii="Arial" w:eastAsia="Arial" w:hAnsi="Arial" w:cs="Arial"/>
          <w:b/>
          <w:bCs/>
          <w:sz w:val="28"/>
          <w:szCs w:val="28"/>
          <w:lang w:eastAsia="en-VI"/>
        </w:rPr>
      </w:pPr>
      <w:r w:rsidRPr="00EE7980">
        <w:rPr>
          <w:rFonts w:ascii="Arial" w:eastAsia="Arial" w:hAnsi="Arial" w:cs="Arial"/>
          <w:b/>
          <w:bCs/>
          <w:sz w:val="28"/>
          <w:szCs w:val="28"/>
          <w:lang w:eastAsia="en-VI"/>
        </w:rPr>
        <w:t xml:space="preserve">II. </w:t>
      </w:r>
      <w:r w:rsidR="0044047E" w:rsidRPr="0044047E">
        <w:rPr>
          <w:rFonts w:ascii="Arial" w:eastAsia="Arial" w:hAnsi="Arial" w:cs="Arial"/>
          <w:b/>
          <w:bCs/>
          <w:sz w:val="28"/>
          <w:szCs w:val="28"/>
          <w:lang w:eastAsia="en-VI"/>
        </w:rPr>
        <w:t>SƠ ĐỒ QUY TRÌNH (FLOWCHART)</w:t>
      </w:r>
    </w:p>
    <w:p w14:paraId="7C933867" w14:textId="75690A81" w:rsidR="00EE7980" w:rsidRDefault="00AC5FFD" w:rsidP="00EE7980">
      <w:pPr>
        <w:spacing w:after="0" w:line="276" w:lineRule="auto"/>
        <w:rPr>
          <w:rFonts w:ascii="Arial" w:eastAsia="Arial" w:hAnsi="Arial" w:cs="Arial"/>
          <w:lang w:eastAsia="en-VI"/>
        </w:rPr>
      </w:pPr>
      <w:r w:rsidRPr="00DE7826">
        <w:rPr>
          <w:rFonts w:ascii="Arial" w:eastAsia="Arial" w:hAnsi="Arial" w:cs="Arial"/>
          <w:lang w:eastAsia="en-VI"/>
        </w:rPr>
        <w:t xml:space="preserve">Sau khi tìm hiểu về một số AI trong lĩnh vực Y Tế cũng như các kiến thức liên quan về </w:t>
      </w:r>
      <w:r w:rsidR="00EE7980">
        <w:rPr>
          <w:rFonts w:ascii="Arial" w:eastAsia="Arial" w:hAnsi="Arial" w:cs="Arial"/>
          <w:lang w:eastAsia="en-VI"/>
        </w:rPr>
        <w:t xml:space="preserve"> </w:t>
      </w:r>
      <w:r w:rsidRPr="00DE7826">
        <w:rPr>
          <w:rFonts w:ascii="Arial" w:eastAsia="Arial" w:hAnsi="Arial" w:cs="Arial"/>
          <w:lang w:eastAsia="en-VI"/>
        </w:rPr>
        <w:t>bệnh</w:t>
      </w:r>
    </w:p>
    <w:p w14:paraId="1E0A60AA" w14:textId="77777777" w:rsidR="00EE7980" w:rsidRDefault="00AC5FFD" w:rsidP="00EE7980">
      <w:pPr>
        <w:spacing w:after="0" w:line="276" w:lineRule="auto"/>
        <w:rPr>
          <w:rFonts w:ascii="Arial" w:eastAsia="Arial" w:hAnsi="Arial" w:cs="Arial"/>
          <w:lang w:eastAsia="en-VI"/>
        </w:rPr>
      </w:pPr>
      <w:r w:rsidRPr="00DE7826">
        <w:rPr>
          <w:rFonts w:ascii="Arial" w:eastAsia="Arial" w:hAnsi="Arial" w:cs="Arial"/>
          <w:lang w:eastAsia="en-VI"/>
        </w:rPr>
        <w:t>cao huyết áp, em đề xuất ra quy trình khám bệnh từ xa như sau:</w:t>
      </w:r>
    </w:p>
    <w:p w14:paraId="065BF249" w14:textId="77777777" w:rsidR="00EE7980" w:rsidRDefault="00EE7980" w:rsidP="00EE7980">
      <w:pPr>
        <w:spacing w:after="0" w:line="276" w:lineRule="auto"/>
        <w:rPr>
          <w:rFonts w:ascii="Arial" w:eastAsia="Arial" w:hAnsi="Arial" w:cs="Arial"/>
          <w:lang w:eastAsia="en-VI"/>
        </w:rPr>
      </w:pPr>
    </w:p>
    <w:p w14:paraId="4875DB25" w14:textId="0F2B2CA2" w:rsidR="0044047E" w:rsidRPr="00DE7826" w:rsidRDefault="00AC5FFD" w:rsidP="00EE7980">
      <w:pPr>
        <w:spacing w:after="0" w:line="276" w:lineRule="auto"/>
        <w:rPr>
          <w:rFonts w:ascii="Arial" w:eastAsia="Arial" w:hAnsi="Arial" w:cs="Arial"/>
          <w:lang w:eastAsia="en-VI"/>
        </w:rPr>
      </w:pPr>
      <w:r w:rsidRPr="00DE7826">
        <w:rPr>
          <w:rFonts w:ascii="Arial" w:eastAsia="Arial" w:hAnsi="Arial" w:cs="Arial"/>
          <w:lang w:eastAsia="en-VI"/>
        </w:rPr>
        <w:drawing>
          <wp:inline distT="0" distB="0" distL="0" distR="0" wp14:anchorId="089B074B" wp14:editId="12E580E9">
            <wp:extent cx="5731510" cy="28479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47975"/>
                    </a:xfrm>
                    <a:prstGeom prst="rect">
                      <a:avLst/>
                    </a:prstGeom>
                  </pic:spPr>
                </pic:pic>
              </a:graphicData>
            </a:graphic>
          </wp:inline>
        </w:drawing>
      </w:r>
    </w:p>
    <w:p w14:paraId="76ECA781" w14:textId="77777777" w:rsidR="00AC5FFD" w:rsidRPr="00DE7826" w:rsidRDefault="00AC5FFD" w:rsidP="00DE7826">
      <w:pPr>
        <w:spacing w:after="0" w:line="276" w:lineRule="auto"/>
        <w:jc w:val="both"/>
        <w:rPr>
          <w:rFonts w:ascii="Arial" w:eastAsia="Arial" w:hAnsi="Arial" w:cs="Arial"/>
          <w:lang w:eastAsia="en-VI"/>
        </w:rPr>
      </w:pPr>
    </w:p>
    <w:p w14:paraId="1E34D60F" w14:textId="6F2C152D" w:rsidR="00EE7980" w:rsidRPr="00EE7980" w:rsidRDefault="00EE7980" w:rsidP="00DE7826">
      <w:pPr>
        <w:spacing w:after="0" w:line="276" w:lineRule="auto"/>
        <w:jc w:val="both"/>
        <w:rPr>
          <w:rFonts w:ascii="Arial" w:eastAsia="Arial" w:hAnsi="Arial" w:cs="Arial"/>
          <w:b/>
          <w:bCs/>
          <w:sz w:val="28"/>
          <w:szCs w:val="28"/>
          <w:lang w:eastAsia="en-VI"/>
        </w:rPr>
      </w:pPr>
      <w:r w:rsidRPr="00EE7980">
        <w:rPr>
          <w:rFonts w:ascii="Arial" w:eastAsia="Arial" w:hAnsi="Arial" w:cs="Arial"/>
          <w:b/>
          <w:bCs/>
          <w:sz w:val="28"/>
          <w:szCs w:val="28"/>
          <w:lang w:eastAsia="en-VI"/>
        </w:rPr>
        <w:t>III. Phân tích AI ở từng giai đoạn</w:t>
      </w:r>
    </w:p>
    <w:p w14:paraId="0BF8FBB9" w14:textId="37E66EC9" w:rsidR="00AC5FFD" w:rsidRPr="00AC5FFD" w:rsidRDefault="00AC5FFD" w:rsidP="00DE7826">
      <w:pPr>
        <w:spacing w:after="0" w:line="276" w:lineRule="auto"/>
        <w:jc w:val="both"/>
        <w:rPr>
          <w:rFonts w:ascii="Arial" w:eastAsia="Arial" w:hAnsi="Arial" w:cs="Arial"/>
          <w:lang w:eastAsia="en-VI"/>
        </w:rPr>
      </w:pPr>
      <w:r w:rsidRPr="00AC5FFD">
        <w:rPr>
          <w:rFonts w:ascii="Arial" w:eastAsia="Arial" w:hAnsi="Arial" w:cs="Arial"/>
          <w:lang w:eastAsia="en-VI"/>
        </w:rPr>
        <w:t>Việc tích hợp AI vào quy trình quản lý bệnh tăng huyết áp không phải là một sự thay thế, mà là sự chuyển đổi mô hình từ "điều trị sự cố" sang "quản lý chủ động". Dưới đây là phân tích sâu</w:t>
      </w:r>
      <w:r w:rsidRPr="00DE7826">
        <w:rPr>
          <w:rFonts w:ascii="Arial" w:eastAsia="Arial" w:hAnsi="Arial" w:cs="Arial"/>
          <w:lang w:eastAsia="en-VI"/>
        </w:rPr>
        <w:t xml:space="preserve"> hơn của em</w:t>
      </w:r>
      <w:r w:rsidRPr="00AC5FFD">
        <w:rPr>
          <w:rFonts w:ascii="Arial" w:eastAsia="Arial" w:hAnsi="Arial" w:cs="Arial"/>
          <w:lang w:eastAsia="en-VI"/>
        </w:rPr>
        <w:t xml:space="preserve"> về vai trò của AI ở từng giai đoạn:</w:t>
      </w:r>
    </w:p>
    <w:p w14:paraId="69DD9037" w14:textId="64F67879" w:rsidR="00AC5FFD" w:rsidRPr="00AC5FFD" w:rsidRDefault="00AC5FFD" w:rsidP="00DE7826">
      <w:pPr>
        <w:spacing w:after="0" w:line="276" w:lineRule="auto"/>
        <w:jc w:val="both"/>
        <w:rPr>
          <w:rFonts w:ascii="Arial" w:eastAsia="Arial" w:hAnsi="Arial" w:cs="Arial"/>
          <w:lang w:eastAsia="en-VI"/>
        </w:rPr>
      </w:pPr>
      <w:r w:rsidRPr="00AC5FFD">
        <w:rPr>
          <w:rFonts w:ascii="Arial" w:eastAsia="Arial" w:hAnsi="Arial" w:cs="Arial"/>
          <w:b/>
          <w:bCs/>
          <w:lang w:eastAsia="en-VI"/>
        </w:rPr>
        <w:t xml:space="preserve">1. </w:t>
      </w:r>
      <w:r w:rsidR="00EE7980">
        <w:rPr>
          <w:rFonts w:ascii="Arial" w:eastAsia="Arial" w:hAnsi="Arial" w:cs="Arial"/>
          <w:b/>
          <w:bCs/>
          <w:lang w:eastAsia="en-VI"/>
        </w:rPr>
        <w:t>Giai đoạn s</w:t>
      </w:r>
      <w:r w:rsidRPr="00AC5FFD">
        <w:rPr>
          <w:rFonts w:ascii="Arial" w:eastAsia="Arial" w:hAnsi="Arial" w:cs="Arial"/>
          <w:b/>
          <w:bCs/>
          <w:lang w:eastAsia="en-VI"/>
        </w:rPr>
        <w:t>àng lọc và thu thập thông tin</w:t>
      </w:r>
    </w:p>
    <w:p w14:paraId="73F28E08" w14:textId="1C5297F9" w:rsidR="00AC5FFD" w:rsidRPr="00AC5FFD" w:rsidRDefault="00AC5FFD" w:rsidP="00DE7826">
      <w:pPr>
        <w:spacing w:after="0" w:line="276" w:lineRule="auto"/>
        <w:jc w:val="both"/>
        <w:rPr>
          <w:rFonts w:ascii="Arial" w:eastAsia="Arial" w:hAnsi="Arial" w:cs="Arial"/>
          <w:lang w:eastAsia="en-VI"/>
        </w:rPr>
      </w:pPr>
      <w:r w:rsidRPr="00AC5FFD">
        <w:rPr>
          <w:rFonts w:ascii="Arial" w:eastAsia="Arial" w:hAnsi="Arial" w:cs="Arial"/>
          <w:lang w:eastAsia="en-VI"/>
        </w:rPr>
        <w:t xml:space="preserve">AI ở bước này không chỉ là một kênh tiếp nhận thông tin đơn thuần mà đóng vai trò là "chốt chặn phân loại". Các Chatbot AI hiện nay sử dụng thuật toán </w:t>
      </w:r>
      <w:r w:rsidRPr="00AC5FFD">
        <w:rPr>
          <w:rFonts w:ascii="Arial" w:eastAsia="Arial" w:hAnsi="Arial" w:cs="Arial"/>
          <w:b/>
          <w:bCs/>
          <w:lang w:eastAsia="en-VI"/>
        </w:rPr>
        <w:t>xử lý ngôn ngữ tự nhiên</w:t>
      </w:r>
      <w:r w:rsidRPr="00AC5FFD">
        <w:rPr>
          <w:rFonts w:ascii="Arial" w:eastAsia="Arial" w:hAnsi="Arial" w:cs="Arial"/>
          <w:lang w:eastAsia="en-VI"/>
        </w:rPr>
        <w:t xml:space="preserve"> có khả năng học máy, cho phép chúng hiểu và đặt câu hỏi sàng lọc theo quy trình y khoa chuẩn xác. Việc lựa chọn Chatbot làm tốt bước này vì chúng hoạt động không mệt mỏi, không bị ảnh hưởng bởi tâm lý chủ quan như con người. AI có thể thực hiện kiểm tra chéo các triệu chứng (như đau đầu, nhìn mờ, buồn nôn) với tiền sử bệnh nhân để đánh giá mức độ nguy cơ. Tuy nhiên, AI không thực hiện chẩn đoán cuối cùng. Sau khi thu thập, AI chỉ đưa ra các khuyến nghị phân loại: nếu dấu hiệu an toàn, nó chuyển đến bước theo dõi; nếu có nguy cơ cấp cứu, nó lập tức gửi cảnh báo "đỏ" đến bác sĩ trực. Do đó, bác sĩ vẫn là người chịu trách nhiệm chính trong việc đánh giá mức độ nghiêm trọng dựa trên thông tin AI đã sàng lọc kỹ lưỡng.</w:t>
      </w:r>
    </w:p>
    <w:p w14:paraId="3B3FB301" w14:textId="6C2D21B2" w:rsidR="00AC5FFD" w:rsidRPr="00AC5FFD" w:rsidRDefault="00AC5FFD" w:rsidP="00DE7826">
      <w:pPr>
        <w:spacing w:after="0" w:line="276" w:lineRule="auto"/>
        <w:jc w:val="both"/>
        <w:rPr>
          <w:rFonts w:ascii="Arial" w:eastAsia="Arial" w:hAnsi="Arial" w:cs="Arial"/>
          <w:lang w:eastAsia="en-VI"/>
        </w:rPr>
      </w:pPr>
      <w:r w:rsidRPr="00AC5FFD">
        <w:rPr>
          <w:rFonts w:ascii="Arial" w:eastAsia="Arial" w:hAnsi="Arial" w:cs="Arial"/>
          <w:b/>
          <w:bCs/>
          <w:lang w:eastAsia="en-VI"/>
        </w:rPr>
        <w:t>2.</w:t>
      </w:r>
      <w:r w:rsidR="00EE7980">
        <w:rPr>
          <w:rFonts w:ascii="Arial" w:eastAsia="Arial" w:hAnsi="Arial" w:cs="Arial"/>
          <w:b/>
          <w:bCs/>
          <w:lang w:eastAsia="en-VI"/>
        </w:rPr>
        <w:t xml:space="preserve"> Giai đoạn</w:t>
      </w:r>
      <w:r w:rsidRPr="00AC5FFD">
        <w:rPr>
          <w:rFonts w:ascii="Arial" w:eastAsia="Arial" w:hAnsi="Arial" w:cs="Arial"/>
          <w:b/>
          <w:bCs/>
          <w:lang w:eastAsia="en-VI"/>
        </w:rPr>
        <w:t xml:space="preserve"> </w:t>
      </w:r>
      <w:r w:rsidR="00EE7980">
        <w:rPr>
          <w:rFonts w:ascii="Arial" w:eastAsia="Arial" w:hAnsi="Arial" w:cs="Arial"/>
          <w:b/>
          <w:bCs/>
          <w:lang w:eastAsia="en-VI"/>
        </w:rPr>
        <w:t>t</w:t>
      </w:r>
      <w:r w:rsidRPr="00AC5FFD">
        <w:rPr>
          <w:rFonts w:ascii="Arial" w:eastAsia="Arial" w:hAnsi="Arial" w:cs="Arial"/>
          <w:b/>
          <w:bCs/>
          <w:lang w:eastAsia="en-VI"/>
        </w:rPr>
        <w:t>heo dõi và phân tích dữ liệu</w:t>
      </w:r>
    </w:p>
    <w:p w14:paraId="15C30EFF" w14:textId="77777777" w:rsidR="00AC5FFD" w:rsidRPr="00AC5FFD" w:rsidRDefault="00AC5FFD" w:rsidP="00DE7826">
      <w:pPr>
        <w:spacing w:after="0" w:line="276" w:lineRule="auto"/>
        <w:jc w:val="both"/>
        <w:rPr>
          <w:rFonts w:ascii="Arial" w:eastAsia="Arial" w:hAnsi="Arial" w:cs="Arial"/>
          <w:lang w:eastAsia="en-VI"/>
        </w:rPr>
      </w:pPr>
      <w:r w:rsidRPr="00AC5FFD">
        <w:rPr>
          <w:rFonts w:ascii="Arial" w:eastAsia="Arial" w:hAnsi="Arial" w:cs="Arial"/>
          <w:lang w:eastAsia="en-VI"/>
        </w:rPr>
        <w:t>Lý do các công cụ như KardiaMobile AI làm tốt ở bước này là khả năng xử lý số liệu quy mô lớn (Big Data) mà mắt người khó có thể theo dõi liên tục. Huyết áp là chỉ số biến thiên liên tục, phụ thuộc vào thời gian, cường độ hoạt động và cảm xúc. AI đóng vai trò như một "trợ lý giám sát" 24/7, tự động loại bỏ các nhiễu dữ liệu (như kết quả đo sai cách) và xác định xu hướng tăng huyết áp thực sự. Điểm then chốt ở đây là AI tạo ra sự cảnh báo sớm – điều mà bác sĩ không thể làm được nếu chỉ gặp bệnh nhân vài tháng một lần. Tuy nhiên, AI chỉ cung cấp "bằng chứng số liệu". Quyết định cuối cùng về việc có cần điều chỉnh thuốc hay không vẫn hoàn toàn phụ thuộc vào sự xem xét của bác sĩ chuyên khoa, người có cái nhìn tổng quát về lối sống và môi trường sống đặc thù của bệnh nhân miền núi mà AI chưa thể hiểu hết.</w:t>
      </w:r>
    </w:p>
    <w:p w14:paraId="77231A1C" w14:textId="01EA5F0B" w:rsidR="00AC5FFD" w:rsidRPr="00DE7826" w:rsidRDefault="00AC5FFD" w:rsidP="00DE7826">
      <w:pPr>
        <w:spacing w:after="0" w:line="276" w:lineRule="auto"/>
        <w:jc w:val="both"/>
        <w:rPr>
          <w:rFonts w:ascii="Arial" w:eastAsia="Arial" w:hAnsi="Arial" w:cs="Arial"/>
          <w:b/>
          <w:bCs/>
          <w:lang w:eastAsia="en-VI"/>
        </w:rPr>
      </w:pPr>
      <w:r w:rsidRPr="00AC5FFD">
        <w:rPr>
          <w:rFonts w:ascii="Arial" w:eastAsia="Arial" w:hAnsi="Arial" w:cs="Arial"/>
          <w:b/>
          <w:bCs/>
          <w:lang w:eastAsia="en-VI"/>
        </w:rPr>
        <w:t xml:space="preserve">3. </w:t>
      </w:r>
      <w:r w:rsidR="00EE7980">
        <w:rPr>
          <w:rFonts w:ascii="Arial" w:eastAsia="Arial" w:hAnsi="Arial" w:cs="Arial"/>
          <w:b/>
          <w:bCs/>
          <w:lang w:eastAsia="en-VI"/>
        </w:rPr>
        <w:t xml:space="preserve">Giai đoạn ra </w:t>
      </w:r>
      <w:r w:rsidRPr="00AC5FFD">
        <w:rPr>
          <w:rFonts w:ascii="Arial" w:eastAsia="Arial" w:hAnsi="Arial" w:cs="Arial"/>
          <w:b/>
          <w:bCs/>
          <w:lang w:eastAsia="en-VI"/>
        </w:rPr>
        <w:t xml:space="preserve">quyết định lâm sàng </w:t>
      </w:r>
    </w:p>
    <w:p w14:paraId="09C432B9" w14:textId="3657074C" w:rsidR="00DE7826" w:rsidRPr="00AC5FFD" w:rsidRDefault="00DE7826" w:rsidP="00DE7826">
      <w:pPr>
        <w:spacing w:after="0" w:line="276" w:lineRule="auto"/>
        <w:jc w:val="both"/>
        <w:rPr>
          <w:rFonts w:ascii="Arial" w:eastAsia="Arial" w:hAnsi="Arial" w:cs="Arial"/>
          <w:lang w:eastAsia="en-VI"/>
        </w:rPr>
      </w:pPr>
      <w:r w:rsidRPr="00DE7826">
        <w:rPr>
          <w:rFonts w:ascii="Arial" w:eastAsia="Arial" w:hAnsi="Arial" w:cs="Arial"/>
          <w:lang w:eastAsia="en-VI"/>
        </w:rPr>
        <w:t>Tại bước này, AI đóng vai trò là "chuyên gia hỗ trợ". Hệ thống tổng hợp toàn bộ dữ liệu lịch sử đo đạc, xu hướng huyết áp dài hạn và bệnh nền để đưa ra các đề xuất phân tích cho bác sĩ. AI giúp bác sĩ có cái nhìn tổng quan về quá trình điều trị, từ đó đưa ra quyết định thay đổi phác đồ thuốc hoặc điều chỉnh liều lượng một cách cá nhân hóa. Bằng cách giảm tải công việc phân tích dữ liệu thô, AI cho phép bác sĩ tập trung vào các quyết định mang tính chuyên môn cao, giúp việc điều trị tại vùng sâu vùng xa trở nên hiệu quả và chính xác tương đương với việc khám trực tiếp tại bệnh viện tuyến trung ương.</w:t>
      </w:r>
    </w:p>
    <w:p w14:paraId="577994C7" w14:textId="174CE0BF" w:rsidR="00AC5FFD" w:rsidRPr="00DE7826" w:rsidRDefault="00AC5FFD" w:rsidP="00DE7826">
      <w:pPr>
        <w:spacing w:after="0" w:line="276" w:lineRule="auto"/>
        <w:jc w:val="both"/>
        <w:rPr>
          <w:rFonts w:ascii="Arial" w:eastAsia="Arial" w:hAnsi="Arial" w:cs="Arial"/>
          <w:lang w:eastAsia="en-VI"/>
        </w:rPr>
      </w:pPr>
      <w:r w:rsidRPr="00AC5FFD">
        <w:rPr>
          <w:rFonts w:ascii="Arial" w:eastAsia="Arial" w:hAnsi="Arial" w:cs="Arial"/>
          <w:lang w:eastAsia="en-VI"/>
        </w:rPr>
        <w:t xml:space="preserve">AI làm tốt vì nó đối chiếu dữ liệu của bệnh nhân với hàng triệu phác đồ hiệu quả trên toàn thế giới, giúp dự báo phản ứng của cơ thể với một loại thuốc cụ thể. Tuy nhiên, đây là bước khẳng định rõ nhất rằng AI không thay thế bác sĩ. Trong y tế, việc kê đơn thuốc không chỉ là tính toán toán học mà còn là nghệ thuật thấu cảm và cân nhắc các yếu tố xã hội, văn hóa của người dân miền núi. </w:t>
      </w:r>
    </w:p>
    <w:p w14:paraId="057A302D" w14:textId="79B9AB15" w:rsidR="00DE7826" w:rsidRPr="00DE7826" w:rsidRDefault="00EE7980" w:rsidP="00DE7826">
      <w:pPr>
        <w:spacing w:after="0" w:line="276" w:lineRule="auto"/>
        <w:jc w:val="both"/>
        <w:rPr>
          <w:rFonts w:ascii="Arial" w:eastAsia="Arial" w:hAnsi="Arial" w:cs="Arial"/>
          <w:b/>
          <w:bCs/>
          <w:sz w:val="28"/>
          <w:szCs w:val="28"/>
          <w:lang w:eastAsia="en-VI"/>
        </w:rPr>
      </w:pPr>
      <w:r>
        <w:rPr>
          <w:rFonts w:ascii="Arial" w:eastAsia="Arial" w:hAnsi="Arial" w:cs="Arial"/>
          <w:b/>
          <w:bCs/>
          <w:sz w:val="28"/>
          <w:szCs w:val="28"/>
          <w:lang w:eastAsia="en-VI"/>
        </w:rPr>
        <w:t>IV</w:t>
      </w:r>
      <w:r w:rsidR="00DE7826" w:rsidRPr="00EE7980">
        <w:rPr>
          <w:rFonts w:ascii="Arial" w:eastAsia="Arial" w:hAnsi="Arial" w:cs="Arial"/>
          <w:b/>
          <w:bCs/>
          <w:sz w:val="28"/>
          <w:szCs w:val="28"/>
          <w:lang w:eastAsia="en-VI"/>
        </w:rPr>
        <w:t>.</w:t>
      </w:r>
      <w:r w:rsidR="00DE7826" w:rsidRPr="00DE7826">
        <w:rPr>
          <w:rFonts w:ascii="Arial" w:eastAsia="Arial" w:hAnsi="Arial" w:cs="Arial"/>
          <w:b/>
          <w:bCs/>
          <w:sz w:val="28"/>
          <w:szCs w:val="28"/>
          <w:lang w:eastAsia="en-VI"/>
        </w:rPr>
        <w:t xml:space="preserve"> Thách thức lớn nhất khi triển khai tại Việt Nam và đề xuất giải pháp</w:t>
      </w:r>
    </w:p>
    <w:p w14:paraId="3B96E63F" w14:textId="77777777" w:rsidR="00DE7826" w:rsidRPr="00DE7826" w:rsidRDefault="00DE7826" w:rsidP="00DE7826">
      <w:pPr>
        <w:spacing w:after="0" w:line="276" w:lineRule="auto"/>
        <w:jc w:val="both"/>
        <w:rPr>
          <w:rFonts w:ascii="Arial" w:eastAsia="Arial" w:hAnsi="Arial" w:cs="Arial"/>
          <w:lang w:eastAsia="en-VI"/>
        </w:rPr>
      </w:pPr>
      <w:r w:rsidRPr="00DE7826">
        <w:rPr>
          <w:rFonts w:ascii="Arial" w:eastAsia="Arial" w:hAnsi="Arial" w:cs="Arial"/>
          <w:lang w:eastAsia="en-VI"/>
        </w:rPr>
        <w:t>Việc triển khai quy trình y tế từ xa tích hợp AI tại các xã miền núi đối mặt với nhiều rào cản đặc thù, đòi hỏi sự phối hợp đồng bộ giữa công nghệ và quản lý y tế.</w:t>
      </w:r>
    </w:p>
    <w:p w14:paraId="270BC5B2" w14:textId="77777777" w:rsidR="00DE7826" w:rsidRPr="00DE7826" w:rsidRDefault="00DE7826" w:rsidP="00DE7826">
      <w:pPr>
        <w:spacing w:after="0" w:line="276" w:lineRule="auto"/>
        <w:jc w:val="both"/>
        <w:rPr>
          <w:rFonts w:ascii="Arial" w:eastAsia="Arial" w:hAnsi="Arial" w:cs="Arial"/>
          <w:b/>
          <w:bCs/>
          <w:lang w:eastAsia="en-VI"/>
        </w:rPr>
      </w:pPr>
      <w:r w:rsidRPr="00DE7826">
        <w:rPr>
          <w:rFonts w:ascii="Arial" w:eastAsia="Arial" w:hAnsi="Arial" w:cs="Arial"/>
          <w:b/>
          <w:bCs/>
          <w:lang w:eastAsia="en-VI"/>
        </w:rPr>
        <w:t>Thách thức 1: Rào cản kỹ thuật và kỹ năng sử dụng công nghệ của người dân</w:t>
      </w:r>
    </w:p>
    <w:p w14:paraId="09AC0A18" w14:textId="77777777" w:rsidR="00DE7826" w:rsidRPr="00DE7826" w:rsidRDefault="00DE7826" w:rsidP="00EE7980">
      <w:pPr>
        <w:spacing w:after="0" w:line="276" w:lineRule="auto"/>
        <w:ind w:left="720"/>
        <w:jc w:val="both"/>
        <w:rPr>
          <w:rFonts w:ascii="Arial" w:eastAsia="Arial" w:hAnsi="Arial" w:cs="Arial"/>
          <w:lang w:eastAsia="en-VI"/>
        </w:rPr>
      </w:pPr>
      <w:r w:rsidRPr="00DE7826">
        <w:rPr>
          <w:rFonts w:ascii="Arial" w:eastAsia="Arial" w:hAnsi="Arial" w:cs="Arial"/>
          <w:b/>
          <w:bCs/>
          <w:lang w:eastAsia="en-VI"/>
        </w:rPr>
        <w:t>Thực trạng:</w:t>
      </w:r>
      <w:r w:rsidRPr="00DE7826">
        <w:rPr>
          <w:rFonts w:ascii="Arial" w:eastAsia="Arial" w:hAnsi="Arial" w:cs="Arial"/>
          <w:lang w:eastAsia="en-VI"/>
        </w:rPr>
        <w:t xml:space="preserve"> Tại các xã miền núi, hạ tầng mạng Internet thường không ổn định, và phần lớn bệnh nhân là người lớn tuổi, không thành thạo công nghệ. Việc yêu cầu họ </w:t>
      </w:r>
      <w:r w:rsidRPr="00DE7826">
        <w:rPr>
          <w:rFonts w:ascii="Arial" w:eastAsia="Arial" w:hAnsi="Arial" w:cs="Arial"/>
          <w:lang w:eastAsia="en-VI"/>
        </w:rPr>
        <w:lastRenderedPageBreak/>
        <w:t>tự sử dụng ứng dụng để khai báo với Chatbot hoặc tự cài đặt thiết bị đeo là rất khó khả thi.</w:t>
      </w:r>
    </w:p>
    <w:p w14:paraId="280BF8B0" w14:textId="47CF2995" w:rsidR="00DE7826" w:rsidRPr="00DE7826" w:rsidRDefault="00DE7826" w:rsidP="00EE7980">
      <w:pPr>
        <w:spacing w:after="0" w:line="276" w:lineRule="auto"/>
        <w:ind w:left="720"/>
        <w:jc w:val="both"/>
        <w:rPr>
          <w:rFonts w:ascii="Arial" w:eastAsia="Arial" w:hAnsi="Arial" w:cs="Arial"/>
          <w:lang w:eastAsia="en-VI"/>
        </w:rPr>
      </w:pPr>
      <w:r w:rsidRPr="00DE7826">
        <w:rPr>
          <w:rFonts w:ascii="Arial" w:eastAsia="Arial" w:hAnsi="Arial" w:cs="Arial"/>
          <w:b/>
          <w:bCs/>
          <w:lang w:eastAsia="en-VI"/>
        </w:rPr>
        <w:t>Giải pháp:</w:t>
      </w:r>
      <w:r w:rsidRPr="00DE7826">
        <w:rPr>
          <w:rFonts w:ascii="Arial" w:eastAsia="Arial" w:hAnsi="Arial" w:cs="Arial"/>
          <w:lang w:eastAsia="en-VI"/>
        </w:rPr>
        <w:t xml:space="preserve"> Áp dụng mô hình </w:t>
      </w:r>
      <w:r w:rsidRPr="00DE7826">
        <w:rPr>
          <w:rFonts w:ascii="Arial" w:eastAsia="Arial" w:hAnsi="Arial" w:cs="Arial"/>
          <w:b/>
          <w:bCs/>
          <w:lang w:eastAsia="en-VI"/>
        </w:rPr>
        <w:t>"Trạm y tế là trung tâm"</w:t>
      </w:r>
      <w:r w:rsidRPr="00DE7826">
        <w:rPr>
          <w:rFonts w:ascii="Arial" w:eastAsia="Arial" w:hAnsi="Arial" w:cs="Arial"/>
          <w:lang w:eastAsia="en-VI"/>
        </w:rPr>
        <w:t xml:space="preserve">. Thay vì để bệnh nhân tự xoay xở, nhân viên y tế tại trạm hoặc y tế thôn bản sẽ được đào tạo để trở thành "người điều phối công nghệ". Họ sẽ hỗ trợ bệnh nhân trong việc thực hiện đo huyết áp và đồng bộ dữ liệu. Đồng thời, giao diện AI cần được tối ưu hóa theo hướng </w:t>
      </w:r>
      <w:r w:rsidRPr="00DE7826">
        <w:rPr>
          <w:rFonts w:ascii="Arial" w:eastAsia="Arial" w:hAnsi="Arial" w:cs="Arial"/>
          <w:b/>
          <w:bCs/>
          <w:lang w:eastAsia="en-VI"/>
        </w:rPr>
        <w:t>"đơn giản hóa tối đa"</w:t>
      </w:r>
      <w:r w:rsidRPr="00DE7826">
        <w:rPr>
          <w:rFonts w:ascii="Arial" w:eastAsia="Arial" w:hAnsi="Arial" w:cs="Arial"/>
          <w:lang w:eastAsia="en-VI"/>
        </w:rPr>
        <w:t>, hỗ trợ nhập liệu bằng giọng nói thay vì gõ phím, giúp người dân dễ dàng tương tác mà không cần trình độ công nghệ cao.</w:t>
      </w:r>
    </w:p>
    <w:p w14:paraId="6E5033BA" w14:textId="77777777" w:rsidR="00DE7826" w:rsidRPr="00DE7826" w:rsidRDefault="00DE7826" w:rsidP="00DE7826">
      <w:pPr>
        <w:spacing w:after="0" w:line="276" w:lineRule="auto"/>
        <w:jc w:val="both"/>
        <w:rPr>
          <w:rFonts w:ascii="Arial" w:eastAsia="Arial" w:hAnsi="Arial" w:cs="Arial"/>
          <w:b/>
          <w:bCs/>
          <w:lang w:eastAsia="en-VI"/>
        </w:rPr>
      </w:pPr>
      <w:r w:rsidRPr="00DE7826">
        <w:rPr>
          <w:rFonts w:ascii="Arial" w:eastAsia="Arial" w:hAnsi="Arial" w:cs="Arial"/>
          <w:b/>
          <w:bCs/>
          <w:lang w:eastAsia="en-VI"/>
        </w:rPr>
        <w:t>Thách thức 2: Sự thiếu đồng bộ trong hệ thống dữ liệu và hành lang pháp lý</w:t>
      </w:r>
    </w:p>
    <w:p w14:paraId="15DD64D4" w14:textId="77777777" w:rsidR="00DE7826" w:rsidRPr="00DE7826" w:rsidRDefault="00DE7826" w:rsidP="00DE7826">
      <w:pPr>
        <w:numPr>
          <w:ilvl w:val="0"/>
          <w:numId w:val="25"/>
        </w:numPr>
        <w:spacing w:after="0" w:line="276" w:lineRule="auto"/>
        <w:jc w:val="both"/>
        <w:rPr>
          <w:rFonts w:ascii="Arial" w:eastAsia="Arial" w:hAnsi="Arial" w:cs="Arial"/>
          <w:lang w:eastAsia="en-VI"/>
        </w:rPr>
      </w:pPr>
      <w:r w:rsidRPr="00DE7826">
        <w:rPr>
          <w:rFonts w:ascii="Arial" w:eastAsia="Arial" w:hAnsi="Arial" w:cs="Arial"/>
          <w:b/>
          <w:bCs/>
          <w:lang w:eastAsia="en-VI"/>
        </w:rPr>
        <w:t>Thực trạng:</w:t>
      </w:r>
      <w:r w:rsidRPr="00DE7826">
        <w:rPr>
          <w:rFonts w:ascii="Arial" w:eastAsia="Arial" w:hAnsi="Arial" w:cs="Arial"/>
          <w:lang w:eastAsia="en-VI"/>
        </w:rPr>
        <w:t xml:space="preserve"> Hệ thống dữ liệu y tế hiện nay tại Việt Nam chưa hoàn toàn thông suốt giữa các tuyến. AI cần dữ liệu lớn (Big Data) để học và chẩn đoán, nhưng việc dữ liệu bị "cắt khúc" giữa các cơ sở y tế khiến AI thiếu nguồn lực để đạt được độ chính xác tối ưu. Hơn nữa, việc xác định trách nhiệm pháp lý khi AI đưa ra phác đồ nhưng bác sĩ là người duyệt vẫn còn nhiều tranh cãi.</w:t>
      </w:r>
    </w:p>
    <w:p w14:paraId="6971CF09" w14:textId="29A764F3" w:rsidR="00DE7826" w:rsidRPr="00DE7826" w:rsidRDefault="00DE7826" w:rsidP="00DE7826">
      <w:pPr>
        <w:numPr>
          <w:ilvl w:val="0"/>
          <w:numId w:val="25"/>
        </w:numPr>
        <w:spacing w:after="0" w:line="276" w:lineRule="auto"/>
        <w:jc w:val="both"/>
        <w:rPr>
          <w:rFonts w:ascii="Arial" w:eastAsia="Arial" w:hAnsi="Arial" w:cs="Arial"/>
          <w:lang w:eastAsia="en-VI"/>
        </w:rPr>
      </w:pPr>
      <w:r w:rsidRPr="00DE7826">
        <w:rPr>
          <w:rFonts w:ascii="Arial" w:eastAsia="Arial" w:hAnsi="Arial" w:cs="Arial"/>
          <w:b/>
          <w:bCs/>
          <w:lang w:eastAsia="en-VI"/>
        </w:rPr>
        <w:t>Giải pháp:</w:t>
      </w:r>
      <w:r w:rsidRPr="00DE7826">
        <w:rPr>
          <w:rFonts w:ascii="Arial" w:eastAsia="Arial" w:hAnsi="Arial" w:cs="Arial"/>
          <w:lang w:eastAsia="en-VI"/>
        </w:rPr>
        <w:t xml:space="preserve"> Chính phủ và Bộ Y tế cần xây dựng "Kho dữ liệu y tế dùng chung" đạt chuẩn, cho phép các hệ thống AI kết nối an toàn với bệnh án điện tử quốc gia. Song song đó, cần sớm hoàn thiện hành lang pháp lý cho y tế từ xa , trong đó quy định rõ: AI chỉ đóng vai trò là "công cụ hỗ trợ tham chiếu", còn quyết định điều trị cuối cùng thuộc về bác sĩ chuyên khoa. Chính sự phân định rõ ràng này sẽ khẳng định rằng: AI không bao giờ thay thế bác sĩ, mà chỉ giúp bác sĩ làm việc hiệu quả hơn trong môi trường y tế hiện đại.</w:t>
      </w:r>
    </w:p>
    <w:p w14:paraId="6AE67796" w14:textId="15D88696" w:rsidR="00DE7826" w:rsidRPr="00DE7826" w:rsidRDefault="00DE7826" w:rsidP="00DE7826">
      <w:pPr>
        <w:spacing w:after="0" w:line="276" w:lineRule="auto"/>
        <w:jc w:val="both"/>
        <w:rPr>
          <w:rFonts w:ascii="Arial" w:eastAsia="Arial" w:hAnsi="Arial" w:cs="Arial"/>
          <w:b/>
          <w:bCs/>
          <w:sz w:val="28"/>
          <w:szCs w:val="28"/>
          <w:lang w:eastAsia="en-VI"/>
        </w:rPr>
      </w:pPr>
      <w:r w:rsidRPr="00DE7826">
        <w:rPr>
          <w:rFonts w:ascii="Arial" w:eastAsia="Arial" w:hAnsi="Arial" w:cs="Arial"/>
          <w:b/>
          <w:bCs/>
          <w:sz w:val="28"/>
          <w:szCs w:val="28"/>
          <w:lang w:eastAsia="en-VI"/>
        </w:rPr>
        <w:t>V. TÀI LIỆU THAM KHẢO</w:t>
      </w:r>
    </w:p>
    <w:p w14:paraId="2686B060" w14:textId="77777777" w:rsidR="00DE7826" w:rsidRPr="00DE7826" w:rsidRDefault="00DE7826" w:rsidP="00DE7826">
      <w:pPr>
        <w:numPr>
          <w:ilvl w:val="0"/>
          <w:numId w:val="26"/>
        </w:numPr>
        <w:spacing w:after="0" w:line="276" w:lineRule="auto"/>
        <w:jc w:val="both"/>
        <w:rPr>
          <w:rFonts w:ascii="Arial" w:eastAsia="Arial" w:hAnsi="Arial" w:cs="Arial"/>
          <w:lang w:eastAsia="en-VI"/>
        </w:rPr>
      </w:pPr>
      <w:r w:rsidRPr="00DE7826">
        <w:rPr>
          <w:rFonts w:ascii="Arial" w:eastAsia="Arial" w:hAnsi="Arial" w:cs="Arial"/>
          <w:b/>
          <w:bCs/>
          <w:lang w:eastAsia="en-VI"/>
        </w:rPr>
        <w:t>Chambers, D., et al. (2023).</w:t>
      </w:r>
      <w:r w:rsidRPr="00DE7826">
        <w:rPr>
          <w:rFonts w:ascii="Arial" w:eastAsia="Arial" w:hAnsi="Arial" w:cs="Arial"/>
          <w:lang w:eastAsia="en-VI"/>
        </w:rPr>
        <w:t xml:space="preserve"> </w:t>
      </w:r>
      <w:r w:rsidRPr="00DE7826">
        <w:rPr>
          <w:rFonts w:ascii="Arial" w:eastAsia="Arial" w:hAnsi="Arial" w:cs="Arial"/>
          <w:i/>
          <w:iCs/>
          <w:lang w:eastAsia="en-VI"/>
        </w:rPr>
        <w:t>Artificial Intelligence in Digital Health: Chatbots for Medical Triage</w:t>
      </w:r>
      <w:r w:rsidRPr="00DE7826">
        <w:rPr>
          <w:rFonts w:ascii="Arial" w:eastAsia="Arial" w:hAnsi="Arial" w:cs="Arial"/>
          <w:lang w:eastAsia="en-VI"/>
        </w:rPr>
        <w:t>. Journal of Medical Systems.</w:t>
      </w:r>
    </w:p>
    <w:p w14:paraId="18292885" w14:textId="77777777" w:rsidR="00DE7826" w:rsidRPr="00DE7826" w:rsidRDefault="00DE7826" w:rsidP="00DE7826">
      <w:pPr>
        <w:numPr>
          <w:ilvl w:val="0"/>
          <w:numId w:val="26"/>
        </w:numPr>
        <w:spacing w:after="0" w:line="276" w:lineRule="auto"/>
        <w:jc w:val="both"/>
        <w:rPr>
          <w:rFonts w:ascii="Arial" w:eastAsia="Arial" w:hAnsi="Arial" w:cs="Arial"/>
          <w:lang w:eastAsia="en-VI"/>
        </w:rPr>
      </w:pPr>
      <w:r w:rsidRPr="00DE7826">
        <w:rPr>
          <w:rFonts w:ascii="Arial" w:eastAsia="Arial" w:hAnsi="Arial" w:cs="Arial"/>
          <w:b/>
          <w:bCs/>
          <w:lang w:eastAsia="en-VI"/>
        </w:rPr>
        <w:t>VinGroup AI Research (2024).</w:t>
      </w:r>
      <w:r w:rsidRPr="00DE7826">
        <w:rPr>
          <w:rFonts w:ascii="Arial" w:eastAsia="Arial" w:hAnsi="Arial" w:cs="Arial"/>
          <w:lang w:eastAsia="en-VI"/>
        </w:rPr>
        <w:t xml:space="preserve"> </w:t>
      </w:r>
      <w:r w:rsidRPr="00DE7826">
        <w:rPr>
          <w:rFonts w:ascii="Arial" w:eastAsia="Arial" w:hAnsi="Arial" w:cs="Arial"/>
          <w:i/>
          <w:iCs/>
          <w:lang w:eastAsia="en-VI"/>
        </w:rPr>
        <w:t>Application of AI in Vietnamese Healthcare Systems</w:t>
      </w:r>
      <w:r w:rsidRPr="00DE7826">
        <w:rPr>
          <w:rFonts w:ascii="Arial" w:eastAsia="Arial" w:hAnsi="Arial" w:cs="Arial"/>
          <w:lang w:eastAsia="en-VI"/>
        </w:rPr>
        <w:t>.</w:t>
      </w:r>
    </w:p>
    <w:p w14:paraId="7E044164" w14:textId="77777777" w:rsidR="00DE7826" w:rsidRPr="00DE7826" w:rsidRDefault="00DE7826" w:rsidP="00DE7826">
      <w:pPr>
        <w:numPr>
          <w:ilvl w:val="0"/>
          <w:numId w:val="26"/>
        </w:numPr>
        <w:spacing w:after="0" w:line="276" w:lineRule="auto"/>
        <w:jc w:val="both"/>
        <w:rPr>
          <w:rFonts w:ascii="Arial" w:eastAsia="Arial" w:hAnsi="Arial" w:cs="Arial"/>
          <w:lang w:eastAsia="en-VI"/>
        </w:rPr>
      </w:pPr>
      <w:r w:rsidRPr="00DE7826">
        <w:rPr>
          <w:rFonts w:ascii="Arial" w:eastAsia="Arial" w:hAnsi="Arial" w:cs="Arial"/>
          <w:b/>
          <w:bCs/>
          <w:lang w:eastAsia="en-VI"/>
        </w:rPr>
        <w:t>KardiaMobile Clinical Evidence (2025).</w:t>
      </w:r>
      <w:r w:rsidRPr="00DE7826">
        <w:rPr>
          <w:rFonts w:ascii="Arial" w:eastAsia="Arial" w:hAnsi="Arial" w:cs="Arial"/>
          <w:lang w:eastAsia="en-VI"/>
        </w:rPr>
        <w:t xml:space="preserve"> </w:t>
      </w:r>
      <w:r w:rsidRPr="00DE7826">
        <w:rPr>
          <w:rFonts w:ascii="Arial" w:eastAsia="Arial" w:hAnsi="Arial" w:cs="Arial"/>
          <w:i/>
          <w:iCs/>
          <w:lang w:eastAsia="en-VI"/>
        </w:rPr>
        <w:t>AI-driven ECG and Blood Pressure Monitoring</w:t>
      </w:r>
      <w:r w:rsidRPr="00DE7826">
        <w:rPr>
          <w:rFonts w:ascii="Arial" w:eastAsia="Arial" w:hAnsi="Arial" w:cs="Arial"/>
          <w:lang w:eastAsia="en-VI"/>
        </w:rPr>
        <w:t>.</w:t>
      </w:r>
    </w:p>
    <w:p w14:paraId="044D99AF" w14:textId="77777777" w:rsidR="00DE7826" w:rsidRPr="00DE7826" w:rsidRDefault="00DE7826" w:rsidP="00DE7826">
      <w:pPr>
        <w:numPr>
          <w:ilvl w:val="0"/>
          <w:numId w:val="26"/>
        </w:numPr>
        <w:spacing w:after="0" w:line="276" w:lineRule="auto"/>
        <w:jc w:val="both"/>
        <w:rPr>
          <w:rFonts w:ascii="Arial" w:eastAsia="Arial" w:hAnsi="Arial" w:cs="Arial"/>
          <w:lang w:eastAsia="en-VI"/>
        </w:rPr>
      </w:pPr>
      <w:r w:rsidRPr="00DE7826">
        <w:rPr>
          <w:rFonts w:ascii="Arial" w:eastAsia="Arial" w:hAnsi="Arial" w:cs="Arial"/>
          <w:b/>
          <w:bCs/>
          <w:lang w:eastAsia="en-VI"/>
        </w:rPr>
        <w:t>Biofourmis White Paper (2025).</w:t>
      </w:r>
      <w:r w:rsidRPr="00DE7826">
        <w:rPr>
          <w:rFonts w:ascii="Arial" w:eastAsia="Arial" w:hAnsi="Arial" w:cs="Arial"/>
          <w:lang w:eastAsia="en-VI"/>
        </w:rPr>
        <w:t xml:space="preserve"> </w:t>
      </w:r>
      <w:r w:rsidRPr="00DE7826">
        <w:rPr>
          <w:rFonts w:ascii="Arial" w:eastAsia="Arial" w:hAnsi="Arial" w:cs="Arial"/>
          <w:i/>
          <w:iCs/>
          <w:lang w:eastAsia="en-VI"/>
        </w:rPr>
        <w:t>Biovitals: Predictive Analytics for Chronic Disease Management</w:t>
      </w:r>
      <w:r w:rsidRPr="00DE7826">
        <w:rPr>
          <w:rFonts w:ascii="Arial" w:eastAsia="Arial" w:hAnsi="Arial" w:cs="Arial"/>
          <w:lang w:eastAsia="en-VI"/>
        </w:rPr>
        <w:t>.</w:t>
      </w:r>
    </w:p>
    <w:p w14:paraId="300D87E5" w14:textId="77777777" w:rsidR="00DE7826" w:rsidRPr="00DE7826" w:rsidRDefault="00DE7826" w:rsidP="00DE7826">
      <w:pPr>
        <w:numPr>
          <w:ilvl w:val="0"/>
          <w:numId w:val="26"/>
        </w:numPr>
        <w:spacing w:after="0" w:line="276" w:lineRule="auto"/>
        <w:jc w:val="both"/>
        <w:rPr>
          <w:rFonts w:ascii="Arial" w:eastAsia="Arial" w:hAnsi="Arial" w:cs="Arial"/>
          <w:lang w:eastAsia="en-VI"/>
        </w:rPr>
      </w:pPr>
      <w:r w:rsidRPr="00DE7826">
        <w:rPr>
          <w:rFonts w:ascii="Arial" w:eastAsia="Arial" w:hAnsi="Arial" w:cs="Arial"/>
          <w:b/>
          <w:bCs/>
          <w:lang w:eastAsia="en-VI"/>
        </w:rPr>
        <w:t>World Health Organization (2024).</w:t>
      </w:r>
      <w:r w:rsidRPr="00DE7826">
        <w:rPr>
          <w:rFonts w:ascii="Arial" w:eastAsia="Arial" w:hAnsi="Arial" w:cs="Arial"/>
          <w:lang w:eastAsia="en-VI"/>
        </w:rPr>
        <w:t xml:space="preserve"> </w:t>
      </w:r>
      <w:r w:rsidRPr="00DE7826">
        <w:rPr>
          <w:rFonts w:ascii="Arial" w:eastAsia="Arial" w:hAnsi="Arial" w:cs="Arial"/>
          <w:i/>
          <w:iCs/>
          <w:lang w:eastAsia="en-VI"/>
        </w:rPr>
        <w:t>Ethics and Governance of Artificial Intelligence for Health</w:t>
      </w:r>
      <w:r w:rsidRPr="00DE7826">
        <w:rPr>
          <w:rFonts w:ascii="Arial" w:eastAsia="Arial" w:hAnsi="Arial" w:cs="Arial"/>
          <w:lang w:eastAsia="en-VI"/>
        </w:rPr>
        <w:t>.</w:t>
      </w:r>
    </w:p>
    <w:p w14:paraId="51C88557" w14:textId="77777777" w:rsidR="00AC5FFD" w:rsidRPr="0044047E" w:rsidRDefault="00AC5FFD" w:rsidP="00DE7826">
      <w:pPr>
        <w:spacing w:after="0" w:line="276" w:lineRule="auto"/>
        <w:jc w:val="both"/>
        <w:rPr>
          <w:rFonts w:ascii="Arial" w:eastAsia="Arial" w:hAnsi="Arial" w:cs="Arial"/>
          <w:lang w:eastAsia="en-VI"/>
        </w:rPr>
      </w:pPr>
    </w:p>
    <w:sectPr w:rsidR="00AC5FFD" w:rsidRPr="004404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6779"/>
    <w:multiLevelType w:val="multilevel"/>
    <w:tmpl w:val="BDE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86EF9"/>
    <w:multiLevelType w:val="multilevel"/>
    <w:tmpl w:val="145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E4AA6"/>
    <w:multiLevelType w:val="multilevel"/>
    <w:tmpl w:val="2E3A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81D4B"/>
    <w:multiLevelType w:val="multilevel"/>
    <w:tmpl w:val="130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2429D"/>
    <w:multiLevelType w:val="multilevel"/>
    <w:tmpl w:val="8D0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50D76"/>
    <w:multiLevelType w:val="multilevel"/>
    <w:tmpl w:val="3C2C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44719"/>
    <w:multiLevelType w:val="multilevel"/>
    <w:tmpl w:val="7CD8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36754"/>
    <w:multiLevelType w:val="multilevel"/>
    <w:tmpl w:val="8E5CD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512F0"/>
    <w:multiLevelType w:val="hybridMultilevel"/>
    <w:tmpl w:val="0E24ED9C"/>
    <w:lvl w:ilvl="0" w:tplc="94DAE9F6">
      <w:start w:val="2"/>
      <w:numFmt w:val="bullet"/>
      <w:lvlText w:val="-"/>
      <w:lvlJc w:val="left"/>
      <w:pPr>
        <w:ind w:left="720" w:hanging="360"/>
      </w:pPr>
      <w:rPr>
        <w:rFonts w:ascii="Arial" w:eastAsia="Arial" w:hAnsi="Arial" w:cs="Arial"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CE87742"/>
    <w:multiLevelType w:val="multilevel"/>
    <w:tmpl w:val="DADE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00CE4"/>
    <w:multiLevelType w:val="hybridMultilevel"/>
    <w:tmpl w:val="CAACAA8A"/>
    <w:lvl w:ilvl="0" w:tplc="C0D40D18">
      <w:start w:val="1"/>
      <w:numFmt w:val="bullet"/>
      <w:lvlText w:val="-"/>
      <w:lvlJc w:val="left"/>
      <w:pPr>
        <w:ind w:left="720" w:hanging="360"/>
      </w:pPr>
      <w:rPr>
        <w:rFonts w:ascii="Arial" w:eastAsia="Arial" w:hAnsi="Arial" w:cs="Arial"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57622BF"/>
    <w:multiLevelType w:val="multilevel"/>
    <w:tmpl w:val="6E52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20821"/>
    <w:multiLevelType w:val="multilevel"/>
    <w:tmpl w:val="F136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DA4DB0"/>
    <w:multiLevelType w:val="multilevel"/>
    <w:tmpl w:val="5D0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51592"/>
    <w:multiLevelType w:val="multilevel"/>
    <w:tmpl w:val="5E6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E3575"/>
    <w:multiLevelType w:val="multilevel"/>
    <w:tmpl w:val="F28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2734D"/>
    <w:multiLevelType w:val="multilevel"/>
    <w:tmpl w:val="365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1758E"/>
    <w:multiLevelType w:val="hybridMultilevel"/>
    <w:tmpl w:val="D5A00554"/>
    <w:lvl w:ilvl="0" w:tplc="7BE0BA0C">
      <w:start w:val="1"/>
      <w:numFmt w:val="bullet"/>
      <w:lvlText w:val="-"/>
      <w:lvlJc w:val="left"/>
      <w:pPr>
        <w:ind w:left="720" w:hanging="360"/>
      </w:pPr>
      <w:rPr>
        <w:rFonts w:ascii="Calibri" w:eastAsiaTheme="minorHAnsi" w:hAnsi="Calibri" w:cs="Calibri" w:hint="default"/>
        <w:i/>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59D2841"/>
    <w:multiLevelType w:val="multilevel"/>
    <w:tmpl w:val="1F12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1546D"/>
    <w:multiLevelType w:val="multilevel"/>
    <w:tmpl w:val="26341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06B60"/>
    <w:multiLevelType w:val="multilevel"/>
    <w:tmpl w:val="2542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377040"/>
    <w:multiLevelType w:val="multilevel"/>
    <w:tmpl w:val="3BA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A6D78"/>
    <w:multiLevelType w:val="multilevel"/>
    <w:tmpl w:val="DCF2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93E77"/>
    <w:multiLevelType w:val="multilevel"/>
    <w:tmpl w:val="268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95EA3"/>
    <w:multiLevelType w:val="multilevel"/>
    <w:tmpl w:val="DBB2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F2A2E"/>
    <w:multiLevelType w:val="multilevel"/>
    <w:tmpl w:val="D366A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C208E"/>
    <w:multiLevelType w:val="multilevel"/>
    <w:tmpl w:val="2A6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10"/>
  </w:num>
  <w:num w:numId="4">
    <w:abstractNumId w:val="21"/>
  </w:num>
  <w:num w:numId="5">
    <w:abstractNumId w:val="25"/>
  </w:num>
  <w:num w:numId="6">
    <w:abstractNumId w:val="26"/>
  </w:num>
  <w:num w:numId="7">
    <w:abstractNumId w:val="22"/>
  </w:num>
  <w:num w:numId="8">
    <w:abstractNumId w:val="19"/>
  </w:num>
  <w:num w:numId="9">
    <w:abstractNumId w:val="17"/>
  </w:num>
  <w:num w:numId="10">
    <w:abstractNumId w:val="3"/>
  </w:num>
  <w:num w:numId="11">
    <w:abstractNumId w:val="9"/>
  </w:num>
  <w:num w:numId="12">
    <w:abstractNumId w:val="15"/>
  </w:num>
  <w:num w:numId="13">
    <w:abstractNumId w:val="6"/>
  </w:num>
  <w:num w:numId="14">
    <w:abstractNumId w:val="14"/>
  </w:num>
  <w:num w:numId="15">
    <w:abstractNumId w:val="24"/>
  </w:num>
  <w:num w:numId="16">
    <w:abstractNumId w:val="1"/>
  </w:num>
  <w:num w:numId="17">
    <w:abstractNumId w:val="5"/>
  </w:num>
  <w:num w:numId="18">
    <w:abstractNumId w:val="20"/>
  </w:num>
  <w:num w:numId="19">
    <w:abstractNumId w:val="7"/>
  </w:num>
  <w:num w:numId="20">
    <w:abstractNumId w:val="12"/>
  </w:num>
  <w:num w:numId="21">
    <w:abstractNumId w:val="23"/>
  </w:num>
  <w:num w:numId="22">
    <w:abstractNumId w:val="2"/>
  </w:num>
  <w:num w:numId="23">
    <w:abstractNumId w:val="0"/>
  </w:num>
  <w:num w:numId="24">
    <w:abstractNumId w:val="16"/>
  </w:num>
  <w:num w:numId="25">
    <w:abstractNumId w:val="18"/>
  </w:num>
  <w:num w:numId="26">
    <w:abstractNumId w:val="11"/>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5EF"/>
    <w:rsid w:val="00296616"/>
    <w:rsid w:val="00366697"/>
    <w:rsid w:val="004061B8"/>
    <w:rsid w:val="0044047E"/>
    <w:rsid w:val="00537AA6"/>
    <w:rsid w:val="00555D2B"/>
    <w:rsid w:val="00691809"/>
    <w:rsid w:val="00714907"/>
    <w:rsid w:val="00796780"/>
    <w:rsid w:val="0081543A"/>
    <w:rsid w:val="008E23A3"/>
    <w:rsid w:val="009343AB"/>
    <w:rsid w:val="00AC5FFD"/>
    <w:rsid w:val="00B46401"/>
    <w:rsid w:val="00BC3DEC"/>
    <w:rsid w:val="00CF1D7D"/>
    <w:rsid w:val="00D21D5C"/>
    <w:rsid w:val="00D2680C"/>
    <w:rsid w:val="00D6372D"/>
    <w:rsid w:val="00DE7826"/>
    <w:rsid w:val="00EE7980"/>
    <w:rsid w:val="00F517B6"/>
    <w:rsid w:val="00F745EF"/>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E70"/>
  <w15:chartTrackingRefBased/>
  <w15:docId w15:val="{C5EF47DB-1B58-45F5-9E3B-6038F6108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EF"/>
    <w:rPr>
      <w:lang w:val="vi-VN"/>
    </w:rPr>
  </w:style>
  <w:style w:type="paragraph" w:styleId="Heading1">
    <w:name w:val="heading 1"/>
    <w:basedOn w:val="Normal"/>
    <w:next w:val="Normal"/>
    <w:link w:val="Heading1Char"/>
    <w:uiPriority w:val="9"/>
    <w:qFormat/>
    <w:rsid w:val="00D21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966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966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17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D5C"/>
    <w:rPr>
      <w:color w:val="0563C1" w:themeColor="hyperlink"/>
      <w:u w:val="single"/>
    </w:rPr>
  </w:style>
  <w:style w:type="character" w:styleId="UnresolvedMention">
    <w:name w:val="Unresolved Mention"/>
    <w:basedOn w:val="DefaultParagraphFont"/>
    <w:uiPriority w:val="99"/>
    <w:semiHidden/>
    <w:unhideWhenUsed/>
    <w:rsid w:val="00D21D5C"/>
    <w:rPr>
      <w:color w:val="605E5C"/>
      <w:shd w:val="clear" w:color="auto" w:fill="E1DFDD"/>
    </w:rPr>
  </w:style>
  <w:style w:type="character" w:customStyle="1" w:styleId="Heading1Char">
    <w:name w:val="Heading 1 Char"/>
    <w:basedOn w:val="DefaultParagraphFont"/>
    <w:link w:val="Heading1"/>
    <w:uiPriority w:val="9"/>
    <w:rsid w:val="00D21D5C"/>
    <w:rPr>
      <w:rFonts w:asciiTheme="majorHAnsi" w:eastAsiaTheme="majorEastAsia" w:hAnsiTheme="majorHAnsi" w:cstheme="majorBidi"/>
      <w:color w:val="2F5496" w:themeColor="accent1" w:themeShade="BF"/>
      <w:sz w:val="32"/>
      <w:szCs w:val="32"/>
      <w:lang w:val="vi-VN"/>
    </w:rPr>
  </w:style>
  <w:style w:type="paragraph" w:styleId="ListParagraph">
    <w:name w:val="List Paragraph"/>
    <w:basedOn w:val="Normal"/>
    <w:uiPriority w:val="34"/>
    <w:qFormat/>
    <w:rsid w:val="008E23A3"/>
    <w:pPr>
      <w:ind w:left="720"/>
      <w:contextualSpacing/>
    </w:pPr>
  </w:style>
  <w:style w:type="character" w:customStyle="1" w:styleId="Heading2Char">
    <w:name w:val="Heading 2 Char"/>
    <w:basedOn w:val="DefaultParagraphFont"/>
    <w:link w:val="Heading2"/>
    <w:uiPriority w:val="9"/>
    <w:semiHidden/>
    <w:rsid w:val="00296616"/>
    <w:rPr>
      <w:rFonts w:asciiTheme="majorHAnsi" w:eastAsiaTheme="majorEastAsia" w:hAnsiTheme="majorHAnsi" w:cstheme="majorBidi"/>
      <w:color w:val="2F5496" w:themeColor="accent1" w:themeShade="BF"/>
      <w:sz w:val="26"/>
      <w:szCs w:val="26"/>
      <w:lang w:val="vi-VN"/>
    </w:rPr>
  </w:style>
  <w:style w:type="character" w:customStyle="1" w:styleId="Heading3Char">
    <w:name w:val="Heading 3 Char"/>
    <w:basedOn w:val="DefaultParagraphFont"/>
    <w:link w:val="Heading3"/>
    <w:uiPriority w:val="9"/>
    <w:semiHidden/>
    <w:rsid w:val="00296616"/>
    <w:rPr>
      <w:rFonts w:asciiTheme="majorHAnsi" w:eastAsiaTheme="majorEastAsia" w:hAnsiTheme="majorHAnsi" w:cstheme="majorBidi"/>
      <w:color w:val="1F3763" w:themeColor="accent1" w:themeShade="7F"/>
      <w:sz w:val="24"/>
      <w:szCs w:val="24"/>
      <w:lang w:val="vi-VN"/>
    </w:rPr>
  </w:style>
  <w:style w:type="character" w:customStyle="1" w:styleId="Heading4Char">
    <w:name w:val="Heading 4 Char"/>
    <w:basedOn w:val="DefaultParagraphFont"/>
    <w:link w:val="Heading4"/>
    <w:uiPriority w:val="9"/>
    <w:semiHidden/>
    <w:rsid w:val="00F517B6"/>
    <w:rPr>
      <w:rFonts w:asciiTheme="majorHAnsi" w:eastAsiaTheme="majorEastAsia" w:hAnsiTheme="majorHAnsi" w:cstheme="majorBidi"/>
      <w:i/>
      <w:iCs/>
      <w:color w:val="2F5496" w:themeColor="accent1" w:themeShade="BF"/>
      <w:lang w:val="vi-VN"/>
    </w:rPr>
  </w:style>
  <w:style w:type="table" w:styleId="TableGrid">
    <w:name w:val="Table Grid"/>
    <w:basedOn w:val="TableNormal"/>
    <w:uiPriority w:val="39"/>
    <w:rsid w:val="00CF1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9758">
      <w:bodyDiv w:val="1"/>
      <w:marLeft w:val="0"/>
      <w:marRight w:val="0"/>
      <w:marTop w:val="0"/>
      <w:marBottom w:val="0"/>
      <w:divBdr>
        <w:top w:val="none" w:sz="0" w:space="0" w:color="auto"/>
        <w:left w:val="none" w:sz="0" w:space="0" w:color="auto"/>
        <w:bottom w:val="none" w:sz="0" w:space="0" w:color="auto"/>
        <w:right w:val="none" w:sz="0" w:space="0" w:color="auto"/>
      </w:divBdr>
    </w:div>
    <w:div w:id="137653439">
      <w:bodyDiv w:val="1"/>
      <w:marLeft w:val="0"/>
      <w:marRight w:val="0"/>
      <w:marTop w:val="0"/>
      <w:marBottom w:val="0"/>
      <w:divBdr>
        <w:top w:val="none" w:sz="0" w:space="0" w:color="auto"/>
        <w:left w:val="none" w:sz="0" w:space="0" w:color="auto"/>
        <w:bottom w:val="none" w:sz="0" w:space="0" w:color="auto"/>
        <w:right w:val="none" w:sz="0" w:space="0" w:color="auto"/>
      </w:divBdr>
    </w:div>
    <w:div w:id="180357953">
      <w:bodyDiv w:val="1"/>
      <w:marLeft w:val="0"/>
      <w:marRight w:val="0"/>
      <w:marTop w:val="0"/>
      <w:marBottom w:val="0"/>
      <w:divBdr>
        <w:top w:val="none" w:sz="0" w:space="0" w:color="auto"/>
        <w:left w:val="none" w:sz="0" w:space="0" w:color="auto"/>
        <w:bottom w:val="none" w:sz="0" w:space="0" w:color="auto"/>
        <w:right w:val="none" w:sz="0" w:space="0" w:color="auto"/>
      </w:divBdr>
      <w:divsChild>
        <w:div w:id="7372430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6989409">
      <w:bodyDiv w:val="1"/>
      <w:marLeft w:val="0"/>
      <w:marRight w:val="0"/>
      <w:marTop w:val="0"/>
      <w:marBottom w:val="0"/>
      <w:divBdr>
        <w:top w:val="none" w:sz="0" w:space="0" w:color="auto"/>
        <w:left w:val="none" w:sz="0" w:space="0" w:color="auto"/>
        <w:bottom w:val="none" w:sz="0" w:space="0" w:color="auto"/>
        <w:right w:val="none" w:sz="0" w:space="0" w:color="auto"/>
      </w:divBdr>
    </w:div>
    <w:div w:id="265504533">
      <w:bodyDiv w:val="1"/>
      <w:marLeft w:val="0"/>
      <w:marRight w:val="0"/>
      <w:marTop w:val="0"/>
      <w:marBottom w:val="0"/>
      <w:divBdr>
        <w:top w:val="none" w:sz="0" w:space="0" w:color="auto"/>
        <w:left w:val="none" w:sz="0" w:space="0" w:color="auto"/>
        <w:bottom w:val="none" w:sz="0" w:space="0" w:color="auto"/>
        <w:right w:val="none" w:sz="0" w:space="0" w:color="auto"/>
      </w:divBdr>
    </w:div>
    <w:div w:id="495650613">
      <w:bodyDiv w:val="1"/>
      <w:marLeft w:val="0"/>
      <w:marRight w:val="0"/>
      <w:marTop w:val="0"/>
      <w:marBottom w:val="0"/>
      <w:divBdr>
        <w:top w:val="none" w:sz="0" w:space="0" w:color="auto"/>
        <w:left w:val="none" w:sz="0" w:space="0" w:color="auto"/>
        <w:bottom w:val="none" w:sz="0" w:space="0" w:color="auto"/>
        <w:right w:val="none" w:sz="0" w:space="0" w:color="auto"/>
      </w:divBdr>
    </w:div>
    <w:div w:id="496194966">
      <w:bodyDiv w:val="1"/>
      <w:marLeft w:val="0"/>
      <w:marRight w:val="0"/>
      <w:marTop w:val="0"/>
      <w:marBottom w:val="0"/>
      <w:divBdr>
        <w:top w:val="none" w:sz="0" w:space="0" w:color="auto"/>
        <w:left w:val="none" w:sz="0" w:space="0" w:color="auto"/>
        <w:bottom w:val="none" w:sz="0" w:space="0" w:color="auto"/>
        <w:right w:val="none" w:sz="0" w:space="0" w:color="auto"/>
      </w:divBdr>
    </w:div>
    <w:div w:id="522016972">
      <w:bodyDiv w:val="1"/>
      <w:marLeft w:val="0"/>
      <w:marRight w:val="0"/>
      <w:marTop w:val="0"/>
      <w:marBottom w:val="0"/>
      <w:divBdr>
        <w:top w:val="none" w:sz="0" w:space="0" w:color="auto"/>
        <w:left w:val="none" w:sz="0" w:space="0" w:color="auto"/>
        <w:bottom w:val="none" w:sz="0" w:space="0" w:color="auto"/>
        <w:right w:val="none" w:sz="0" w:space="0" w:color="auto"/>
      </w:divBdr>
    </w:div>
    <w:div w:id="575436599">
      <w:bodyDiv w:val="1"/>
      <w:marLeft w:val="0"/>
      <w:marRight w:val="0"/>
      <w:marTop w:val="0"/>
      <w:marBottom w:val="0"/>
      <w:divBdr>
        <w:top w:val="none" w:sz="0" w:space="0" w:color="auto"/>
        <w:left w:val="none" w:sz="0" w:space="0" w:color="auto"/>
        <w:bottom w:val="none" w:sz="0" w:space="0" w:color="auto"/>
        <w:right w:val="none" w:sz="0" w:space="0" w:color="auto"/>
      </w:divBdr>
    </w:div>
    <w:div w:id="602809279">
      <w:bodyDiv w:val="1"/>
      <w:marLeft w:val="0"/>
      <w:marRight w:val="0"/>
      <w:marTop w:val="0"/>
      <w:marBottom w:val="0"/>
      <w:divBdr>
        <w:top w:val="none" w:sz="0" w:space="0" w:color="auto"/>
        <w:left w:val="none" w:sz="0" w:space="0" w:color="auto"/>
        <w:bottom w:val="none" w:sz="0" w:space="0" w:color="auto"/>
        <w:right w:val="none" w:sz="0" w:space="0" w:color="auto"/>
      </w:divBdr>
    </w:div>
    <w:div w:id="621620860">
      <w:bodyDiv w:val="1"/>
      <w:marLeft w:val="0"/>
      <w:marRight w:val="0"/>
      <w:marTop w:val="0"/>
      <w:marBottom w:val="0"/>
      <w:divBdr>
        <w:top w:val="none" w:sz="0" w:space="0" w:color="auto"/>
        <w:left w:val="none" w:sz="0" w:space="0" w:color="auto"/>
        <w:bottom w:val="none" w:sz="0" w:space="0" w:color="auto"/>
        <w:right w:val="none" w:sz="0" w:space="0" w:color="auto"/>
      </w:divBdr>
    </w:div>
    <w:div w:id="738866160">
      <w:bodyDiv w:val="1"/>
      <w:marLeft w:val="0"/>
      <w:marRight w:val="0"/>
      <w:marTop w:val="0"/>
      <w:marBottom w:val="0"/>
      <w:divBdr>
        <w:top w:val="none" w:sz="0" w:space="0" w:color="auto"/>
        <w:left w:val="none" w:sz="0" w:space="0" w:color="auto"/>
        <w:bottom w:val="none" w:sz="0" w:space="0" w:color="auto"/>
        <w:right w:val="none" w:sz="0" w:space="0" w:color="auto"/>
      </w:divBdr>
    </w:div>
    <w:div w:id="773940869">
      <w:bodyDiv w:val="1"/>
      <w:marLeft w:val="0"/>
      <w:marRight w:val="0"/>
      <w:marTop w:val="0"/>
      <w:marBottom w:val="0"/>
      <w:divBdr>
        <w:top w:val="none" w:sz="0" w:space="0" w:color="auto"/>
        <w:left w:val="none" w:sz="0" w:space="0" w:color="auto"/>
        <w:bottom w:val="none" w:sz="0" w:space="0" w:color="auto"/>
        <w:right w:val="none" w:sz="0" w:space="0" w:color="auto"/>
      </w:divBdr>
    </w:div>
    <w:div w:id="882063636">
      <w:bodyDiv w:val="1"/>
      <w:marLeft w:val="0"/>
      <w:marRight w:val="0"/>
      <w:marTop w:val="0"/>
      <w:marBottom w:val="0"/>
      <w:divBdr>
        <w:top w:val="none" w:sz="0" w:space="0" w:color="auto"/>
        <w:left w:val="none" w:sz="0" w:space="0" w:color="auto"/>
        <w:bottom w:val="none" w:sz="0" w:space="0" w:color="auto"/>
        <w:right w:val="none" w:sz="0" w:space="0" w:color="auto"/>
      </w:divBdr>
      <w:divsChild>
        <w:div w:id="890383090">
          <w:blockQuote w:val="1"/>
          <w:marLeft w:val="0"/>
          <w:marRight w:val="0"/>
          <w:marTop w:val="0"/>
          <w:marBottom w:val="0"/>
          <w:divBdr>
            <w:top w:val="none" w:sz="0" w:space="0" w:color="auto"/>
            <w:left w:val="none" w:sz="0" w:space="0" w:color="auto"/>
            <w:bottom w:val="none" w:sz="0" w:space="0" w:color="auto"/>
            <w:right w:val="none" w:sz="0" w:space="0" w:color="auto"/>
          </w:divBdr>
        </w:div>
        <w:div w:id="753942792">
          <w:blockQuote w:val="1"/>
          <w:marLeft w:val="0"/>
          <w:marRight w:val="0"/>
          <w:marTop w:val="0"/>
          <w:marBottom w:val="0"/>
          <w:divBdr>
            <w:top w:val="none" w:sz="0" w:space="0" w:color="auto"/>
            <w:left w:val="none" w:sz="0" w:space="0" w:color="auto"/>
            <w:bottom w:val="none" w:sz="0" w:space="0" w:color="auto"/>
            <w:right w:val="none" w:sz="0" w:space="0" w:color="auto"/>
          </w:divBdr>
        </w:div>
        <w:div w:id="1811749774">
          <w:blockQuote w:val="1"/>
          <w:marLeft w:val="0"/>
          <w:marRight w:val="0"/>
          <w:marTop w:val="0"/>
          <w:marBottom w:val="0"/>
          <w:divBdr>
            <w:top w:val="none" w:sz="0" w:space="0" w:color="auto"/>
            <w:left w:val="none" w:sz="0" w:space="0" w:color="auto"/>
            <w:bottom w:val="none" w:sz="0" w:space="0" w:color="auto"/>
            <w:right w:val="none" w:sz="0" w:space="0" w:color="auto"/>
          </w:divBdr>
        </w:div>
        <w:div w:id="8802867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35753031">
      <w:bodyDiv w:val="1"/>
      <w:marLeft w:val="0"/>
      <w:marRight w:val="0"/>
      <w:marTop w:val="0"/>
      <w:marBottom w:val="0"/>
      <w:divBdr>
        <w:top w:val="none" w:sz="0" w:space="0" w:color="auto"/>
        <w:left w:val="none" w:sz="0" w:space="0" w:color="auto"/>
        <w:bottom w:val="none" w:sz="0" w:space="0" w:color="auto"/>
        <w:right w:val="none" w:sz="0" w:space="0" w:color="auto"/>
      </w:divBdr>
    </w:div>
    <w:div w:id="991250111">
      <w:bodyDiv w:val="1"/>
      <w:marLeft w:val="0"/>
      <w:marRight w:val="0"/>
      <w:marTop w:val="0"/>
      <w:marBottom w:val="0"/>
      <w:divBdr>
        <w:top w:val="none" w:sz="0" w:space="0" w:color="auto"/>
        <w:left w:val="none" w:sz="0" w:space="0" w:color="auto"/>
        <w:bottom w:val="none" w:sz="0" w:space="0" w:color="auto"/>
        <w:right w:val="none" w:sz="0" w:space="0" w:color="auto"/>
      </w:divBdr>
    </w:div>
    <w:div w:id="994259016">
      <w:bodyDiv w:val="1"/>
      <w:marLeft w:val="0"/>
      <w:marRight w:val="0"/>
      <w:marTop w:val="0"/>
      <w:marBottom w:val="0"/>
      <w:divBdr>
        <w:top w:val="none" w:sz="0" w:space="0" w:color="auto"/>
        <w:left w:val="none" w:sz="0" w:space="0" w:color="auto"/>
        <w:bottom w:val="none" w:sz="0" w:space="0" w:color="auto"/>
        <w:right w:val="none" w:sz="0" w:space="0" w:color="auto"/>
      </w:divBdr>
    </w:div>
    <w:div w:id="1003050718">
      <w:bodyDiv w:val="1"/>
      <w:marLeft w:val="0"/>
      <w:marRight w:val="0"/>
      <w:marTop w:val="0"/>
      <w:marBottom w:val="0"/>
      <w:divBdr>
        <w:top w:val="none" w:sz="0" w:space="0" w:color="auto"/>
        <w:left w:val="none" w:sz="0" w:space="0" w:color="auto"/>
        <w:bottom w:val="none" w:sz="0" w:space="0" w:color="auto"/>
        <w:right w:val="none" w:sz="0" w:space="0" w:color="auto"/>
      </w:divBdr>
      <w:divsChild>
        <w:div w:id="602551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8457763">
      <w:bodyDiv w:val="1"/>
      <w:marLeft w:val="0"/>
      <w:marRight w:val="0"/>
      <w:marTop w:val="0"/>
      <w:marBottom w:val="0"/>
      <w:divBdr>
        <w:top w:val="none" w:sz="0" w:space="0" w:color="auto"/>
        <w:left w:val="none" w:sz="0" w:space="0" w:color="auto"/>
        <w:bottom w:val="none" w:sz="0" w:space="0" w:color="auto"/>
        <w:right w:val="none" w:sz="0" w:space="0" w:color="auto"/>
      </w:divBdr>
    </w:div>
    <w:div w:id="1092891692">
      <w:bodyDiv w:val="1"/>
      <w:marLeft w:val="0"/>
      <w:marRight w:val="0"/>
      <w:marTop w:val="0"/>
      <w:marBottom w:val="0"/>
      <w:divBdr>
        <w:top w:val="none" w:sz="0" w:space="0" w:color="auto"/>
        <w:left w:val="none" w:sz="0" w:space="0" w:color="auto"/>
        <w:bottom w:val="none" w:sz="0" w:space="0" w:color="auto"/>
        <w:right w:val="none" w:sz="0" w:space="0" w:color="auto"/>
      </w:divBdr>
    </w:div>
    <w:div w:id="1196964392">
      <w:bodyDiv w:val="1"/>
      <w:marLeft w:val="0"/>
      <w:marRight w:val="0"/>
      <w:marTop w:val="0"/>
      <w:marBottom w:val="0"/>
      <w:divBdr>
        <w:top w:val="none" w:sz="0" w:space="0" w:color="auto"/>
        <w:left w:val="none" w:sz="0" w:space="0" w:color="auto"/>
        <w:bottom w:val="none" w:sz="0" w:space="0" w:color="auto"/>
        <w:right w:val="none" w:sz="0" w:space="0" w:color="auto"/>
      </w:divBdr>
    </w:div>
    <w:div w:id="1280792719">
      <w:bodyDiv w:val="1"/>
      <w:marLeft w:val="0"/>
      <w:marRight w:val="0"/>
      <w:marTop w:val="0"/>
      <w:marBottom w:val="0"/>
      <w:divBdr>
        <w:top w:val="none" w:sz="0" w:space="0" w:color="auto"/>
        <w:left w:val="none" w:sz="0" w:space="0" w:color="auto"/>
        <w:bottom w:val="none" w:sz="0" w:space="0" w:color="auto"/>
        <w:right w:val="none" w:sz="0" w:space="0" w:color="auto"/>
      </w:divBdr>
    </w:div>
    <w:div w:id="1283000020">
      <w:bodyDiv w:val="1"/>
      <w:marLeft w:val="0"/>
      <w:marRight w:val="0"/>
      <w:marTop w:val="0"/>
      <w:marBottom w:val="0"/>
      <w:divBdr>
        <w:top w:val="none" w:sz="0" w:space="0" w:color="auto"/>
        <w:left w:val="none" w:sz="0" w:space="0" w:color="auto"/>
        <w:bottom w:val="none" w:sz="0" w:space="0" w:color="auto"/>
        <w:right w:val="none" w:sz="0" w:space="0" w:color="auto"/>
      </w:divBdr>
    </w:div>
    <w:div w:id="1447237225">
      <w:bodyDiv w:val="1"/>
      <w:marLeft w:val="0"/>
      <w:marRight w:val="0"/>
      <w:marTop w:val="0"/>
      <w:marBottom w:val="0"/>
      <w:divBdr>
        <w:top w:val="none" w:sz="0" w:space="0" w:color="auto"/>
        <w:left w:val="none" w:sz="0" w:space="0" w:color="auto"/>
        <w:bottom w:val="none" w:sz="0" w:space="0" w:color="auto"/>
        <w:right w:val="none" w:sz="0" w:space="0" w:color="auto"/>
      </w:divBdr>
    </w:div>
    <w:div w:id="1478108844">
      <w:bodyDiv w:val="1"/>
      <w:marLeft w:val="0"/>
      <w:marRight w:val="0"/>
      <w:marTop w:val="0"/>
      <w:marBottom w:val="0"/>
      <w:divBdr>
        <w:top w:val="none" w:sz="0" w:space="0" w:color="auto"/>
        <w:left w:val="none" w:sz="0" w:space="0" w:color="auto"/>
        <w:bottom w:val="none" w:sz="0" w:space="0" w:color="auto"/>
        <w:right w:val="none" w:sz="0" w:space="0" w:color="auto"/>
      </w:divBdr>
    </w:div>
    <w:div w:id="1507478156">
      <w:bodyDiv w:val="1"/>
      <w:marLeft w:val="0"/>
      <w:marRight w:val="0"/>
      <w:marTop w:val="0"/>
      <w:marBottom w:val="0"/>
      <w:divBdr>
        <w:top w:val="none" w:sz="0" w:space="0" w:color="auto"/>
        <w:left w:val="none" w:sz="0" w:space="0" w:color="auto"/>
        <w:bottom w:val="none" w:sz="0" w:space="0" w:color="auto"/>
        <w:right w:val="none" w:sz="0" w:space="0" w:color="auto"/>
      </w:divBdr>
    </w:div>
    <w:div w:id="1527016367">
      <w:bodyDiv w:val="1"/>
      <w:marLeft w:val="0"/>
      <w:marRight w:val="0"/>
      <w:marTop w:val="0"/>
      <w:marBottom w:val="0"/>
      <w:divBdr>
        <w:top w:val="none" w:sz="0" w:space="0" w:color="auto"/>
        <w:left w:val="none" w:sz="0" w:space="0" w:color="auto"/>
        <w:bottom w:val="none" w:sz="0" w:space="0" w:color="auto"/>
        <w:right w:val="none" w:sz="0" w:space="0" w:color="auto"/>
      </w:divBdr>
    </w:div>
    <w:div w:id="1643195591">
      <w:bodyDiv w:val="1"/>
      <w:marLeft w:val="0"/>
      <w:marRight w:val="0"/>
      <w:marTop w:val="0"/>
      <w:marBottom w:val="0"/>
      <w:divBdr>
        <w:top w:val="none" w:sz="0" w:space="0" w:color="auto"/>
        <w:left w:val="none" w:sz="0" w:space="0" w:color="auto"/>
        <w:bottom w:val="none" w:sz="0" w:space="0" w:color="auto"/>
        <w:right w:val="none" w:sz="0" w:space="0" w:color="auto"/>
      </w:divBdr>
    </w:div>
    <w:div w:id="1667509792">
      <w:bodyDiv w:val="1"/>
      <w:marLeft w:val="0"/>
      <w:marRight w:val="0"/>
      <w:marTop w:val="0"/>
      <w:marBottom w:val="0"/>
      <w:divBdr>
        <w:top w:val="none" w:sz="0" w:space="0" w:color="auto"/>
        <w:left w:val="none" w:sz="0" w:space="0" w:color="auto"/>
        <w:bottom w:val="none" w:sz="0" w:space="0" w:color="auto"/>
        <w:right w:val="none" w:sz="0" w:space="0" w:color="auto"/>
      </w:divBdr>
      <w:divsChild>
        <w:div w:id="421684354">
          <w:blockQuote w:val="1"/>
          <w:marLeft w:val="0"/>
          <w:marRight w:val="0"/>
          <w:marTop w:val="0"/>
          <w:marBottom w:val="0"/>
          <w:divBdr>
            <w:top w:val="none" w:sz="0" w:space="0" w:color="auto"/>
            <w:left w:val="none" w:sz="0" w:space="0" w:color="auto"/>
            <w:bottom w:val="none" w:sz="0" w:space="0" w:color="auto"/>
            <w:right w:val="none" w:sz="0" w:space="0" w:color="auto"/>
          </w:divBdr>
        </w:div>
        <w:div w:id="1811246956">
          <w:blockQuote w:val="1"/>
          <w:marLeft w:val="0"/>
          <w:marRight w:val="0"/>
          <w:marTop w:val="0"/>
          <w:marBottom w:val="0"/>
          <w:divBdr>
            <w:top w:val="none" w:sz="0" w:space="0" w:color="auto"/>
            <w:left w:val="none" w:sz="0" w:space="0" w:color="auto"/>
            <w:bottom w:val="none" w:sz="0" w:space="0" w:color="auto"/>
            <w:right w:val="none" w:sz="0" w:space="0" w:color="auto"/>
          </w:divBdr>
        </w:div>
        <w:div w:id="735131110">
          <w:blockQuote w:val="1"/>
          <w:marLeft w:val="0"/>
          <w:marRight w:val="0"/>
          <w:marTop w:val="0"/>
          <w:marBottom w:val="0"/>
          <w:divBdr>
            <w:top w:val="none" w:sz="0" w:space="0" w:color="auto"/>
            <w:left w:val="none" w:sz="0" w:space="0" w:color="auto"/>
            <w:bottom w:val="none" w:sz="0" w:space="0" w:color="auto"/>
            <w:right w:val="none" w:sz="0" w:space="0" w:color="auto"/>
          </w:divBdr>
        </w:div>
        <w:div w:id="10966344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6329074">
      <w:bodyDiv w:val="1"/>
      <w:marLeft w:val="0"/>
      <w:marRight w:val="0"/>
      <w:marTop w:val="0"/>
      <w:marBottom w:val="0"/>
      <w:divBdr>
        <w:top w:val="none" w:sz="0" w:space="0" w:color="auto"/>
        <w:left w:val="none" w:sz="0" w:space="0" w:color="auto"/>
        <w:bottom w:val="none" w:sz="0" w:space="0" w:color="auto"/>
        <w:right w:val="none" w:sz="0" w:space="0" w:color="auto"/>
      </w:divBdr>
    </w:div>
    <w:div w:id="2003775761">
      <w:bodyDiv w:val="1"/>
      <w:marLeft w:val="0"/>
      <w:marRight w:val="0"/>
      <w:marTop w:val="0"/>
      <w:marBottom w:val="0"/>
      <w:divBdr>
        <w:top w:val="none" w:sz="0" w:space="0" w:color="auto"/>
        <w:left w:val="none" w:sz="0" w:space="0" w:color="auto"/>
        <w:bottom w:val="none" w:sz="0" w:space="0" w:color="auto"/>
        <w:right w:val="none" w:sz="0" w:space="0" w:color="auto"/>
      </w:divBdr>
    </w:div>
    <w:div w:id="2108453801">
      <w:bodyDiv w:val="1"/>
      <w:marLeft w:val="0"/>
      <w:marRight w:val="0"/>
      <w:marTop w:val="0"/>
      <w:marBottom w:val="0"/>
      <w:divBdr>
        <w:top w:val="none" w:sz="0" w:space="0" w:color="auto"/>
        <w:left w:val="none" w:sz="0" w:space="0" w:color="auto"/>
        <w:bottom w:val="none" w:sz="0" w:space="0" w:color="auto"/>
        <w:right w:val="none" w:sz="0" w:space="0" w:color="auto"/>
      </w:divBdr>
    </w:div>
    <w:div w:id="213682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Đặng Mai Anh - 25100229 - QH.2025.YE - Đoàn Viên</cp:lastModifiedBy>
  <cp:revision>1</cp:revision>
  <dcterms:created xsi:type="dcterms:W3CDTF">2026-06-06T19:19:00Z</dcterms:created>
  <dcterms:modified xsi:type="dcterms:W3CDTF">2026-06-06T20:51:00Z</dcterms:modified>
</cp:coreProperties>
</file>