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3A9A" w14:textId="432F1954" w:rsidR="00C85CA1" w:rsidRPr="00C85CA1" w:rsidRDefault="00C85CA1" w:rsidP="00C85CA1">
      <w:pPr>
        <w:rPr>
          <w:sz w:val="40"/>
          <w:szCs w:val="40"/>
        </w:rPr>
      </w:pPr>
      <w:r w:rsidRPr="00C85CA1">
        <w:rPr>
          <w:sz w:val="40"/>
          <w:szCs w:val="40"/>
        </w:rPr>
        <w:t>Customer Feedback Document:</w:t>
      </w:r>
    </w:p>
    <w:p w14:paraId="4917DF38" w14:textId="6D78DFAF" w:rsidR="00F62C55" w:rsidRDefault="005A6E8B" w:rsidP="005A6E8B">
      <w:pPr>
        <w:jc w:val="center"/>
      </w:pPr>
      <w:r>
        <w:rPr>
          <w:noProof/>
        </w:rPr>
        <w:drawing>
          <wp:inline distT="0" distB="0" distL="0" distR="0" wp14:anchorId="17799449" wp14:editId="1EDAB602">
            <wp:extent cx="5237018" cy="3928056"/>
            <wp:effectExtent l="0" t="0" r="1905" b="0"/>
            <wp:docPr id="10818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369" cy="398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9BE1" w14:textId="77777777" w:rsidR="005A6E8B" w:rsidRDefault="005A6E8B" w:rsidP="005A6E8B">
      <w:pPr>
        <w:jc w:val="center"/>
      </w:pPr>
    </w:p>
    <w:p w14:paraId="0441B990" w14:textId="77777777" w:rsidR="005A6E8B" w:rsidRDefault="005A6E8B" w:rsidP="005A6E8B"/>
    <w:p w14:paraId="73A40B0E" w14:textId="78F4DECB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Name:</w:t>
      </w:r>
    </w:p>
    <w:p w14:paraId="7748FE36" w14:textId="6513FDA4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</w:p>
    <w:p w14:paraId="464D4DA3" w14:textId="4AF66BFF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Firm</w:t>
      </w:r>
      <w:r>
        <w:rPr>
          <w:rFonts w:ascii="Times New Roman" w:hAnsi="Times New Roman" w:cs="Times New Roman"/>
        </w:rPr>
        <w:t>:</w:t>
      </w:r>
    </w:p>
    <w:p w14:paraId="1EA82EF9" w14:textId="4EF892C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</w:p>
    <w:p w14:paraId="5BDBE447" w14:textId="1DD16EB5" w:rsid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007B34F3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659ABB60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08905576" w14:textId="516C4EB7" w:rsidR="005A6E8B" w:rsidRDefault="005A6E8B" w:rsidP="005A6E8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5353270" wp14:editId="38D0019D">
            <wp:extent cx="5382491" cy="3758082"/>
            <wp:effectExtent l="0" t="0" r="8890" b="0"/>
            <wp:docPr id="1752227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065" cy="383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4064" w14:textId="77777777" w:rsidR="005A6E8B" w:rsidRDefault="005A6E8B" w:rsidP="005A6E8B">
      <w:pPr>
        <w:jc w:val="center"/>
        <w:rPr>
          <w:rFonts w:ascii="Times New Roman" w:hAnsi="Times New Roman" w:cs="Times New Roman"/>
        </w:rPr>
      </w:pPr>
    </w:p>
    <w:p w14:paraId="1A956C9A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Name:</w:t>
      </w:r>
    </w:p>
    <w:p w14:paraId="717400DF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</w:p>
    <w:p w14:paraId="0A525C4F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Firm</w:t>
      </w:r>
      <w:r>
        <w:rPr>
          <w:rFonts w:ascii="Times New Roman" w:hAnsi="Times New Roman" w:cs="Times New Roman"/>
        </w:rPr>
        <w:t>:</w:t>
      </w:r>
    </w:p>
    <w:p w14:paraId="14ABE864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</w:p>
    <w:p w14:paraId="21FF05D1" w14:textId="77777777" w:rsid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3A198D2C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7F6DD1E0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753F03DB" w14:textId="10DD53B9" w:rsidR="005A6E8B" w:rsidRDefault="005A6E8B" w:rsidP="005A6E8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9E25056" wp14:editId="28C8C23A">
            <wp:extent cx="5392074" cy="4044354"/>
            <wp:effectExtent l="0" t="0" r="0" b="0"/>
            <wp:docPr id="370830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026" cy="405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183AE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4C08C6CB" w14:textId="77777777" w:rsidR="005A6E8B" w:rsidRDefault="005A6E8B" w:rsidP="005A6E8B">
      <w:pPr>
        <w:jc w:val="center"/>
        <w:rPr>
          <w:rFonts w:ascii="Times New Roman" w:hAnsi="Times New Roman" w:cs="Times New Roman"/>
        </w:rPr>
      </w:pPr>
    </w:p>
    <w:p w14:paraId="07BF425A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Name:</w:t>
      </w:r>
    </w:p>
    <w:p w14:paraId="4F6119B0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</w:p>
    <w:p w14:paraId="5B23481B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Firm</w:t>
      </w:r>
      <w:r>
        <w:rPr>
          <w:rFonts w:ascii="Times New Roman" w:hAnsi="Times New Roman" w:cs="Times New Roman"/>
        </w:rPr>
        <w:t>:</w:t>
      </w:r>
    </w:p>
    <w:p w14:paraId="73922579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</w:p>
    <w:p w14:paraId="48B481DA" w14:textId="77777777" w:rsid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66D6F78B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534ED052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79739BEE" w14:textId="379C777D" w:rsidR="005A6E8B" w:rsidRDefault="005A6E8B" w:rsidP="005A6E8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487BD66" wp14:editId="42A75731">
            <wp:extent cx="5662237" cy="4246991"/>
            <wp:effectExtent l="0" t="0" r="0" b="1270"/>
            <wp:docPr id="1539651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805" cy="424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F59F" w14:textId="77777777" w:rsidR="005A6E8B" w:rsidRDefault="005A6E8B" w:rsidP="005A6E8B">
      <w:pPr>
        <w:jc w:val="center"/>
        <w:rPr>
          <w:rFonts w:ascii="Times New Roman" w:hAnsi="Times New Roman" w:cs="Times New Roman"/>
        </w:rPr>
      </w:pPr>
    </w:p>
    <w:p w14:paraId="7C47814C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Name:</w:t>
      </w:r>
    </w:p>
    <w:p w14:paraId="5E3843A8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</w:p>
    <w:p w14:paraId="2F887865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Firm</w:t>
      </w:r>
      <w:r>
        <w:rPr>
          <w:rFonts w:ascii="Times New Roman" w:hAnsi="Times New Roman" w:cs="Times New Roman"/>
        </w:rPr>
        <w:t>:</w:t>
      </w:r>
    </w:p>
    <w:p w14:paraId="217F97E8" w14:textId="77777777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</w:p>
    <w:p w14:paraId="36F35142" w14:textId="77777777" w:rsid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0A377B62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47F619B3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35FEBA1A" w14:textId="6042C3CE" w:rsidR="005A6E8B" w:rsidRDefault="005A6E8B" w:rsidP="005A6E8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BAF3E6" wp14:editId="00406D22">
            <wp:extent cx="5555673" cy="4169525"/>
            <wp:effectExtent l="0" t="0" r="6985" b="2540"/>
            <wp:docPr id="203539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928" cy="417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2BD8" w14:textId="77777777" w:rsidR="005A6E8B" w:rsidRDefault="005A6E8B" w:rsidP="005A6E8B">
      <w:pPr>
        <w:jc w:val="center"/>
        <w:rPr>
          <w:rFonts w:ascii="Times New Roman" w:hAnsi="Times New Roman" w:cs="Times New Roman"/>
        </w:rPr>
      </w:pPr>
    </w:p>
    <w:p w14:paraId="459525A6" w14:textId="77777777" w:rsidR="00403F60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Name:</w:t>
      </w:r>
      <w:r w:rsidR="00403F60" w:rsidRPr="00403F60">
        <w:t xml:space="preserve"> </w:t>
      </w:r>
      <w:r w:rsidR="00403F60" w:rsidRPr="00403F60">
        <w:rPr>
          <w:rFonts w:ascii="Times New Roman" w:hAnsi="Times New Roman" w:cs="Times New Roman"/>
        </w:rPr>
        <w:t>Mohammed Rafi Sheikh</w:t>
      </w:r>
    </w:p>
    <w:p w14:paraId="7DD0F644" w14:textId="3FF056B4" w:rsidR="005A6E8B" w:rsidRPr="005A6E8B" w:rsidRDefault="00403F60" w:rsidP="005A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Shop Name: </w:t>
      </w:r>
      <w:r w:rsidR="00C85CA1" w:rsidRPr="00C85CA1">
        <w:rPr>
          <w:rFonts w:ascii="Times New Roman" w:hAnsi="Times New Roman" w:cs="Times New Roman"/>
        </w:rPr>
        <w:t>GreenGadgets Computer Store</w:t>
      </w:r>
    </w:p>
    <w:p w14:paraId="5484792D" w14:textId="6DF546E4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  <w:r w:rsidR="00915BAD">
        <w:rPr>
          <w:rFonts w:ascii="Times New Roman" w:hAnsi="Times New Roman" w:cs="Times New Roman"/>
        </w:rPr>
        <w:t xml:space="preserve"> Shop Owner</w:t>
      </w:r>
    </w:p>
    <w:p w14:paraId="79299188" w14:textId="06E0C821" w:rsidR="005A6E8B" w:rsidRPr="005A6E8B" w:rsidRDefault="0039485D" w:rsidP="005A6E8B">
      <w:pPr>
        <w:rPr>
          <w:rFonts w:ascii="Times New Roman" w:hAnsi="Times New Roman" w:cs="Times New Roman"/>
        </w:rPr>
      </w:pPr>
      <w:r w:rsidRPr="0039485D"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</w:rPr>
        <w:t xml:space="preserve"> Type</w:t>
      </w:r>
      <w:r w:rsidR="005A6E8B">
        <w:rPr>
          <w:rFonts w:ascii="Times New Roman" w:hAnsi="Times New Roman" w:cs="Times New Roman"/>
        </w:rPr>
        <w:t>:</w:t>
      </w:r>
      <w:r w:rsidR="00C85CA1" w:rsidRPr="00C85CA1">
        <w:rPr>
          <w:rFonts w:ascii="Times New Roman" w:hAnsi="Times New Roman" w:cs="Times New Roman"/>
        </w:rPr>
        <w:t xml:space="preserve"> Refurbished Computer &amp; Accessories Store</w:t>
      </w:r>
    </w:p>
    <w:p w14:paraId="2F646CF1" w14:textId="47E3D685" w:rsidR="00915BAD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  <w:r w:rsidR="00C85CA1">
        <w:rPr>
          <w:rFonts w:ascii="Times New Roman" w:hAnsi="Times New Roman" w:cs="Times New Roman"/>
        </w:rPr>
        <w:t xml:space="preserve">  </w:t>
      </w:r>
      <w:r w:rsidR="00915BAD" w:rsidRPr="00915BAD">
        <w:rPr>
          <w:rFonts w:ascii="Times New Roman" w:hAnsi="Times New Roman" w:cs="Times New Roman"/>
        </w:rPr>
        <w:t xml:space="preserve">Owner </w:t>
      </w:r>
      <w:r w:rsidR="00915BAD">
        <w:rPr>
          <w:rFonts w:ascii="Times New Roman" w:hAnsi="Times New Roman" w:cs="Times New Roman"/>
        </w:rPr>
        <w:t xml:space="preserve">handles a little </w:t>
      </w:r>
      <w:r w:rsidR="00915BAD" w:rsidRPr="00915BAD">
        <w:rPr>
          <w:rFonts w:ascii="Times New Roman" w:hAnsi="Times New Roman" w:cs="Times New Roman"/>
        </w:rPr>
        <w:t>with</w:t>
      </w:r>
      <w:r w:rsidR="00915BAD">
        <w:rPr>
          <w:rFonts w:ascii="Times New Roman" w:hAnsi="Times New Roman" w:cs="Times New Roman"/>
        </w:rPr>
        <w:t xml:space="preserve"> the help of </w:t>
      </w:r>
      <w:r w:rsidR="00915BAD" w:rsidRPr="00915BAD">
        <w:rPr>
          <w:rFonts w:ascii="Times New Roman" w:hAnsi="Times New Roman" w:cs="Times New Roman"/>
        </w:rPr>
        <w:t xml:space="preserve"> external CA support</w:t>
      </w:r>
    </w:p>
    <w:p w14:paraId="6774D538" w14:textId="1B47DFE1" w:rsid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6E02B0ED" w14:textId="562A543F" w:rsidR="00915BAD" w:rsidRDefault="00915BAD" w:rsidP="00915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Multiple product categories with different GST rates and no unified billing system</w:t>
      </w:r>
    </w:p>
    <w:p w14:paraId="254C6D73" w14:textId="77777777" w:rsidR="00915BAD" w:rsidRPr="00915BAD" w:rsidRDefault="00915BAD" w:rsidP="00915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Refurbished and new accessories attract different GST rates, creating billing complexity</w:t>
      </w:r>
    </w:p>
    <w:p w14:paraId="000FA5B4" w14:textId="77777777" w:rsidR="00915BAD" w:rsidRPr="00915BAD" w:rsidRDefault="00915BAD" w:rsidP="00915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Fully dependent on CA for GST filing with no real-time visibility into tax liability</w:t>
      </w:r>
    </w:p>
    <w:p w14:paraId="4CA4CE22" w14:textId="7354A475" w:rsidR="00915BAD" w:rsidRPr="00915BAD" w:rsidRDefault="00915BAD" w:rsidP="00915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No integrated invoicing system, leading to errors and delays in monthly GST returns</w:t>
      </w:r>
    </w:p>
    <w:p w14:paraId="7916E15F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517E7B28" w14:textId="6421D8D8" w:rsidR="005A6E8B" w:rsidRDefault="007373D3" w:rsidP="00F3707F">
      <w:pPr>
        <w:jc w:val="center"/>
        <w:rPr>
          <w:rFonts w:ascii="Times New Roman" w:hAnsi="Times New Roman" w:cs="Times New Roman"/>
        </w:rPr>
      </w:pPr>
      <w:r w:rsidRPr="007373D3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168EC5C6" wp14:editId="5689900A">
                <wp:extent cx="304800" cy="304800"/>
                <wp:effectExtent l="0" t="0" r="0" b="0"/>
                <wp:docPr id="80530275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08AFD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3707F">
        <w:rPr>
          <w:noProof/>
        </w:rPr>
        <w:drawing>
          <wp:inline distT="0" distB="0" distL="0" distR="0" wp14:anchorId="15EA7CF4" wp14:editId="4B9723AC">
            <wp:extent cx="5638800" cy="4229412"/>
            <wp:effectExtent l="0" t="0" r="0" b="0"/>
            <wp:docPr id="191003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437" cy="423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A451" w14:textId="77777777" w:rsidR="00F3707F" w:rsidRDefault="00F3707F" w:rsidP="004B1CDA"/>
    <w:p w14:paraId="2F34AAA3" w14:textId="25B2257E" w:rsidR="006A1662" w:rsidRDefault="00F3707F" w:rsidP="00C85CA1">
      <w:pPr>
        <w:rPr>
          <w:rFonts w:ascii="Poppins" w:eastAsia="Times New Roman" w:hAnsi="Poppins" w:cs="Poppins"/>
          <w:color w:val="111111"/>
          <w:spacing w:val="-8"/>
          <w:kern w:val="36"/>
          <w:sz w:val="35"/>
          <w:szCs w:val="35"/>
          <w:lang w:eastAsia="en-IN"/>
          <w14:ligatures w14:val="none"/>
        </w:rPr>
      </w:pPr>
      <w:r w:rsidRPr="005A6E8B">
        <w:rPr>
          <w:rFonts w:ascii="Times New Roman" w:hAnsi="Times New Roman" w:cs="Times New Roman"/>
        </w:rPr>
        <w:t>Name:</w:t>
      </w:r>
      <w:r w:rsidR="00C85CA1" w:rsidRPr="00C85CA1">
        <w:rPr>
          <w:rFonts w:ascii="Poppins" w:eastAsia="Times New Roman" w:hAnsi="Poppins" w:cs="Poppins"/>
          <w:color w:val="111111"/>
          <w:spacing w:val="-8"/>
          <w:kern w:val="36"/>
          <w:sz w:val="35"/>
          <w:szCs w:val="35"/>
          <w:lang w:eastAsia="en-IN"/>
          <w14:ligatures w14:val="none"/>
        </w:rPr>
        <w:t xml:space="preserve"> </w:t>
      </w:r>
      <w:r w:rsidR="006A1662" w:rsidRPr="006A1662">
        <w:rPr>
          <w:rFonts w:ascii="Times New Roman" w:hAnsi="Times New Roman" w:cs="Times New Roman"/>
        </w:rPr>
        <w:t>Deepa Nair</w:t>
      </w:r>
    </w:p>
    <w:p w14:paraId="35BD3D0B" w14:textId="07B9DEA4" w:rsidR="00C85CA1" w:rsidRPr="00C85CA1" w:rsidRDefault="006A1662" w:rsidP="00C85C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Shope Name: </w:t>
      </w:r>
      <w:r w:rsidR="00C85CA1" w:rsidRPr="00C85CA1">
        <w:rPr>
          <w:rFonts w:ascii="Times New Roman" w:hAnsi="Times New Roman" w:cs="Times New Roman"/>
        </w:rPr>
        <w:t>Sagar Trading Company</w:t>
      </w:r>
      <w:r w:rsidR="00186EC0">
        <w:rPr>
          <w:rFonts w:ascii="Times New Roman" w:hAnsi="Times New Roman" w:cs="Times New Roman"/>
        </w:rPr>
        <w:t xml:space="preserve"> </w:t>
      </w:r>
      <w:r w:rsidR="00915BAD">
        <w:rPr>
          <w:rFonts w:ascii="Times New Roman" w:hAnsi="Times New Roman" w:cs="Times New Roman"/>
        </w:rPr>
        <w:t xml:space="preserve">( </w:t>
      </w:r>
      <w:r w:rsidR="00915BAD" w:rsidRPr="00915BAD">
        <w:rPr>
          <w:rFonts w:ascii="Times New Roman" w:hAnsi="Times New Roman" w:cs="Times New Roman"/>
        </w:rPr>
        <w:t xml:space="preserve">Door Locks </w:t>
      </w:r>
      <w:r w:rsidR="00915BAD">
        <w:rPr>
          <w:rFonts w:ascii="Times New Roman" w:hAnsi="Times New Roman" w:cs="Times New Roman"/>
        </w:rPr>
        <w:t>&amp;</w:t>
      </w:r>
      <w:r w:rsidR="00915BAD" w:rsidRPr="00915BAD">
        <w:rPr>
          <w:rFonts w:ascii="Times New Roman" w:hAnsi="Times New Roman" w:cs="Times New Roman"/>
        </w:rPr>
        <w:t xml:space="preserve"> Hardware Store</w:t>
      </w:r>
      <w:r w:rsidR="00915BAD">
        <w:rPr>
          <w:rFonts w:ascii="Times New Roman" w:hAnsi="Times New Roman" w:cs="Times New Roman"/>
        </w:rPr>
        <w:t>)</w:t>
      </w:r>
    </w:p>
    <w:p w14:paraId="3B8216CD" w14:textId="76118029" w:rsidR="00F3707F" w:rsidRPr="005A6E8B" w:rsidRDefault="00F3707F" w:rsidP="004B1CDA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  <w:r w:rsidR="00C85CA1">
        <w:rPr>
          <w:rFonts w:ascii="Times New Roman" w:hAnsi="Times New Roman" w:cs="Times New Roman"/>
        </w:rPr>
        <w:t xml:space="preserve"> Shop Owner</w:t>
      </w:r>
    </w:p>
    <w:p w14:paraId="08B17C29" w14:textId="29161052" w:rsidR="00F3707F" w:rsidRPr="005A6E8B" w:rsidRDefault="0039485D" w:rsidP="004B1CDA">
      <w:pPr>
        <w:rPr>
          <w:rFonts w:ascii="Times New Roman" w:hAnsi="Times New Roman" w:cs="Times New Roman"/>
        </w:rPr>
      </w:pPr>
      <w:r w:rsidRPr="0039485D"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</w:rPr>
        <w:t xml:space="preserve"> Type</w:t>
      </w:r>
      <w:r w:rsidR="00F3707F">
        <w:rPr>
          <w:rFonts w:ascii="Times New Roman" w:hAnsi="Times New Roman" w:cs="Times New Roman"/>
        </w:rPr>
        <w:t>:</w:t>
      </w:r>
      <w:r w:rsidR="00C85CA1" w:rsidRPr="00C85CA1">
        <w:t xml:space="preserve"> </w:t>
      </w:r>
      <w:r w:rsidR="00C85CA1" w:rsidRPr="00C85CA1">
        <w:rPr>
          <w:rFonts w:ascii="Times New Roman" w:hAnsi="Times New Roman" w:cs="Times New Roman"/>
        </w:rPr>
        <w:t>Digital Door Locks &amp; Hardware Store</w:t>
      </w:r>
    </w:p>
    <w:p w14:paraId="1BF4E187" w14:textId="7FA7831E" w:rsidR="00F3707F" w:rsidRPr="005A6E8B" w:rsidRDefault="00F3707F" w:rsidP="004B1CDA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  <w:r w:rsidR="00915BAD" w:rsidRPr="00915BAD">
        <w:t xml:space="preserve"> </w:t>
      </w:r>
      <w:r w:rsidR="00915BAD" w:rsidRPr="00915BAD">
        <w:rPr>
          <w:rFonts w:ascii="Times New Roman" w:hAnsi="Times New Roman" w:cs="Times New Roman"/>
        </w:rPr>
        <w:t>Owner herself</w:t>
      </w:r>
      <w:r w:rsidR="00915BAD">
        <w:rPr>
          <w:rFonts w:ascii="Times New Roman" w:hAnsi="Times New Roman" w:cs="Times New Roman"/>
        </w:rPr>
        <w:t xml:space="preserve"> handles the GST filling does around 10 filling a day depending on the number of invoices they get</w:t>
      </w:r>
    </w:p>
    <w:p w14:paraId="1C7CA71A" w14:textId="77777777" w:rsidR="00F3707F" w:rsidRDefault="00F3707F" w:rsidP="004B1CDA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068E817A" w14:textId="77777777" w:rsidR="00915BAD" w:rsidRPr="00915BAD" w:rsidRDefault="00915BAD" w:rsidP="00915B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Managing GST across diverse hardware product categories (locks, electricals, accessories) with different tax slabs</w:t>
      </w:r>
    </w:p>
    <w:p w14:paraId="2409C937" w14:textId="77777777" w:rsidR="00915BAD" w:rsidRPr="00915BAD" w:rsidRDefault="00915BAD" w:rsidP="00915B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No dedicated accounting software; relies on manual billing and Paytm/BHIM UPI for payments</w:t>
      </w:r>
    </w:p>
    <w:p w14:paraId="2C68D66F" w14:textId="2678F6AF" w:rsidR="00915BAD" w:rsidRPr="00915BAD" w:rsidRDefault="00915BAD" w:rsidP="00915B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Fixed-rate, no-credit policy makes it harder to issue proper GST invoices for every transaction</w:t>
      </w:r>
    </w:p>
    <w:p w14:paraId="017FAE4B" w14:textId="7523469E" w:rsidR="005A6E8B" w:rsidRDefault="005A6E8B" w:rsidP="00F3707F">
      <w:pPr>
        <w:jc w:val="both"/>
        <w:rPr>
          <w:rFonts w:ascii="Times New Roman" w:hAnsi="Times New Roman" w:cs="Times New Roman"/>
        </w:rPr>
      </w:pPr>
    </w:p>
    <w:p w14:paraId="6D7434F3" w14:textId="67C02A74" w:rsidR="00F3707F" w:rsidRDefault="00CE54DD" w:rsidP="00CE54DD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D82865C" wp14:editId="3AD2FF41">
            <wp:extent cx="5611091" cy="4211116"/>
            <wp:effectExtent l="0" t="0" r="8890" b="0"/>
            <wp:docPr id="5204065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869" cy="421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B4A42" w14:textId="77777777" w:rsidR="00CE54DD" w:rsidRDefault="00CE54DD" w:rsidP="00CE54DD">
      <w:pPr>
        <w:jc w:val="center"/>
        <w:rPr>
          <w:rFonts w:ascii="Times New Roman" w:hAnsi="Times New Roman" w:cs="Times New Roman"/>
        </w:rPr>
      </w:pPr>
    </w:p>
    <w:p w14:paraId="4D8ED2AD" w14:textId="77777777" w:rsidR="00336DC9" w:rsidRDefault="00CE54DD" w:rsidP="00CE54DD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Name:</w:t>
      </w:r>
      <w:r w:rsidR="00915BAD">
        <w:rPr>
          <w:rFonts w:ascii="Times New Roman" w:hAnsi="Times New Roman" w:cs="Times New Roman"/>
        </w:rPr>
        <w:t xml:space="preserve"> </w:t>
      </w:r>
      <w:r w:rsidR="00336DC9" w:rsidRPr="00336DC9">
        <w:rPr>
          <w:rFonts w:ascii="Times New Roman" w:hAnsi="Times New Roman" w:cs="Times New Roman"/>
        </w:rPr>
        <w:t>Kiran Mehta</w:t>
      </w:r>
    </w:p>
    <w:p w14:paraId="6E0B4951" w14:textId="116D1D17" w:rsidR="00CE54DD" w:rsidRPr="005A6E8B" w:rsidRDefault="00336DC9" w:rsidP="00CE54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 Name:</w:t>
      </w:r>
      <w:r w:rsidR="00915BAD" w:rsidRPr="00915BAD">
        <w:rPr>
          <w:rFonts w:ascii="Times New Roman" w:hAnsi="Times New Roman" w:cs="Times New Roman"/>
        </w:rPr>
        <w:t>Aditya Pharmacy</w:t>
      </w:r>
    </w:p>
    <w:p w14:paraId="420890E0" w14:textId="36A42920" w:rsidR="00CE54DD" w:rsidRPr="005A6E8B" w:rsidRDefault="00CE54DD" w:rsidP="00CE54DD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  <w:r w:rsidR="00915BAD" w:rsidRPr="00915BAD">
        <w:t xml:space="preserve"> </w:t>
      </w:r>
      <w:r w:rsidR="00915BAD" w:rsidRPr="00915BAD">
        <w:rPr>
          <w:rFonts w:ascii="Times New Roman" w:hAnsi="Times New Roman" w:cs="Times New Roman"/>
        </w:rPr>
        <w:t>Pharmacist / Shop Owner</w:t>
      </w:r>
    </w:p>
    <w:p w14:paraId="5DAAC34E" w14:textId="6E25CA69" w:rsidR="00CE54DD" w:rsidRPr="005A6E8B" w:rsidRDefault="0039485D" w:rsidP="00CE54DD">
      <w:pPr>
        <w:rPr>
          <w:rFonts w:ascii="Times New Roman" w:hAnsi="Times New Roman" w:cs="Times New Roman"/>
        </w:rPr>
      </w:pPr>
      <w:r w:rsidRPr="0039485D"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</w:rPr>
        <w:t xml:space="preserve"> Type</w:t>
      </w:r>
      <w:r w:rsidR="00CE54DD">
        <w:rPr>
          <w:rFonts w:ascii="Times New Roman" w:hAnsi="Times New Roman" w:cs="Times New Roman"/>
        </w:rPr>
        <w:t>:</w:t>
      </w:r>
      <w:r w:rsidR="00915BAD" w:rsidRPr="00915BAD">
        <w:t xml:space="preserve"> </w:t>
      </w:r>
      <w:r w:rsidR="00915BAD" w:rsidRPr="00915BAD">
        <w:rPr>
          <w:rFonts w:ascii="Times New Roman" w:hAnsi="Times New Roman" w:cs="Times New Roman"/>
        </w:rPr>
        <w:t>Medical &amp; Pharmacy Store</w:t>
      </w:r>
    </w:p>
    <w:p w14:paraId="7B1370AF" w14:textId="740EAF56" w:rsidR="00CE54DD" w:rsidRPr="005A6E8B" w:rsidRDefault="00CE54DD" w:rsidP="00CE54DD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  <w:r w:rsidR="00915BAD" w:rsidRPr="00915BAD">
        <w:t xml:space="preserve"> </w:t>
      </w:r>
      <w:r w:rsidR="00915BAD" w:rsidRPr="00915BAD">
        <w:rPr>
          <w:rFonts w:ascii="Times New Roman" w:hAnsi="Times New Roman" w:cs="Times New Roman"/>
        </w:rPr>
        <w:t>External CA handles all GST filing and compliance</w:t>
      </w:r>
    </w:p>
    <w:p w14:paraId="33D6D240" w14:textId="77777777" w:rsidR="00CE54DD" w:rsidRDefault="00CE54DD" w:rsidP="00CE54DD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4786F681" w14:textId="77777777" w:rsidR="00915BAD" w:rsidRPr="00915BAD" w:rsidRDefault="00915BAD" w:rsidP="00915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Hundreds of medicine SKUs with varying GST rates (0%, 5%, 12%) making classification difficult</w:t>
      </w:r>
    </w:p>
    <w:p w14:paraId="1FAB946C" w14:textId="77777777" w:rsidR="00915BAD" w:rsidRPr="00915BAD" w:rsidRDefault="00915BAD" w:rsidP="00915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Manual reconciliation of purchase invoices from multiple pharma distributors every month</w:t>
      </w:r>
    </w:p>
    <w:p w14:paraId="05D99B1F" w14:textId="1469B9BF" w:rsidR="00915BAD" w:rsidRPr="00915BAD" w:rsidRDefault="00915BAD" w:rsidP="00915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No automated billing system to track GST liability and ITC simultaneously</w:t>
      </w:r>
    </w:p>
    <w:p w14:paraId="5DC51D8B" w14:textId="77777777" w:rsidR="00CE54DD" w:rsidRDefault="00CE54DD" w:rsidP="00CE54DD">
      <w:pPr>
        <w:rPr>
          <w:rFonts w:ascii="Times New Roman" w:hAnsi="Times New Roman" w:cs="Times New Roman"/>
        </w:rPr>
      </w:pPr>
    </w:p>
    <w:sectPr w:rsidR="00CE5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17E4"/>
    <w:multiLevelType w:val="hybridMultilevel"/>
    <w:tmpl w:val="67709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82DD6"/>
    <w:multiLevelType w:val="hybridMultilevel"/>
    <w:tmpl w:val="6BC6F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E6DE8"/>
    <w:multiLevelType w:val="hybridMultilevel"/>
    <w:tmpl w:val="5D32A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925277">
    <w:abstractNumId w:val="1"/>
  </w:num>
  <w:num w:numId="2" w16cid:durableId="1063799104">
    <w:abstractNumId w:val="2"/>
  </w:num>
  <w:num w:numId="3" w16cid:durableId="88514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8B"/>
    <w:rsid w:val="00186EC0"/>
    <w:rsid w:val="002E4B8B"/>
    <w:rsid w:val="00336DC9"/>
    <w:rsid w:val="0039485D"/>
    <w:rsid w:val="00403F60"/>
    <w:rsid w:val="0047231C"/>
    <w:rsid w:val="00507728"/>
    <w:rsid w:val="005A6E8B"/>
    <w:rsid w:val="006A1662"/>
    <w:rsid w:val="007373D3"/>
    <w:rsid w:val="00915BAD"/>
    <w:rsid w:val="009C45BB"/>
    <w:rsid w:val="00A201FC"/>
    <w:rsid w:val="00A61C3E"/>
    <w:rsid w:val="00C85CA1"/>
    <w:rsid w:val="00CE54DD"/>
    <w:rsid w:val="00D32FDE"/>
    <w:rsid w:val="00E122F0"/>
    <w:rsid w:val="00E17870"/>
    <w:rsid w:val="00F3707F"/>
    <w:rsid w:val="00F6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70AD"/>
  <w15:chartTrackingRefBased/>
  <w15:docId w15:val="{C08F4389-90E9-4175-A8DD-0A271EBC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Shrusti Patil</dc:creator>
  <cp:keywords/>
  <dc:description/>
  <cp:lastModifiedBy>Ranganatham Sudhakar</cp:lastModifiedBy>
  <cp:revision>7</cp:revision>
  <dcterms:created xsi:type="dcterms:W3CDTF">2026-03-27T06:30:00Z</dcterms:created>
  <dcterms:modified xsi:type="dcterms:W3CDTF">2026-03-27T06:47:00Z</dcterms:modified>
</cp:coreProperties>
</file>