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Name: Steve Jobs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Email: </w:t>
      </w:r>
      <w:hyperlink r:id="rId6">
        <w:r w:rsidDel="00000000" w:rsidR="00000000" w:rsidRPr="00000000">
          <w:rPr>
            <w:color w:val="1155cc"/>
            <w:sz w:val="48"/>
            <w:szCs w:val="48"/>
            <w:highlight w:val="white"/>
            <w:u w:val="single"/>
            <w:rtl w:val="0"/>
          </w:rPr>
          <w:t xml:space="preserve">abcd@123.gmail.com</w:t>
        </w:r>
      </w:hyperlink>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Personal website: 1234.com</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Phone: 123-123-1234</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Lead Data Scientist, Stellar Analytics, Seattle, WA (2019-2022)</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a Lead Data Scientist at Stellar Analytics, I led a team of data scientists and worked with cross-functional teams to develop and implement machine learning models for clients. I was responsible for building models for predicting customer churn, sales forecasting, and personalized marketing using Python, SQL, and scikit-learn. I also led the development of an internal data platform that used AWS S3, Glue, and Redshift for data processing and storage.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Project Experience: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Image Classification for Medical Diagnosis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part of a team at Stellar Analytics, I developed an image classification model for a medical diagnosis client. We used convolutional neural networks and transfer learning with TensorFlow to classify medical images with high accuracy. The model was integrated into the client's existing systems using REST APIs and resulted in a significant reduction in misdiagnosis. We also used Flask and Docker for deployment.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Sentiment Analysis for Customer Reviews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As part of a team at Stellar Analytics, I developed a sentiment analysis model for a retail client. We used natural language processing with Python and spaCy to analyze customer reviews and classify them as positive, negative, or neutral. The model was integrated into the client's e-commerce platform using REST APIs and resulted in improved customer satisfaction. We also used AWS Lambda and API Gateway for deployment.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Skills: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Python, SQL, scikit-learn, TensorFlow, AWS S3, Glue, Redshift, Flask, Docker, spaCy, natural language processing.</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Education: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Master of Science in Data Science, University of Washington, Seattle, WA (2017-2019)</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Bachelor of Science in Computer Science, University of California, Los Angeles, CA (2013-2017)</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48"/>
          <w:szCs w:val="48"/>
          <w:highlight w:val="white"/>
        </w:rPr>
      </w:pPr>
      <w:r w:rsidDel="00000000" w:rsidR="00000000" w:rsidRPr="00000000">
        <w:rPr>
          <w:color w:val="202124"/>
          <w:sz w:val="48"/>
          <w:szCs w:val="48"/>
          <w:highlight w:val="white"/>
          <w:rtl w:val="0"/>
        </w:rPr>
        <w:t xml:space="preserve">GPA: 4.0</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cd@12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