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D038D" w14:textId="77777777" w:rsidR="005315DF" w:rsidRDefault="00000000">
      <w:pPr>
        <w:pStyle w:val="Title"/>
      </w:pPr>
      <w:r>
        <w:t>Google Cloud Contact Center AI (CCAI) Interview Questions &amp; Answers</w:t>
      </w:r>
    </w:p>
    <w:p w14:paraId="74EE114F" w14:textId="77777777" w:rsidR="005315DF" w:rsidRDefault="00000000">
      <w:pPr>
        <w:pStyle w:val="Heading2"/>
      </w:pPr>
      <w:r>
        <w:t>What is CCAI and how does it enhance customer service in telecom or enterprise use cases?</w:t>
      </w:r>
    </w:p>
    <w:p w14:paraId="6C1B02C6" w14:textId="77777777" w:rsidR="005315DF" w:rsidRDefault="00000000">
      <w:r>
        <w:t>CCAI (Contact Center AI) is a Google Cloud solution that enhances customer service by integrating AI-driven virtual agents with backend systems. It reduces manual handling, accelerates resolutions, and provides consistent customer experiences by leveraging natural language processing, real-time automation, and context-aware conversations.</w:t>
      </w:r>
    </w:p>
    <w:p w14:paraId="63466887" w14:textId="77777777" w:rsidR="005315DF" w:rsidRDefault="00000000">
      <w:pPr>
        <w:pStyle w:val="Heading2"/>
      </w:pPr>
      <w:r>
        <w:t>How does Dialogflow CX differ from Dialogflow ES?</w:t>
      </w:r>
    </w:p>
    <w:p w14:paraId="1F24F3F6" w14:textId="77777777" w:rsidR="005315DF" w:rsidRDefault="00000000">
      <w:r>
        <w:t>Dialogflow CX supports more complex conversational flows with state machines, multiple flows, and versioning. It's ideal for large-scale, enterprise-level applications, whereas Dialogflow ES is more suitable for simpler use cases.</w:t>
      </w:r>
    </w:p>
    <w:p w14:paraId="67AFF3F0" w14:textId="77777777" w:rsidR="005315DF" w:rsidRDefault="00000000">
      <w:pPr>
        <w:pStyle w:val="Heading2"/>
      </w:pPr>
      <w:r>
        <w:t>What are intents, entities, and flows in Dialogflow CX?</w:t>
      </w:r>
    </w:p>
    <w:p w14:paraId="642E3AA4" w14:textId="77777777" w:rsidR="005315DF" w:rsidRDefault="00000000">
      <w:r>
        <w:t>Intents represent user intentions (e.g., 'Check modem status'), entities extract useful data (e.g., location, account number), and flows organize conversation structure, allowing modular dialog design.</w:t>
      </w:r>
    </w:p>
    <w:p w14:paraId="5C8C9A77" w14:textId="77777777" w:rsidR="005315DF" w:rsidRDefault="00000000">
      <w:pPr>
        <w:pStyle w:val="Heading2"/>
      </w:pPr>
      <w:r>
        <w:t>How do you manage context across multi-turn conversations?</w:t>
      </w:r>
    </w:p>
    <w:p w14:paraId="190EAEDC" w14:textId="77777777" w:rsidR="005315DF" w:rsidRDefault="00000000">
      <w:r>
        <w:t>By using session parameters and transition routes with conditions in Dialogflow CX to track and pass relevant information across steps.</w:t>
      </w:r>
    </w:p>
    <w:p w14:paraId="6356E96A" w14:textId="77777777" w:rsidR="005315DF" w:rsidRDefault="00000000">
      <w:pPr>
        <w:pStyle w:val="Heading2"/>
      </w:pPr>
      <w:r>
        <w:t>What are fulfillment and webhook in Dialogflow CX?</w:t>
      </w:r>
    </w:p>
    <w:p w14:paraId="184569E4" w14:textId="77777777" w:rsidR="005315DF" w:rsidRDefault="00000000">
      <w:r>
        <w:t>Fulfillment allows backend interaction during a conversation. Webhooks are used to call external services that return dynamic responses based on user input.</w:t>
      </w:r>
    </w:p>
    <w:p w14:paraId="39FC1643" w14:textId="77777777" w:rsidR="005315DF" w:rsidRDefault="00000000">
      <w:pPr>
        <w:pStyle w:val="Heading2"/>
      </w:pPr>
      <w:r>
        <w:t>How do you integrate a Spring Boot backend with Dialogflow CX via webhooks?</w:t>
      </w:r>
    </w:p>
    <w:p w14:paraId="16EED84B" w14:textId="77777777" w:rsidR="005315DF" w:rsidRDefault="00000000">
      <w:r>
        <w:t>By exposing REST endpoints that accept JSON payloads in the Dialogflow webhook format, process user input, fetch data, and return a valid response payload for Dialogflow to relay to users.</w:t>
      </w:r>
    </w:p>
    <w:p w14:paraId="63EC6174" w14:textId="77777777" w:rsidR="005315DF" w:rsidRDefault="00000000">
      <w:pPr>
        <w:pStyle w:val="Heading2"/>
      </w:pPr>
      <w:r>
        <w:t>What is the structure of a webhook request and response in Dialogflow CX?</w:t>
      </w:r>
    </w:p>
    <w:p w14:paraId="7E637F6C" w14:textId="77777777" w:rsidR="005315DF" w:rsidRDefault="00000000">
      <w:r>
        <w:t>Request includes session info, intent details, and parameters. Response includes fulfillment messages, updated session parameters, and payloads for custom rendering.</w:t>
      </w:r>
    </w:p>
    <w:p w14:paraId="4A1C3BBC" w14:textId="77777777" w:rsidR="005315DF" w:rsidRDefault="00000000">
      <w:pPr>
        <w:pStyle w:val="Heading2"/>
      </w:pPr>
      <w:r>
        <w:t>How do you test your webhook integrations with Dialogflow CX?</w:t>
      </w:r>
    </w:p>
    <w:p w14:paraId="382C6B8C" w14:textId="77777777" w:rsidR="005315DF" w:rsidRDefault="00000000">
      <w:r>
        <w:t>Using Dialogflow's built-in simulator, Postman with test payloads, or end-to-end testing frameworks like Botium or custom mock APIs.</w:t>
      </w:r>
    </w:p>
    <w:p w14:paraId="1B26A1F1" w14:textId="77777777" w:rsidR="005315DF" w:rsidRDefault="00000000">
      <w:pPr>
        <w:pStyle w:val="Heading2"/>
      </w:pPr>
      <w:r>
        <w:lastRenderedPageBreak/>
        <w:t>How do you implement self-healing logic using CCAI?</w:t>
      </w:r>
    </w:p>
    <w:p w14:paraId="341F6A5A" w14:textId="77777777" w:rsidR="005315DF" w:rsidRDefault="00000000">
      <w:r>
        <w:t>By enabling backend diagnostics (e.g., ONT/modem checks), identifying issues, and triggering automated fixes (like reboots) without human intervention, based on conditions evaluated in the webhook.</w:t>
      </w:r>
    </w:p>
    <w:p w14:paraId="343FC355" w14:textId="77777777" w:rsidR="005315DF" w:rsidRDefault="00000000">
      <w:pPr>
        <w:pStyle w:val="Heading2"/>
      </w:pPr>
      <w:r>
        <w:t>How do you ensure secure communication between Dialogflow and your backend?</w:t>
      </w:r>
    </w:p>
    <w:p w14:paraId="0D35560B" w14:textId="77777777" w:rsidR="005315DF" w:rsidRDefault="00000000">
      <w:r>
        <w:t xml:space="preserve">By implementing OAuth 2.0 or service account-based </w:t>
      </w:r>
      <w:proofErr w:type="gramStart"/>
      <w:r>
        <w:t>authentication, and</w:t>
      </w:r>
      <w:proofErr w:type="gramEnd"/>
      <w:r>
        <w:t xml:space="preserve"> ensuring HTTPS endpoints with token validation on every request.</w:t>
      </w:r>
    </w:p>
    <w:p w14:paraId="6EBE6320" w14:textId="77777777" w:rsidR="004F0E37" w:rsidRDefault="004F0E37"/>
    <w:p w14:paraId="71F3CC62" w14:textId="77777777" w:rsidR="004F0E37" w:rsidRDefault="004F0E37"/>
    <w:sectPr w:rsidR="004F0E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573931">
    <w:abstractNumId w:val="8"/>
  </w:num>
  <w:num w:numId="2" w16cid:durableId="1141077158">
    <w:abstractNumId w:val="6"/>
  </w:num>
  <w:num w:numId="3" w16cid:durableId="170411636">
    <w:abstractNumId w:val="5"/>
  </w:num>
  <w:num w:numId="4" w16cid:durableId="2011986450">
    <w:abstractNumId w:val="4"/>
  </w:num>
  <w:num w:numId="5" w16cid:durableId="2086956053">
    <w:abstractNumId w:val="7"/>
  </w:num>
  <w:num w:numId="6" w16cid:durableId="1017585688">
    <w:abstractNumId w:val="3"/>
  </w:num>
  <w:num w:numId="7" w16cid:durableId="1218518396">
    <w:abstractNumId w:val="2"/>
  </w:num>
  <w:num w:numId="8" w16cid:durableId="290601274">
    <w:abstractNumId w:val="1"/>
  </w:num>
  <w:num w:numId="9" w16cid:durableId="855119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0E37"/>
    <w:rsid w:val="005315DF"/>
    <w:rsid w:val="009B503F"/>
    <w:rsid w:val="00AA1D8D"/>
    <w:rsid w:val="00B42FC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65201E"/>
  <w14:defaultImageDpi w14:val="330"/>
  <w15:docId w15:val="{1D66CC49-A151-41F2-BC0C-551EEDBBA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1169</TotalTime>
  <Pages>2</Pages>
  <Words>388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Vani Wantmutte</cp:lastModifiedBy>
  <cp:revision>2</cp:revision>
  <dcterms:created xsi:type="dcterms:W3CDTF">2013-12-23T23:15:00Z</dcterms:created>
  <dcterms:modified xsi:type="dcterms:W3CDTF">2025-04-26T01:33:00Z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0819fa7-4367-4500-ba88-dd630d977609_Enabled">
    <vt:lpwstr>true</vt:lpwstr>
  </property>
  <property fmtid="{D5CDD505-2E9C-101B-9397-08002B2CF9AE}" pid="3" name="MSIP_Label_a0819fa7-4367-4500-ba88-dd630d977609_SetDate">
    <vt:lpwstr>2025-04-26T01:33:11Z</vt:lpwstr>
  </property>
  <property fmtid="{D5CDD505-2E9C-101B-9397-08002B2CF9AE}" pid="4" name="MSIP_Label_a0819fa7-4367-4500-ba88-dd630d977609_Method">
    <vt:lpwstr>Standard</vt:lpwstr>
  </property>
  <property fmtid="{D5CDD505-2E9C-101B-9397-08002B2CF9AE}" pid="5" name="MSIP_Label_a0819fa7-4367-4500-ba88-dd630d977609_Name">
    <vt:lpwstr>a0819fa7-4367-4500-ba88-dd630d977609</vt:lpwstr>
  </property>
  <property fmtid="{D5CDD505-2E9C-101B-9397-08002B2CF9AE}" pid="6" name="MSIP_Label_a0819fa7-4367-4500-ba88-dd630d977609_SiteId">
    <vt:lpwstr>63ce7d59-2f3e-42cd-a8cc-be764cff5eb6</vt:lpwstr>
  </property>
  <property fmtid="{D5CDD505-2E9C-101B-9397-08002B2CF9AE}" pid="7" name="MSIP_Label_a0819fa7-4367-4500-ba88-dd630d977609_ActionId">
    <vt:lpwstr>3824f84b-c907-4d62-be94-f3cd6f2f1c98</vt:lpwstr>
  </property>
  <property fmtid="{D5CDD505-2E9C-101B-9397-08002B2CF9AE}" pid="8" name="MSIP_Label_a0819fa7-4367-4500-ba88-dd630d977609_ContentBits">
    <vt:lpwstr>0</vt:lpwstr>
  </property>
  <property fmtid="{D5CDD505-2E9C-101B-9397-08002B2CF9AE}" pid="9" name="MSIP_Label_a0819fa7-4367-4500-ba88-dd630d977609_Tag">
    <vt:lpwstr>10, 3, 0, 1</vt:lpwstr>
  </property>
</Properties>
</file>