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E8DDB" w14:textId="77777777" w:rsidR="00B863A8" w:rsidRDefault="00000000">
      <w:pPr>
        <w:jc w:val="center"/>
      </w:pPr>
      <w:r>
        <w:rPr>
          <w:b/>
          <w:sz w:val="32"/>
        </w:rPr>
        <w:t>Lane Detection for Autonomous Vehicles</w:t>
      </w:r>
    </w:p>
    <w:p w14:paraId="0154E36D" w14:textId="77777777" w:rsidR="00B863A8" w:rsidRDefault="00B863A8"/>
    <w:p w14:paraId="30A59069" w14:textId="77777777" w:rsidR="00B863A8" w:rsidRDefault="00000000">
      <w:pPr>
        <w:pStyle w:val="21"/>
      </w:pPr>
      <w:r>
        <w:t>Introduction</w:t>
      </w:r>
    </w:p>
    <w:p w14:paraId="5AA1CE62" w14:textId="77777777" w:rsidR="00B863A8" w:rsidRDefault="00000000">
      <w:r>
        <w:t>This project implements a lane detection system using classical computer vision techniques. The goal is to detect road lane boundaries and estimate the vehicle’s position relative to the lane center in real time.</w:t>
      </w:r>
    </w:p>
    <w:p w14:paraId="0C775A76" w14:textId="77777777" w:rsidR="00B863A8" w:rsidRDefault="00000000">
      <w:pPr>
        <w:pStyle w:val="21"/>
      </w:pPr>
      <w:r>
        <w:t>Method</w:t>
      </w:r>
    </w:p>
    <w:p w14:paraId="59D61C5C" w14:textId="77777777" w:rsidR="00B863A8" w:rsidRDefault="00000000">
      <w:r>
        <w:t>The system processes each frame of a video using several steps. First, the image is converted to grayscale and Gaussian blur is applied to reduce noise. Then, Canny edge detection is used to extract edges from the image. Next, the Hough Transform is applied to detect line segments. The detected lines are separated into left and right lanes based on their slope. Linear regression is used to fit a single line for each lane. Finally, the lane center is calculated and the vehicle’s offset from the center is displayed. Temporal smoothing is applied to stabilize the results.</w:t>
      </w:r>
    </w:p>
    <w:p w14:paraId="060AD7CE" w14:textId="77777777" w:rsidR="00B863A8" w:rsidRDefault="00000000">
      <w:pPr>
        <w:pStyle w:val="21"/>
      </w:pPr>
      <w:r>
        <w:t>Challenges</w:t>
      </w:r>
    </w:p>
    <w:p w14:paraId="6905C044" w14:textId="77777777" w:rsidR="00B863A8" w:rsidRDefault="00000000">
      <w:r>
        <w:t>One of the main challenges was filtering out noise and irrelevant lines such as guardrails and shadows. Another challenge was ensuring stability of the detected lanes across frames. These issues were addressed by applying slope filtering, region of interest masking, and temporal smoothing techniques.</w:t>
      </w:r>
    </w:p>
    <w:p w14:paraId="1CADE704" w14:textId="77777777" w:rsidR="00B863A8" w:rsidRDefault="00000000">
      <w:pPr>
        <w:pStyle w:val="21"/>
      </w:pPr>
      <w:r>
        <w:t>Results</w:t>
      </w:r>
    </w:p>
    <w:p w14:paraId="56845706" w14:textId="77777777" w:rsidR="00B863A8" w:rsidRDefault="00000000">
      <w:pPr>
        <w:rPr>
          <w:lang w:val="bg-BG"/>
        </w:rPr>
      </w:pPr>
      <w:r>
        <w:t>The system successfully detects lane boundaries in real time. The detected lanes are stable and accurately follow the road. The calculated offset provides an estimation of the vehicle’s position relative to the lane center.</w:t>
      </w:r>
    </w:p>
    <w:p w14:paraId="1D985180" w14:textId="3B5EF5E5" w:rsidR="002D6F54" w:rsidRPr="002D6F54" w:rsidRDefault="002D6F54">
      <w:pPr>
        <w:rPr>
          <w:lang w:val="bg-BG"/>
        </w:rPr>
      </w:pPr>
      <w:r>
        <w:rPr>
          <w:noProof/>
          <w:lang w:val="bg-BG"/>
        </w:rPr>
        <w:drawing>
          <wp:inline distT="0" distB="0" distL="0" distR="0" wp14:anchorId="5ACF2919" wp14:editId="70B08AA2">
            <wp:extent cx="6393497" cy="2041673"/>
            <wp:effectExtent l="0" t="0" r="7620" b="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1257" cy="2047344"/>
                    </a:xfrm>
                    <a:prstGeom prst="rect">
                      <a:avLst/>
                    </a:prstGeom>
                    <a:noFill/>
                  </pic:spPr>
                </pic:pic>
              </a:graphicData>
            </a:graphic>
          </wp:inline>
        </w:drawing>
      </w:r>
    </w:p>
    <w:sectPr w:rsidR="002D6F54" w:rsidRPr="002D6F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890923">
    <w:abstractNumId w:val="8"/>
  </w:num>
  <w:num w:numId="2" w16cid:durableId="895776248">
    <w:abstractNumId w:val="6"/>
  </w:num>
  <w:num w:numId="3" w16cid:durableId="2110463891">
    <w:abstractNumId w:val="5"/>
  </w:num>
  <w:num w:numId="4" w16cid:durableId="1575161307">
    <w:abstractNumId w:val="4"/>
  </w:num>
  <w:num w:numId="5" w16cid:durableId="676349275">
    <w:abstractNumId w:val="7"/>
  </w:num>
  <w:num w:numId="6" w16cid:durableId="876503080">
    <w:abstractNumId w:val="3"/>
  </w:num>
  <w:num w:numId="7" w16cid:durableId="227888202">
    <w:abstractNumId w:val="2"/>
  </w:num>
  <w:num w:numId="8" w16cid:durableId="709039299">
    <w:abstractNumId w:val="1"/>
  </w:num>
  <w:num w:numId="9" w16cid:durableId="117357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F54"/>
    <w:rsid w:val="00326F90"/>
    <w:rsid w:val="0039330A"/>
    <w:rsid w:val="00AA1D8D"/>
    <w:rsid w:val="00B47730"/>
    <w:rsid w:val="00B863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44765"/>
  <w14:defaultImageDpi w14:val="300"/>
  <w15:docId w15:val="{D2E257ED-FE81-4B46-B9F3-CE9A1E04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Горен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Долен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лавие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лавие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на макрос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Gamalov</cp:lastModifiedBy>
  <cp:revision>2</cp:revision>
  <dcterms:created xsi:type="dcterms:W3CDTF">2026-03-23T12:40:00Z</dcterms:created>
  <dcterms:modified xsi:type="dcterms:W3CDTF">2026-03-23T12:40:00Z</dcterms:modified>
  <cp:category/>
</cp:coreProperties>
</file>