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720"/>
        <w:ind/>
        <w:jc w:val="center"/>
        <w:rPr/>
      </w:pPr>
      <w:r>
        <w:rPr>
          <w:rFonts w:ascii="Arial" w:hAnsi="Arial" w:eastAsia="Arial" w:cs="Arial"/>
          <w:b/>
          <w:bCs/>
          <w:sz w:val="28"/>
          <w:szCs w:val="28"/>
        </w:rPr>
        <w:t xml:space="preserve">TRƯỜNG ĐẠI HỌC THUỶ LỢI</w:t>
      </w:r>
      <w:r/>
    </w:p>
    <w:p>
      <w:pPr>
        <w:pBdr/>
        <w:spacing w:after="240"/>
        <w:ind/>
        <w:jc w:val="center"/>
        <w:rPr/>
      </w:pPr>
      <w:r>
        <w:rPr>
          <w:rFonts w:ascii="Arial" w:hAnsi="Arial" w:eastAsia="Arial" w:cs="Arial"/>
          <w:b/>
          <w:bCs/>
          <w:sz w:val="26"/>
          <w:szCs w:val="26"/>
        </w:rPr>
        <w:t xml:space="preserve">KHOA CÔNG NGHỆ THÔNG TIN</w:t>
      </w:r>
      <w:r/>
    </w:p>
    <w:p>
      <w:pPr>
        <w:pBdr/>
        <w:spacing w:after="360"/>
        <w:ind/>
        <w:jc w:val="center"/>
        <w:rPr/>
      </w:pPr>
      <w:r>
        <w:rPr>
          <w:rFonts w:ascii="Arial" w:hAnsi="Arial" w:eastAsia="Arial" w:cs="Arial"/>
          <w:b/>
          <w:bCs/>
          <w:color w:val="2e75b6"/>
          <w:sz w:val="26"/>
          <w:szCs w:val="26"/>
        </w:rPr>
        <w:t xml:space="preserve">ĐỀ CƯƠNG ĐỒ ÁN TỐT NGHIỆP</w:t>
      </w:r>
      <w:r/>
    </w:p>
    <w:p>
      <w:pPr>
        <w:pBdr/>
        <w:spacing w:after="160"/>
        <w:ind/>
        <w:jc w:val="center"/>
        <w:rPr/>
      </w:pPr>
      <w:r>
        <w:rPr>
          <w:rFonts w:ascii="Arial" w:hAnsi="Arial" w:eastAsia="Arial" w:cs="Arial"/>
          <w:b/>
          <w:bCs/>
          <w:sz w:val="28"/>
          <w:szCs w:val="28"/>
        </w:rPr>
        <w:t xml:space="preserve">Tên đề tài: Xây dựng hệ thống Data Warehouse và trực quan hóa dữ liệu kinh doanh</w:t>
      </w:r>
      <w:r/>
    </w:p>
    <w:p>
      <w:pPr>
        <w:pBdr/>
        <w:spacing w:after="480"/>
        <w:ind/>
        <w:jc w:val="center"/>
        <w:rPr/>
      </w:pPr>
      <w:r>
        <w:rPr>
          <w:rFonts w:ascii="Arial" w:hAnsi="Arial" w:eastAsia="Arial" w:cs="Arial"/>
          <w:b/>
          <w:bCs/>
          <w:sz w:val="28"/>
          <w:szCs w:val="28"/>
        </w:rPr>
        <w:t xml:space="preserve">cho chuỗi cửa hàng bán lẻ thiết bị công nghệ (Phiên bản Multi-Tenant)</w:t>
      </w:r>
      <w:r/>
    </w:p>
    <w:p>
      <w:pPr>
        <w:pBdr/>
        <w:spacing w:after="120"/>
        <w:ind/>
        <w:rPr/>
      </w:pPr>
      <w:r>
        <w:rPr>
          <w:rFonts w:ascii="Arial" w:hAnsi="Arial" w:eastAsia="Arial" w:cs="Arial"/>
          <w:sz w:val="24"/>
          <w:szCs w:val="24"/>
        </w:rPr>
        <w:t xml:space="preserve">Sinh viên thực hiện: Nguyễn Văn Khang</w:t>
      </w:r>
      <w:r/>
    </w:p>
    <w:p>
      <w:pPr>
        <w:pBdr/>
        <w:spacing w:after="120"/>
        <w:ind/>
        <w:rPr/>
      </w:pPr>
      <w:r>
        <w:rPr>
          <w:rFonts w:ascii="Arial" w:hAnsi="Arial" w:eastAsia="Arial" w:cs="Arial"/>
          <w:sz w:val="24"/>
          <w:szCs w:val="24"/>
        </w:rPr>
        <w:t xml:space="preserve">Lớp: 64HTTT4  |  Mã sinh viên: 2251162042</w:t>
      </w:r>
      <w:r/>
    </w:p>
    <w:p>
      <w:pPr>
        <w:pBdr/>
        <w:spacing w:after="120"/>
        <w:ind/>
        <w:rPr/>
      </w:pPr>
      <w:r>
        <w:rPr>
          <w:rFonts w:ascii="Arial" w:hAnsi="Arial" w:eastAsia="Arial" w:cs="Arial"/>
          <w:sz w:val="24"/>
          <w:szCs w:val="24"/>
        </w:rPr>
        <w:t xml:space="preserve">Số điện thoại: 0977159653  |  Email: vankhangk4@gmail.com</w:t>
      </w:r>
      <w:r/>
    </w:p>
    <w:p>
      <w:pPr>
        <w:pBdr/>
        <w:spacing w:after="120"/>
        <w:ind/>
        <w:rPr/>
      </w:pPr>
      <w:r>
        <w:rPr>
          <w:rFonts w:ascii="Arial" w:hAnsi="Arial" w:eastAsia="Arial" w:cs="Arial"/>
          <w:sz w:val="24"/>
          <w:szCs w:val="24"/>
        </w:rPr>
        <w:t xml:space="preserve">Giáo viên hướng dẫn: TS. Đỗ Oanh Cường</w:t>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CHƯƠNG 1: TỔNG QUAN HỆ THỐNG</w:t>
      </w:r>
      <w:r/>
    </w:p>
    <w:p>
      <w:pPr>
        <w:pStyle w:val="895"/>
        <w:pBdr/>
        <w:spacing w:after="140" w:before="280"/>
        <w:ind/>
        <w:rPr/>
      </w:pPr>
      <w:r>
        <w:rPr>
          <w:rFonts w:ascii="Arial" w:hAnsi="Arial" w:eastAsia="Arial" w:cs="Arial"/>
          <w:b/>
          <w:bCs/>
          <w:color w:val="2e75b6"/>
          <w:sz w:val="28"/>
          <w:szCs w:val="28"/>
        </w:rPr>
        <w:t xml:space="preserve">1.1. Bối cảnh và Thực trạng Doanh nghiệp</w:t>
      </w:r>
      <w:r/>
    </w:p>
    <w:p>
      <w:pPr>
        <w:pStyle w:val="896"/>
        <w:pBdr/>
        <w:spacing w:after="100" w:before="200"/>
        <w:ind/>
        <w:rPr/>
      </w:pPr>
      <w:r>
        <w:rPr>
          <w:rFonts w:ascii="Arial" w:hAnsi="Arial" w:eastAsia="Arial" w:cs="Arial"/>
          <w:b/>
          <w:bCs/>
          <w:color w:val="2e75b6"/>
          <w:sz w:val="24"/>
          <w:szCs w:val="24"/>
        </w:rPr>
        <w:t xml:space="preserve">1.1.1. Mô tả Thực trạng</w:t>
      </w:r>
      <w:r/>
    </w:p>
    <w:p>
      <w:pPr>
        <w:pBdr/>
        <w:spacing w:after="120"/>
        <w:ind/>
        <w:rPr/>
      </w:pPr>
      <w:r>
        <w:rPr>
          <w:rFonts w:ascii="Arial" w:hAnsi="Arial" w:eastAsia="Arial" w:cs="Arial"/>
          <w:sz w:val="24"/>
          <w:szCs w:val="24"/>
        </w:rPr>
        <w:t xml:space="preserve">Trong bối cảnh nền kinh tế số đang p</w:t>
      </w:r>
      <w:r>
        <w:rPr>
          <w:rFonts w:ascii="Arial" w:hAnsi="Arial" w:eastAsia="Arial" w:cs="Arial"/>
          <w:sz w:val="24"/>
          <w:szCs w:val="24"/>
        </w:rPr>
        <w:t xml:space="preserve">hát triển mạnh mẽ, các doanh nghiệp bán lẻ thiết bị công nghệ phải đối mặt với áp lực cạnh tranh ngày càng gay gắt. Dữ liệu kinh doanh được xem là tài sản chiến lược, tuy nhiên nhiều doanh nghiệp vừa và nhỏ vẫn chưa khai thác hiệu quả nguồn tài nguyên này.</w:t>
      </w:r>
      <w:r/>
    </w:p>
    <w:p>
      <w:pPr>
        <w:pBdr/>
        <w:spacing w:after="120"/>
        <w:ind/>
        <w:rPr/>
      </w:pPr>
      <w:r>
        <w:rPr>
          <w:rFonts w:ascii="Arial" w:hAnsi="Arial" w:eastAsia="Arial" w:cs="Arial"/>
          <w:sz w:val="24"/>
          <w:szCs w:val="24"/>
        </w:rPr>
        <w:t xml:space="preserve">Hiện tại, doanh</w:t>
      </w:r>
      <w:r>
        <w:rPr>
          <w:rFonts w:ascii="Arial" w:hAnsi="Arial" w:eastAsia="Arial" w:cs="Arial"/>
          <w:sz w:val="24"/>
          <w:szCs w:val="24"/>
        </w:rPr>
        <w:t xml:space="preserve"> nghiệp đang quản lý toàn bộ dữ liệu hoạt động kinh doanh thông qua các tệp tin đơn lẻ dạng Microsoft Excel hoặc Google Sheets. Mỗi bộ phận (kinh doanh, kho vận, kế toán, nhân sự) duy trì một hệ thống tệp tin riêng biệt, không có sự liên thông và tích hợp.</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e8f0fe"/>
            <w:tcBorders>
              <w:top w:val="single" w:color="2e75b6" w:sz="1" w:space="0"/>
              <w:left w:val="single" w:color="2e75b6" w:sz="6" w:space="0"/>
              <w:bottom w:val="single" w:color="2e75b6" w:sz="1" w:space="0"/>
              <w:right w:val="single" w:color="2e75b6" w:sz="1" w:space="0"/>
            </w:tcBorders>
            <w:tcMar>
              <w:left w:w="180" w:type="dxa"/>
              <w:top w:w="120" w:type="dxa"/>
              <w:right w:w="180" w:type="dxa"/>
              <w:bottom w:w="120" w:type="dxa"/>
            </w:tcMar>
            <w:textDirection w:val="lrTb"/>
            <w:noWrap w:val="false"/>
          </w:tcPr>
          <w:p>
            <w:pPr>
              <w:pBdr/>
              <w:spacing w:after="100"/>
              <w:ind/>
              <w:rPr/>
            </w:pPr>
            <w:r>
              <w:rPr>
                <w:rFonts w:ascii="Arial" w:hAnsi="Arial" w:eastAsia="Arial" w:cs="Arial"/>
                <w:b/>
                <w:bCs/>
                <w:color w:val="1f3864"/>
                <w:sz w:val="24"/>
                <w:szCs w:val="24"/>
              </w:rPr>
              <w:t xml:space="preserve">📌 Các vấn đề nổi cộm trong thực trạng hiện tại</w:t>
            </w:r>
            <w:r/>
          </w:p>
          <w:p>
            <w:pPr>
              <w:pBdr/>
              <w:spacing w:after="80"/>
              <w:ind/>
              <w:rPr/>
            </w:pPr>
            <w:r>
              <w:rPr>
                <w:rFonts w:ascii="Arial" w:hAnsi="Arial" w:eastAsia="Arial" w:cs="Arial"/>
                <w:color w:val="1f3864"/>
                <w:sz w:val="22"/>
                <w:szCs w:val="22"/>
              </w:rPr>
              <w:t xml:space="preserve">• Dữ liệu bị phân mảnh: Mỗi tệp Excel là một 'đảo dữ liệu' độc lập, không có cơ chế tích hợp tự động.</w:t>
            </w:r>
            <w:r/>
          </w:p>
          <w:p>
            <w:pPr>
              <w:pBdr/>
              <w:spacing w:after="80"/>
              <w:ind/>
              <w:rPr/>
            </w:pPr>
            <w:r>
              <w:rPr>
                <w:rFonts w:ascii="Arial" w:hAnsi="Arial" w:eastAsia="Arial" w:cs="Arial"/>
                <w:color w:val="1f3864"/>
                <w:sz w:val="22"/>
                <w:szCs w:val="22"/>
              </w:rPr>
              <w:t xml:space="preserve">• Không nhất quán: Cùng một chỉ số có thể cho kết quả khác nhau tùy theo người tổng hợp.</w:t>
            </w:r>
            <w:r/>
          </w:p>
          <w:p>
            <w:pPr>
              <w:pBdr/>
              <w:spacing w:after="80"/>
              <w:ind/>
              <w:rPr/>
            </w:pPr>
            <w:r>
              <w:rPr>
                <w:rFonts w:ascii="Arial" w:hAnsi="Arial" w:eastAsia="Arial" w:cs="Arial"/>
                <w:color w:val="1f3864"/>
                <w:sz w:val="22"/>
                <w:szCs w:val="22"/>
              </w:rPr>
              <w:t xml:space="preserve">• Không có lịch sử: Dữ liệu lịch sử theo thời gian bị ghi đè hoặc lưu trữ tùy tiện.</w:t>
            </w:r>
            <w:r/>
          </w:p>
          <w:p>
            <w:pPr>
              <w:pBdr/>
              <w:spacing w:after="80"/>
              <w:ind/>
              <w:rPr/>
            </w:pPr>
            <w:r>
              <w:rPr>
                <w:rFonts w:ascii="Arial" w:hAnsi="Arial" w:eastAsia="Arial" w:cs="Arial"/>
                <w:color w:val="1f3864"/>
                <w:sz w:val="22"/>
                <w:szCs w:val="22"/>
              </w:rPr>
              <w:t xml:space="preserve">• Hiệu quả thấp: Báo cáo hàng tháng mất 3–5 ngày làm việc thủ công.</w:t>
            </w:r>
            <w:r/>
          </w:p>
          <w:p>
            <w:pPr>
              <w:pBdr/>
              <w:spacing w:after="80"/>
              <w:ind/>
              <w:rPr/>
            </w:pPr>
            <w:r>
              <w:rPr>
                <w:rFonts w:ascii="Arial" w:hAnsi="Arial" w:eastAsia="Arial" w:cs="Arial"/>
                <w:color w:val="1f3864"/>
                <w:sz w:val="22"/>
                <w:szCs w:val="22"/>
              </w:rPr>
              <w:t xml:space="preserve">• Rủi ro mất dữ liệu: Không có cơ chế backup tập trung và kiểm soát phiên bản.</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1.1.2. Phân tích Hệ thống Nguồn Dữ liệu</w:t>
      </w:r>
      <w:r/>
    </w:p>
    <w:p>
      <w:pPr>
        <w:pBdr/>
        <w:spacing w:after="120"/>
        <w:ind/>
        <w:rPr/>
      </w:pPr>
      <w:r>
        <w:rPr>
          <w:rFonts w:ascii="Arial" w:hAnsi="Arial" w:eastAsia="Arial" w:cs="Arial"/>
          <w:sz w:val="24"/>
          <w:szCs w:val="24"/>
        </w:rPr>
        <w:t xml:space="preserve">Dữ liệu hiện tại đến từ ba nguồn chính, hoạt động độc lập:</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000"/>
        <w:gridCol w:w="2000"/>
        <w:gridCol w:w="25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500" w:type="dxa"/>
            <w:textDirection w:val="lrTb"/>
            <w:noWrap w:val="false"/>
          </w:tcPr>
          <w:p>
            <w:pPr>
              <w:pBdr/>
              <w:spacing/>
              <w:ind/>
              <w:rPr/>
            </w:pPr>
            <w:r>
              <w:rPr>
                <w:rFonts w:ascii="Arial" w:hAnsi="Arial" w:eastAsia="Arial" w:cs="Arial"/>
                <w:b/>
                <w:bCs/>
                <w:color w:val="ffffff"/>
                <w:sz w:val="22"/>
                <w:szCs w:val="22"/>
              </w:rPr>
              <w:t xml:space="preserve">Nguồn Dữ liệu</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Định dạng</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Tần suất cập nhật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526" w:type="dxa"/>
            <w:textDirection w:val="lrTb"/>
            <w:noWrap w:val="false"/>
          </w:tcPr>
          <w:p>
            <w:pPr>
              <w:pBdr/>
              <w:spacing/>
              <w:ind/>
              <w:rPr/>
            </w:pPr>
            <w:r>
              <w:rPr>
                <w:rFonts w:ascii="Arial" w:hAnsi="Arial" w:eastAsia="Arial" w:cs="Arial"/>
                <w:b/>
                <w:bCs/>
                <w:color w:val="ffffff"/>
                <w:sz w:val="22"/>
                <w:szCs w:val="22"/>
              </w:rPr>
              <w:t xml:space="preserve">Người phụ trách</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rFonts w:ascii="Arial" w:hAnsi="Arial" w:eastAsia="Arial" w:cs="Arial"/>
                <w:sz w:val="20"/>
                <w:szCs w:val="20"/>
              </w:rPr>
              <w:t xml:space="preserve">Hệ thống Bán hàng (POS)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Excel / CSV</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Hàng ngày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textDirection w:val="lrTb"/>
            <w:noWrap w:val="false"/>
          </w:tcPr>
          <w:p>
            <w:pPr>
              <w:pBdr/>
              <w:spacing/>
              <w:ind/>
              <w:rPr/>
            </w:pPr>
            <w:r>
              <w:rPr>
                <w:rFonts w:ascii="Arial" w:hAnsi="Arial" w:eastAsia="Arial" w:cs="Arial"/>
                <w:sz w:val="20"/>
                <w:szCs w:val="20"/>
              </w:rPr>
              <w:t xml:space="preserve">Bộ phận Kinh doanh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rFonts w:ascii="Arial" w:hAnsi="Arial" w:eastAsia="Arial" w:cs="Arial"/>
                <w:sz w:val="20"/>
                <w:szCs w:val="20"/>
              </w:rPr>
              <w:t xml:space="preserve">Hệ thống Quản lý Kho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Excel / Google Sheets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Hàng ngày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textDirection w:val="lrTb"/>
            <w:noWrap w:val="false"/>
          </w:tcPr>
          <w:p>
            <w:pPr>
              <w:pBdr/>
              <w:spacing/>
              <w:ind/>
              <w:rPr/>
            </w:pPr>
            <w:r>
              <w:rPr>
                <w:rFonts w:ascii="Arial" w:hAnsi="Arial" w:eastAsia="Arial" w:cs="Arial"/>
                <w:sz w:val="20"/>
                <w:szCs w:val="20"/>
              </w:rPr>
              <w:t xml:space="preserve">Bộ phận Kho vận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rFonts w:ascii="Arial" w:hAnsi="Arial" w:eastAsia="Arial" w:cs="Arial"/>
                <w:sz w:val="20"/>
                <w:szCs w:val="20"/>
              </w:rPr>
              <w:t xml:space="preserve">Danh mục Sản phẩm</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Excel / CSV tĩnh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Theo đợt nhập hàng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26" w:type="dxa"/>
            <w:textDirection w:val="lrTb"/>
            <w:noWrap w:val="false"/>
          </w:tcPr>
          <w:p>
            <w:pPr>
              <w:pBdr/>
              <w:spacing/>
              <w:ind/>
              <w:rPr/>
            </w:pPr>
            <w:r>
              <w:rPr>
                <w:rFonts w:ascii="Arial" w:hAnsi="Arial" w:eastAsia="Arial" w:cs="Arial"/>
                <w:sz w:val="20"/>
                <w:szCs w:val="20"/>
              </w:rPr>
              <w:t xml:space="preserve">Bộ phận Thu mua</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1.2. Lý do Cần xây dựng Data Warehouse</w:t>
      </w:r>
      <w:r/>
    </w:p>
    <w:p>
      <w:pPr>
        <w:pStyle w:val="886"/>
        <w:numPr>
          <w:ilvl w:val="0"/>
          <w:numId w:val="2"/>
        </w:numPr>
        <w:pBdr/>
        <w:spacing w:after="80"/>
        <w:ind/>
        <w:rPr/>
      </w:pPr>
      <w:r>
        <w:rPr>
          <w:rFonts w:ascii="Arial" w:hAnsi="Arial" w:eastAsia="Arial" w:cs="Arial"/>
          <w:sz w:val="24"/>
          <w:szCs w:val="24"/>
        </w:rPr>
        <w:t xml:space="preserve">Tập trung hóa dữ liệu: Mọi nguồn được tích hợp vào một điểm duy nhất (Single Source of Truth).</w:t>
      </w:r>
      <w:r/>
    </w:p>
    <w:p>
      <w:pPr>
        <w:pStyle w:val="886"/>
        <w:numPr>
          <w:ilvl w:val="0"/>
          <w:numId w:val="2"/>
        </w:numPr>
        <w:pBdr/>
        <w:spacing w:after="80"/>
        <w:ind/>
        <w:rPr/>
      </w:pPr>
      <w:r>
        <w:rPr>
          <w:rFonts w:ascii="Arial" w:hAnsi="Arial" w:eastAsia="Arial" w:cs="Arial"/>
          <w:sz w:val="24"/>
          <w:szCs w:val="24"/>
        </w:rPr>
        <w:t xml:space="preserve">Hỗ trợ phân tích lịch sử: DWH lưu trữ dữ liệu theo chiều thời gian, cho phép phân tích xu hướng dài hạn.</w:t>
      </w:r>
      <w:r/>
    </w:p>
    <w:p>
      <w:pPr>
        <w:pStyle w:val="886"/>
        <w:numPr>
          <w:ilvl w:val="0"/>
          <w:numId w:val="2"/>
        </w:numPr>
        <w:pBdr/>
        <w:spacing w:after="80"/>
        <w:ind/>
        <w:rPr/>
      </w:pPr>
      <w:r>
        <w:rPr>
          <w:rFonts w:ascii="Arial" w:hAnsi="Arial" w:eastAsia="Arial" w:cs="Arial"/>
          <w:sz w:val="24"/>
          <w:szCs w:val="24"/>
        </w:rPr>
        <w:t xml:space="preserve">Nâng cao chất lượng dữ liệu: Quy trình ETL tích hợp các bước làm sạch, chuẩn hóa có hệ thống.</w:t>
      </w:r>
      <w:r/>
    </w:p>
    <w:p>
      <w:pPr>
        <w:pStyle w:val="886"/>
        <w:numPr>
          <w:ilvl w:val="0"/>
          <w:numId w:val="2"/>
        </w:numPr>
        <w:pBdr/>
        <w:spacing w:after="80"/>
        <w:ind/>
        <w:rPr/>
      </w:pPr>
      <w:r>
        <w:rPr>
          <w:rFonts w:ascii="Arial" w:hAnsi="Arial" w:eastAsia="Arial" w:cs="Arial"/>
          <w:sz w:val="24"/>
          <w:szCs w:val="24"/>
        </w:rPr>
        <w:t xml:space="preserve">Tốc độ phân tích: Star Schema được tối ưu cho truy vấn OLAP, báo cáo theo thời gian thực.</w:t>
      </w:r>
      <w:r/>
    </w:p>
    <w:p>
      <w:pPr>
        <w:pStyle w:val="886"/>
        <w:numPr>
          <w:ilvl w:val="0"/>
          <w:numId w:val="2"/>
        </w:numPr>
        <w:pBdr/>
        <w:spacing w:after="80"/>
        <w:ind/>
        <w:rPr/>
      </w:pPr>
      <w:r>
        <w:rPr>
          <w:rFonts w:ascii="Arial" w:hAnsi="Arial" w:eastAsia="Arial" w:cs="Arial"/>
          <w:sz w:val="24"/>
          <w:szCs w:val="24"/>
        </w:rPr>
        <w:t xml:space="preserve">Hỗ trợ đa người dùng (Multi-Tenant): Nhiều cửa hàng/chi nhánh dùng chung hạ tầng, mỗi đơn vị chỉ truy cập dữ liệu của mình. [MỚI]</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1.3. Mục tiêu Dự án</w:t>
      </w:r>
      <w:r/>
    </w:p>
    <w:p>
      <w:pPr>
        <w:pStyle w:val="896"/>
        <w:pBdr/>
        <w:spacing w:after="100" w:before="200"/>
        <w:ind/>
        <w:rPr/>
      </w:pPr>
      <w:r>
        <w:rPr>
          <w:rFonts w:ascii="Arial" w:hAnsi="Arial" w:eastAsia="Arial" w:cs="Arial"/>
          <w:b/>
          <w:bCs/>
          <w:color w:val="2e75b6"/>
          <w:sz w:val="24"/>
          <w:szCs w:val="24"/>
        </w:rPr>
        <w:t xml:space="preserve">1.3.1. Mục tiêu Tổng quát</w:t>
      </w:r>
      <w:r/>
    </w:p>
    <w:p>
      <w:pPr>
        <w:pBdr/>
        <w:spacing w:after="120"/>
        <w:ind/>
        <w:rPr/>
      </w:pPr>
      <w:r>
        <w:rPr>
          <w:rFonts w:ascii="Arial" w:hAnsi="Arial" w:eastAsia="Arial" w:cs="Arial"/>
          <w:sz w:val="24"/>
          <w:szCs w:val="24"/>
        </w:rPr>
        <w:t xml:space="preserve">Xây dựng một hệ thống Da</w:t>
      </w:r>
      <w:r>
        <w:rPr>
          <w:rFonts w:ascii="Arial" w:hAnsi="Arial" w:eastAsia="Arial" w:cs="Arial"/>
          <w:sz w:val="24"/>
          <w:szCs w:val="24"/>
        </w:rPr>
        <w:t xml:space="preserve">ta Warehouse toàn diện, bao gồm cơ sở hạ tầng lưu trữ, quy trình xử lý dữ liệu tự động (ETL), và nền tảng trực quan hóa phục vụ phân tích kinh doanh cho chuỗi cửa hàng bán lẻ thiết bị công nghệ, với khả năng phục vụ nhiều người dùng độc lập (multi-tenant).</w:t>
      </w:r>
      <w:r/>
    </w:p>
    <w:p>
      <w:pPr>
        <w:pStyle w:val="896"/>
        <w:pBdr/>
        <w:spacing w:after="100" w:before="200"/>
        <w:ind/>
        <w:rPr/>
      </w:pPr>
      <w:r>
        <w:rPr>
          <w:rFonts w:ascii="Arial" w:hAnsi="Arial" w:eastAsia="Arial" w:cs="Arial"/>
          <w:b/>
          <w:bCs/>
          <w:color w:val="2e75b6"/>
          <w:sz w:val="24"/>
          <w:szCs w:val="24"/>
        </w:rPr>
        <w:t xml:space="preserve">1.3.2. Mục tiêu Cụ thể</w:t>
      </w:r>
      <w:r/>
    </w:p>
    <w:p>
      <w:pPr>
        <w:pStyle w:val="886"/>
        <w:numPr>
          <w:ilvl w:val="0"/>
          <w:numId w:val="3"/>
        </w:numPr>
        <w:pBdr/>
        <w:spacing w:after="80"/>
        <w:ind/>
        <w:rPr/>
      </w:pPr>
      <w:r>
        <w:rPr>
          <w:rFonts w:ascii="Arial" w:hAnsi="Arial" w:eastAsia="Arial" w:cs="Arial"/>
          <w:sz w:val="24"/>
          <w:szCs w:val="24"/>
        </w:rPr>
        <w:t xml:space="preserve">Xây dựng cơ sở dữ liệu Data Warehouse trên SQL Server với mô hình Star Schema, đảm bảo lưu trữ hàng triệu bản ghi giao dịch.</w:t>
      </w:r>
      <w:r/>
    </w:p>
    <w:p>
      <w:pPr>
        <w:pStyle w:val="886"/>
        <w:numPr>
          <w:ilvl w:val="0"/>
          <w:numId w:val="3"/>
        </w:numPr>
        <w:pBdr/>
        <w:spacing w:after="80"/>
        <w:ind/>
        <w:rPr/>
      </w:pPr>
      <w:r>
        <w:rPr>
          <w:rFonts w:ascii="Arial" w:hAnsi="Arial" w:eastAsia="Arial" w:cs="Arial"/>
          <w:sz w:val="24"/>
          <w:szCs w:val="24"/>
        </w:rPr>
        <w:t xml:space="preserve">Triển khai quy trình ETL tự động có khả năng thu thập dữ liệu từ nhiều nguồn không đồng nhất.</w:t>
      </w:r>
      <w:r/>
    </w:p>
    <w:p>
      <w:pPr>
        <w:pStyle w:val="886"/>
        <w:numPr>
          <w:ilvl w:val="0"/>
          <w:numId w:val="3"/>
        </w:numPr>
        <w:pBdr/>
        <w:spacing w:after="80"/>
        <w:ind/>
        <w:rPr/>
      </w:pPr>
      <w:r>
        <w:rPr>
          <w:rFonts w:ascii="Arial" w:hAnsi="Arial" w:eastAsia="Arial" w:cs="Arial"/>
          <w:sz w:val="24"/>
          <w:szCs w:val="24"/>
        </w:rPr>
        <w:t xml:space="preserve">Xây dựng các bảng Dimension và Fact phản ánh đầy đủ các thực thể kinh doanh.</w:t>
      </w:r>
      <w:r/>
    </w:p>
    <w:p>
      <w:pPr>
        <w:pStyle w:val="886"/>
        <w:numPr>
          <w:ilvl w:val="0"/>
          <w:numId w:val="3"/>
        </w:numPr>
        <w:pBdr/>
        <w:spacing w:after="80"/>
        <w:ind/>
        <w:rPr/>
      </w:pPr>
      <w:r>
        <w:rPr>
          <w:rFonts w:ascii="Arial" w:hAnsi="Arial" w:eastAsia="Arial" w:cs="Arial"/>
          <w:sz w:val="24"/>
          <w:szCs w:val="24"/>
        </w:rPr>
        <w:t xml:space="preserve">Triển khai Apache Superset làm nền tảng BI, xây dựng ít nhất 5 Dashboard tương tác phân tích KPIs.</w:t>
      </w:r>
      <w:r/>
    </w:p>
    <w:p>
      <w:pPr>
        <w:pStyle w:val="886"/>
        <w:numPr>
          <w:ilvl w:val="0"/>
          <w:numId w:val="3"/>
        </w:numPr>
        <w:pBdr/>
        <w:spacing w:after="80"/>
        <w:ind/>
        <w:rPr/>
      </w:pPr>
      <w:r>
        <w:rPr>
          <w:rFonts w:ascii="Arial" w:hAnsi="Arial" w:eastAsia="Arial" w:cs="Arial"/>
          <w:sz w:val="24"/>
          <w:szCs w:val="24"/>
        </w:rPr>
        <w:t xml:space="preserve">Xây dựng hệ thống phân quyền đa người dùng (multi-tenant): mỗi cửa hàng chỉ xem dữ liệu của mình; admin quản lý toàn bộ. [MỚI]</w:t>
      </w:r>
      <w:r/>
    </w:p>
    <w:p>
      <w:pPr>
        <w:pStyle w:val="886"/>
        <w:numPr>
          <w:ilvl w:val="0"/>
          <w:numId w:val="3"/>
        </w:numPr>
        <w:pBdr/>
        <w:spacing w:after="80"/>
        <w:ind/>
        <w:rPr/>
      </w:pPr>
      <w:r>
        <w:rPr>
          <w:rFonts w:ascii="Arial" w:hAnsi="Arial" w:eastAsia="Arial" w:cs="Arial"/>
          <w:sz w:val="24"/>
          <w:szCs w:val="24"/>
        </w:rPr>
        <w:t xml:space="preserve">Đảm bảo hiệu năng truy vấn dưới 3 giây cho báo cáo tổng hợp thông thường.</w:t>
      </w:r>
      <w:r/>
    </w:p>
    <w:p>
      <w:pPr>
        <w:pBdr/>
        <w:spacing w:after="100"/>
        <w:ind/>
        <w:rPr/>
      </w:pPr>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CHƯƠNG 2: YÊU CẦU HỆ THỐNG</w:t>
      </w:r>
      <w:r/>
    </w:p>
    <w:p>
      <w:pPr>
        <w:pStyle w:val="895"/>
        <w:pBdr/>
        <w:spacing w:after="140" w:before="280"/>
        <w:ind/>
        <w:rPr/>
      </w:pPr>
      <w:r>
        <w:rPr>
          <w:rFonts w:ascii="Arial" w:hAnsi="Arial" w:eastAsia="Arial" w:cs="Arial"/>
          <w:b/>
          <w:bCs/>
          <w:color w:val="2e75b6"/>
          <w:sz w:val="28"/>
          <w:szCs w:val="28"/>
        </w:rPr>
        <w:t xml:space="preserve">2.1. Yêu cầu Chức năng</w:t>
      </w:r>
      <w:r/>
    </w:p>
    <w:p>
      <w:pPr>
        <w:pStyle w:val="896"/>
        <w:pBdr/>
        <w:spacing w:after="100" w:before="200"/>
        <w:ind/>
        <w:rPr/>
      </w:pPr>
      <w:r>
        <w:rPr>
          <w:rFonts w:ascii="Arial" w:hAnsi="Arial" w:eastAsia="Arial" w:cs="Arial"/>
          <w:b/>
          <w:bCs/>
          <w:color w:val="2e75b6"/>
          <w:sz w:val="24"/>
          <w:szCs w:val="24"/>
        </w:rPr>
        <w:t xml:space="preserve">2.1.1. Nhóm Chức năng Thu thập và Tích hợp Dữ liệu</w:t>
      </w:r>
      <w:r/>
    </w:p>
    <w:p>
      <w:pPr>
        <w:pStyle w:val="886"/>
        <w:numPr>
          <w:ilvl w:val="0"/>
          <w:numId w:val="2"/>
        </w:numPr>
        <w:pBdr/>
        <w:spacing w:after="80"/>
        <w:ind/>
        <w:rPr/>
      </w:pPr>
      <w:r>
        <w:rPr>
          <w:rFonts w:ascii="Arial" w:hAnsi="Arial" w:eastAsia="Arial" w:cs="Arial"/>
          <w:sz w:val="24"/>
          <w:szCs w:val="24"/>
        </w:rPr>
        <w:t xml:space="preserve">FR-01: Hỗ trợ đọc và xử lý tệp tin .xlsx, .xls, .csv từ thư mục cục bộ hoặc mạng nội bộ.</w:t>
      </w:r>
      <w:r/>
    </w:p>
    <w:p>
      <w:pPr>
        <w:pStyle w:val="886"/>
        <w:numPr>
          <w:ilvl w:val="0"/>
          <w:numId w:val="2"/>
        </w:numPr>
        <w:pBdr/>
        <w:spacing w:after="80"/>
        <w:ind/>
        <w:rPr/>
      </w:pPr>
      <w:r>
        <w:rPr>
          <w:rFonts w:ascii="Arial" w:hAnsi="Arial" w:eastAsia="Arial" w:cs="Arial"/>
          <w:sz w:val="24"/>
          <w:szCs w:val="24"/>
        </w:rPr>
        <w:t xml:space="preserve">FR-02: Hỗ trợ kết nối đến CSDL quan hệ (SQL Server, MySQL) thông qua ODBC/JDBC làm nguồn dữ liệu.</w:t>
      </w:r>
      <w:r/>
    </w:p>
    <w:p>
      <w:pPr>
        <w:pStyle w:val="886"/>
        <w:numPr>
          <w:ilvl w:val="0"/>
          <w:numId w:val="2"/>
        </w:numPr>
        <w:pBdr/>
        <w:spacing w:after="80"/>
        <w:ind/>
        <w:rPr/>
      </w:pPr>
      <w:r>
        <w:rPr>
          <w:rFonts w:ascii="Arial" w:hAnsi="Arial" w:eastAsia="Arial" w:cs="Arial"/>
          <w:sz w:val="24"/>
          <w:szCs w:val="24"/>
        </w:rPr>
        <w:t xml:space="preserve">FR-03: Hỗ trợ lập lịch (scheduling) tự động cho quy trình ETL với tần suất tùy chỉnh.</w:t>
      </w:r>
      <w:r/>
    </w:p>
    <w:p>
      <w:pPr>
        <w:pStyle w:val="886"/>
        <w:numPr>
          <w:ilvl w:val="0"/>
          <w:numId w:val="2"/>
        </w:numPr>
        <w:pBdr/>
        <w:spacing w:after="80"/>
        <w:ind/>
        <w:rPr/>
      </w:pPr>
      <w:r>
        <w:rPr>
          <w:rFonts w:ascii="Arial" w:hAnsi="Arial" w:eastAsia="Arial" w:cs="Arial"/>
          <w:sz w:val="24"/>
          <w:szCs w:val="24"/>
        </w:rPr>
        <w:t xml:space="preserve">FR-04: Cơ chế trích xuất tăng dần (Incremental Extraction) — mỗi tenant có watermark riêng; watermark được cập nhật sau mỗi lần ETL thành công bằng cách ghi GETDATE() vào bảng ETL_Watermark với LastRunStatus = 'SUCCESS'.</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2.1.2. Nhóm Chức năng Biến đổi và Làm sạch Dữ liệu</w:t>
      </w:r>
      <w:r/>
    </w:p>
    <w:p>
      <w:pPr>
        <w:pStyle w:val="886"/>
        <w:numPr>
          <w:ilvl w:val="0"/>
          <w:numId w:val="2"/>
        </w:numPr>
        <w:pBdr/>
        <w:spacing w:after="80"/>
        <w:ind/>
        <w:rPr/>
      </w:pPr>
      <w:r>
        <w:rPr>
          <w:rFonts w:ascii="Arial" w:hAnsi="Arial" w:eastAsia="Arial" w:cs="Arial"/>
          <w:sz w:val="24"/>
          <w:szCs w:val="24"/>
        </w:rPr>
        <w:t xml:space="preserve">FR-05: Phát hiện và loại bỏ các bản ghi trùng lặp dựa trên khóa nghiệp vụ (business key).</w:t>
      </w:r>
      <w:r/>
    </w:p>
    <w:p>
      <w:pPr>
        <w:pStyle w:val="886"/>
        <w:numPr>
          <w:ilvl w:val="0"/>
          <w:numId w:val="2"/>
        </w:numPr>
        <w:pBdr/>
        <w:spacing w:after="80"/>
        <w:ind/>
        <w:rPr/>
      </w:pPr>
      <w:r>
        <w:rPr>
          <w:rFonts w:ascii="Arial" w:hAnsi="Arial" w:eastAsia="Arial" w:cs="Arial"/>
          <w:sz w:val="24"/>
          <w:szCs w:val="24"/>
        </w:rPr>
        <w:t xml:space="preserve">FR-06: Chuẩn hóa định dạng: ngày tháng (DD/MM/YYYY → DATE), đơn vị tiền tệ (loại bỏ ký tự thừa), chuỗi ký tự (UPPER/TRIM).</w:t>
      </w:r>
      <w:r/>
    </w:p>
    <w:p>
      <w:pPr>
        <w:pStyle w:val="886"/>
        <w:numPr>
          <w:ilvl w:val="0"/>
          <w:numId w:val="2"/>
        </w:numPr>
        <w:pBdr/>
        <w:spacing w:after="80"/>
        <w:ind/>
        <w:rPr/>
      </w:pPr>
      <w:r>
        <w:rPr>
          <w:rFonts w:ascii="Arial" w:hAnsi="Arial" w:eastAsia="Arial" w:cs="Arial"/>
          <w:sz w:val="24"/>
          <w:szCs w:val="24"/>
        </w:rPr>
        <w:t xml:space="preserve">FR-07: Xử lý giá trị NULL và dữ liệu thiếu bằng chiến lược thay thế phù hợp (giá trị mặc định, ghi lỗi).</w:t>
      </w:r>
      <w:r/>
    </w:p>
    <w:p>
      <w:pPr>
        <w:pStyle w:val="886"/>
        <w:numPr>
          <w:ilvl w:val="0"/>
          <w:numId w:val="2"/>
        </w:numPr>
        <w:pBdr/>
        <w:spacing w:after="80"/>
        <w:ind/>
        <w:rPr/>
      </w:pPr>
      <w:r>
        <w:rPr>
          <w:rFonts w:ascii="Arial" w:hAnsi="Arial" w:eastAsia="Arial" w:cs="Arial"/>
          <w:sz w:val="24"/>
          <w:szCs w:val="24"/>
        </w:rPr>
        <w:t xml:space="preserve">FR-08: Kiểm tra ràng buộc toàn vẹn tham chiếu: FK trong bảng Fact phải trỏ đến PK hợp lệ trong bảng Dimension.</w:t>
      </w:r>
      <w:r/>
    </w:p>
    <w:p>
      <w:pPr>
        <w:pStyle w:val="886"/>
        <w:numPr>
          <w:ilvl w:val="0"/>
          <w:numId w:val="2"/>
        </w:numPr>
        <w:pBdr/>
        <w:spacing w:after="80"/>
        <w:ind/>
        <w:rPr/>
      </w:pPr>
      <w:r>
        <w:rPr>
          <w:rFonts w:ascii="Arial" w:hAnsi="Arial" w:eastAsia="Arial" w:cs="Arial"/>
          <w:sz w:val="24"/>
          <w:szCs w:val="24"/>
        </w:rPr>
        <w:t xml:space="preserve">FR-09: Ghi log chi tiết cho toàn bộ quá trình ETL (số bản ghi xử lý, số lỗi, thời gian, TenantID).</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2.1.3. Nhóm Chức năng Quản lý Người dùng Đa Tenant [MỚI]</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0fdf4"/>
            <w:tcBorders>
              <w:top w:val="single" w:color="16a34a" w:sz="1" w:space="0"/>
              <w:left w:val="single" w:color="16a34a" w:sz="6" w:space="0"/>
              <w:bottom w:val="single" w:color="16a34a" w:sz="1" w:space="0"/>
              <w:right w:val="single" w:color="16a34a" w:sz="1" w:space="0"/>
            </w:tcBorders>
            <w:tcMar>
              <w:left w:w="180" w:type="dxa"/>
              <w:top w:w="120" w:type="dxa"/>
              <w:right w:w="180" w:type="dxa"/>
              <w:bottom w:w="120" w:type="dxa"/>
            </w:tcMar>
            <w:textDirection w:val="lrTb"/>
            <w:noWrap w:val="false"/>
          </w:tcPr>
          <w:p>
            <w:pPr>
              <w:pBdr/>
              <w:spacing w:after="100"/>
              <w:ind/>
              <w:rPr/>
            </w:pPr>
            <w:r>
              <w:rPr>
                <w:rFonts w:ascii="Arial" w:hAnsi="Arial" w:eastAsia="Arial" w:cs="Arial"/>
                <w:b/>
                <w:bCs/>
                <w:color w:val="14532d"/>
                <w:sz w:val="24"/>
                <w:szCs w:val="24"/>
              </w:rPr>
              <w:t xml:space="preserve">🆕 Yêu cầu mới — Multi-Tenant User Management</w:t>
            </w:r>
            <w:r/>
          </w:p>
          <w:p>
            <w:pPr>
              <w:pBdr/>
              <w:spacing w:after="80"/>
              <w:ind/>
              <w:rPr/>
            </w:pPr>
            <w:r>
              <w:rPr>
                <w:rFonts w:ascii="Arial" w:hAnsi="Arial" w:eastAsia="Arial" w:cs="Arial"/>
                <w:color w:val="14532d"/>
                <w:sz w:val="22"/>
                <w:szCs w:val="22"/>
              </w:rPr>
              <w:t xml:space="preserve">• FR-10: Hệ thống hỗ trợ đăng ký và quản lý nhiều tenant (cửa hàng/chi nhánh) độc lập trong cùng một CSDL.</w:t>
            </w:r>
            <w:r/>
          </w:p>
          <w:p>
            <w:pPr>
              <w:pBdr/>
              <w:spacing w:after="80"/>
              <w:ind/>
              <w:rPr/>
            </w:pPr>
            <w:r>
              <w:rPr>
                <w:rFonts w:ascii="Arial" w:hAnsi="Arial" w:eastAsia="Arial" w:cs="Arial"/>
                <w:color w:val="14532d"/>
                <w:sz w:val="22"/>
                <w:szCs w:val="22"/>
              </w:rPr>
              <w:t xml:space="preserve">• FR-11: Mỗi tenant có tài khoản riêng biệt, đăng nhập qua Auth Gateway (FastAPI) nhận JWT token chứa tenant_id và role.</w:t>
            </w:r>
            <w:r/>
          </w:p>
          <w:p>
            <w:pPr>
              <w:pBdr/>
              <w:spacing w:after="80"/>
              <w:ind/>
              <w:rPr/>
            </w:pPr>
            <w:r>
              <w:rPr>
                <w:rFonts w:ascii="Arial" w:hAnsi="Arial" w:eastAsia="Arial" w:cs="Arial"/>
                <w:color w:val="14532d"/>
                <w:sz w:val="22"/>
                <w:szCs w:val="22"/>
              </w:rPr>
              <w:t xml:space="preserve">• FR-12: Dữ liệu của tenant A tuyệt đối không hiển thị đối với tenant B — được đảm bảo bởi Superset Row Level Security.</w:t>
            </w:r>
            <w:r/>
          </w:p>
          <w:p>
            <w:pPr>
              <w:pBdr/>
              <w:spacing w:after="80"/>
              <w:ind/>
              <w:rPr/>
            </w:pPr>
            <w:r>
              <w:rPr>
                <w:rFonts w:ascii="Arial" w:hAnsi="Arial" w:eastAsia="Arial" w:cs="Arial"/>
                <w:color w:val="14532d"/>
                <w:sz w:val="22"/>
                <w:szCs w:val="22"/>
              </w:rPr>
              <w:t xml:space="preserve">• FR-13: Admin có thể xem và quản lý dữ liệu của toàn bộ tenant — không bị giới hạn bởi bất kỳ RLS filter nào.</w:t>
            </w:r>
            <w:r/>
          </w:p>
          <w:p>
            <w:pPr>
              <w:pBdr/>
              <w:spacing w:after="80"/>
              <w:ind/>
              <w:rPr/>
            </w:pPr>
            <w:r>
              <w:rPr>
                <w:rFonts w:ascii="Arial" w:hAnsi="Arial" w:eastAsia="Arial" w:cs="Arial"/>
                <w:color w:val="14532d"/>
                <w:sz w:val="22"/>
                <w:szCs w:val="22"/>
              </w:rPr>
              <w:t xml:space="preserve">• FR-14: ETL pipeline tự động gắn tenant_id vào mọi bản ghi ngay từ bước Extract (df['TenantID'] = tenant_id).</w:t>
            </w:r>
            <w:r/>
          </w:p>
          <w:p>
            <w:pPr>
              <w:pBdr/>
              <w:spacing w:after="80"/>
              <w:ind/>
              <w:rPr/>
            </w:pPr>
            <w:r>
              <w:rPr>
                <w:rFonts w:ascii="Arial" w:hAnsi="Arial" w:eastAsia="Arial" w:cs="Arial"/>
                <w:color w:val="14532d"/>
                <w:sz w:val="22"/>
                <w:szCs w:val="22"/>
              </w:rPr>
              <w:t xml:space="preserve">• FR-15: Superset Row Level Security (RLS) tự động append WHERE tenant_id='X' vào mọi query của user thuộc tenant X.</w:t>
            </w:r>
            <w:r/>
          </w:p>
          <w:p>
            <w:pPr>
              <w:pBdr/>
              <w:spacing w:after="80"/>
              <w:ind/>
              <w:rPr/>
            </w:pPr>
            <w:r>
              <w:rPr>
                <w:rFonts w:ascii="Arial" w:hAnsi="Arial" w:eastAsia="Arial" w:cs="Arial"/>
                <w:color w:val="14532d"/>
                <w:sz w:val="22"/>
                <w:szCs w:val="22"/>
              </w:rPr>
              <w:t xml:space="preserve">• FR-16: Người dùng tenant không có quyền truy cập Superset admin panel — chỉ có role TenantViewer (read-only).</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2.1.4. Nhóm Chức năng Dashboard và Trực quan hóa</w:t>
      </w:r>
      <w:r/>
    </w:p>
    <w:p>
      <w:pPr>
        <w:pStyle w:val="886"/>
        <w:numPr>
          <w:ilvl w:val="0"/>
          <w:numId w:val="2"/>
        </w:numPr>
        <w:pBdr/>
        <w:spacing w:after="80"/>
        <w:ind/>
        <w:rPr/>
      </w:pPr>
      <w:r>
        <w:rPr>
          <w:rFonts w:ascii="Arial" w:hAnsi="Arial" w:eastAsia="Arial" w:cs="Arial"/>
          <w:sz w:val="24"/>
          <w:szCs w:val="24"/>
        </w:rPr>
        <w:t xml:space="preserve">FR-17: Dashboard Phân tích Doanh thu: biểu đồ doanh thu theo ngày/tuần/tháng/năm, so sánh cùng kỳ, phân tích theo cửa hàng và danh mục sản phẩm.</w:t>
      </w:r>
      <w:r/>
    </w:p>
    <w:p>
      <w:pPr>
        <w:pStyle w:val="886"/>
        <w:numPr>
          <w:ilvl w:val="0"/>
          <w:numId w:val="2"/>
        </w:numPr>
        <w:pBdr/>
        <w:spacing w:after="80"/>
        <w:ind/>
        <w:rPr/>
      </w:pPr>
      <w:r>
        <w:rPr>
          <w:rFonts w:ascii="Arial" w:hAnsi="Arial" w:eastAsia="Arial" w:cs="Arial"/>
          <w:sz w:val="24"/>
          <w:szCs w:val="24"/>
        </w:rPr>
        <w:t xml:space="preserve">FR-18: Dashboard Phân tích Sản phẩm: TOP 10 sản phẩm bán chạy, tỷ lệ đóng góp doanh thu, phân tích biên lợi nhuận gộp.</w:t>
      </w:r>
      <w:r/>
    </w:p>
    <w:p>
      <w:pPr>
        <w:pStyle w:val="886"/>
        <w:numPr>
          <w:ilvl w:val="0"/>
          <w:numId w:val="2"/>
        </w:numPr>
        <w:pBdr/>
        <w:spacing w:after="80"/>
        <w:ind/>
        <w:rPr/>
      </w:pPr>
      <w:r>
        <w:rPr>
          <w:rFonts w:ascii="Arial" w:hAnsi="Arial" w:eastAsia="Arial" w:cs="Arial"/>
          <w:sz w:val="24"/>
          <w:szCs w:val="24"/>
        </w:rPr>
        <w:t xml:space="preserve">FR-19: Dashboard Quản lý Tồn kho: cảnh báo tồn kho dưới ngưỡng tối thiểu, xu hướng nhập/xuất kho.</w:t>
      </w:r>
      <w:r/>
    </w:p>
    <w:p>
      <w:pPr>
        <w:pStyle w:val="886"/>
        <w:numPr>
          <w:ilvl w:val="0"/>
          <w:numId w:val="2"/>
        </w:numPr>
        <w:pBdr/>
        <w:spacing w:after="80"/>
        <w:ind/>
        <w:rPr/>
      </w:pPr>
      <w:r>
        <w:rPr>
          <w:rFonts w:ascii="Arial" w:hAnsi="Arial" w:eastAsia="Arial" w:cs="Arial"/>
          <w:sz w:val="24"/>
          <w:szCs w:val="24"/>
        </w:rPr>
        <w:t xml:space="preserve">FR-20: Dashboard Phân tích Khách hàng: phân khúc theo RFM (Recency, Frequency, Monetary), tỷ lệ khách hàng quay lại.</w:t>
      </w:r>
      <w:r/>
    </w:p>
    <w:p>
      <w:pPr>
        <w:pStyle w:val="886"/>
        <w:numPr>
          <w:ilvl w:val="0"/>
          <w:numId w:val="2"/>
        </w:numPr>
        <w:pBdr/>
        <w:spacing w:after="80"/>
        <w:ind/>
        <w:rPr/>
      </w:pPr>
      <w:r>
        <w:rPr>
          <w:rFonts w:ascii="Arial" w:hAnsi="Arial" w:eastAsia="Arial" w:cs="Arial"/>
          <w:sz w:val="24"/>
          <w:szCs w:val="24"/>
        </w:rPr>
        <w:t xml:space="preserve">FR-21: Dashboard Hiệu suất Nhân viên: doanh số theo nhân viên, tỷ lệ chuyển đổi, hiệu quả theo ca làm việc.</w:t>
      </w:r>
      <w:r/>
    </w:p>
    <w:p>
      <w:pPr>
        <w:pStyle w:val="886"/>
        <w:numPr>
          <w:ilvl w:val="0"/>
          <w:numId w:val="2"/>
        </w:numPr>
        <w:pBdr/>
        <w:spacing w:after="80"/>
        <w:ind/>
        <w:rPr/>
      </w:pPr>
      <w:r>
        <w:rPr>
          <w:rFonts w:ascii="Arial" w:hAnsi="Arial" w:eastAsia="Arial" w:cs="Arial"/>
          <w:sz w:val="24"/>
          <w:szCs w:val="24"/>
        </w:rPr>
        <w:t xml:space="preserve">FR-22: Hỗ trợ lọc dữ liệu đa chiều (drill-down/drill-up) theo thời gian, địa điểm, danh mục sản phẩm.</w:t>
      </w:r>
      <w:r/>
    </w:p>
    <w:p>
      <w:pPr>
        <w:pBdr/>
        <w:spacing w:after="100"/>
        <w:ind/>
        <w:rPr/>
      </w:pPr>
      <w:r/>
      <w:r/>
    </w:p>
    <w:p>
      <w:pPr>
        <w:pBdr/>
        <w:spacing w:after="120" w:before="240"/>
        <w:ind/>
        <w:rPr/>
      </w:pPr>
      <w:r>
        <w:rPr>
          <w:b/>
          <w:sz w:val="28"/>
          <w:szCs w:val="28"/>
        </w:rPr>
        <w:t xml:space="preserve">2.1B. Biểu đồ và Đặc tả Use Case</w:t>
      </w:r>
      <w:r/>
    </w:p>
    <w:p>
      <w:pPr>
        <w:pBdr/>
        <w:spacing w:after="200" w:before="0"/>
        <w:ind/>
        <w:rPr/>
      </w:pPr>
      <w:r>
        <w:rPr>
          <w:sz w:val="22"/>
          <w:szCs w:val="22"/>
        </w:rPr>
        <w:t xml:space="preserve">Phần này trình bày mô hình Use Case UML thể hiện các chức năng chính của hệ thống, xác định rõ Actor (tác nhân) và các Use Case tương tác. Code PlantUML được cung cấp để sinh biểu đồ tự động.</w:t>
      </w:r>
      <w:r/>
    </w:p>
    <w:p>
      <w:pPr>
        <w:pBdr/>
        <w:spacing w:after="80" w:before="200"/>
        <w:ind/>
        <w:rPr/>
      </w:pPr>
      <w:r>
        <w:rPr>
          <w:b/>
          <w:sz w:val="24"/>
          <w:szCs w:val="24"/>
        </w:rPr>
        <w:t xml:space="preserve">2.1B.1. Xác định các Actor (Tác nhân)</w:t>
      </w:r>
      <w:r/>
    </w:p>
    <w:tbl>
      <w:tblPr>
        <w:tblW w:w="907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1134"/>
        <w:gridCol w:w="1134"/>
        <w:gridCol w:w="1134"/>
        <w:gridCol w:w="1134"/>
      </w:tblGrid>
      <w:tr>
        <w:trPr/>
        <w:tc>
          <w:tcPr>
            <w:shd w:val="clear" w:color="auto" w:fill="bdd7ee"/>
            <w:tcBorders/>
            <w:tcW w:w="1500" w:type="dxa"/>
            <w:textDirection w:val="lrTb"/>
            <w:noWrap w:val="false"/>
          </w:tcPr>
          <w:p>
            <w:pPr>
              <w:pBdr/>
              <w:spacing/>
              <w:ind/>
              <w:rPr/>
            </w:pPr>
            <w:r>
              <w:rPr>
                <w:b/>
                <w:sz w:val="20"/>
                <w:szCs w:val="20"/>
              </w:rPr>
              <w:t xml:space="preserve">STT</w:t>
            </w:r>
            <w:r/>
          </w:p>
        </w:tc>
        <w:tc>
          <w:tcPr>
            <w:shd w:val="clear" w:color="auto" w:fill="bdd7ee"/>
            <w:tcBorders/>
            <w:tcW w:w="1500" w:type="dxa"/>
            <w:textDirection w:val="lrTb"/>
            <w:noWrap w:val="false"/>
          </w:tcPr>
          <w:p>
            <w:pPr>
              <w:pBdr/>
              <w:spacing/>
              <w:ind/>
              <w:rPr/>
            </w:pPr>
            <w:r>
              <w:rPr>
                <w:b/>
                <w:sz w:val="20"/>
                <w:szCs w:val="20"/>
              </w:rPr>
              <w:t xml:space="preserve">Tên Actor</w:t>
            </w:r>
            <w:r/>
          </w:p>
        </w:tc>
        <w:tc>
          <w:tcPr>
            <w:shd w:val="clear" w:color="auto" w:fill="bdd7ee"/>
            <w:tcBorders/>
            <w:tcW w:w="1500" w:type="dxa"/>
            <w:textDirection w:val="lrTb"/>
            <w:noWrap w:val="false"/>
          </w:tcPr>
          <w:p>
            <w:pPr>
              <w:pBdr/>
              <w:spacing/>
              <w:ind/>
              <w:rPr/>
            </w:pPr>
            <w:r>
              <w:rPr>
                <w:b/>
                <w:sz w:val="20"/>
                <w:szCs w:val="20"/>
              </w:rPr>
              <w:t xml:space="preserve">Mô tả</w:t>
            </w:r>
            <w:r/>
          </w:p>
        </w:tc>
        <w:tc>
          <w:tcPr>
            <w:shd w:val="clear" w:color="auto" w:fill="bdd7ee"/>
            <w:tcBorders/>
            <w:tcW w:w="1500" w:type="dxa"/>
            <w:textDirection w:val="lrTb"/>
            <w:noWrap w:val="false"/>
          </w:tcPr>
          <w:p>
            <w:pPr>
              <w:pBdr/>
              <w:spacing/>
              <w:ind/>
              <w:rPr/>
            </w:pPr>
            <w:r>
              <w:rPr>
                <w:b/>
                <w:sz w:val="20"/>
                <w:szCs w:val="20"/>
              </w:rPr>
              <w:t xml:space="preserve">Loại</w:t>
            </w:r>
            <w:r/>
          </w:p>
        </w:tc>
      </w:tr>
      <w:tr>
        <w:trPr/>
        <w:tc>
          <w:tcPr>
            <w:tcBorders/>
            <w:tcW w:w="1500" w:type="dxa"/>
            <w:textDirection w:val="lrTb"/>
            <w:noWrap w:val="false"/>
          </w:tcPr>
          <w:p>
            <w:pPr>
              <w:pBdr/>
              <w:spacing/>
              <w:ind/>
              <w:rPr/>
            </w:pPr>
            <w:r>
              <w:rPr>
                <w:sz w:val="20"/>
                <w:szCs w:val="20"/>
              </w:rPr>
              <w:t xml:space="preserve">1</w:t>
            </w:r>
            <w:r/>
          </w:p>
        </w:tc>
        <w:tc>
          <w:tcPr>
            <w:tcBorders/>
            <w:tcW w:w="1500" w:type="dxa"/>
            <w:textDirection w:val="lrTb"/>
            <w:noWrap w:val="false"/>
          </w:tcPr>
          <w:p>
            <w:pPr>
              <w:pBdr/>
              <w:spacing/>
              <w:ind/>
              <w:rPr/>
            </w:pPr>
            <w:r>
              <w:rPr>
                <w:sz w:val="20"/>
                <w:szCs w:val="20"/>
              </w:rPr>
              <w:t xml:space="preserve">System Admin</w:t>
            </w:r>
            <w:r/>
          </w:p>
        </w:tc>
        <w:tc>
          <w:tcPr>
            <w:tcBorders/>
            <w:tcW w:w="1500" w:type="dxa"/>
            <w:textDirection w:val="lrTb"/>
            <w:noWrap w:val="false"/>
          </w:tcPr>
          <w:p>
            <w:pPr>
              <w:pBdr/>
              <w:spacing/>
              <w:ind/>
              <w:rPr/>
            </w:pPr>
            <w:r>
              <w:rPr>
                <w:sz w:val="20"/>
                <w:szCs w:val="20"/>
              </w:rPr>
              <w:t xml:space="preserve">Người quản lý toàn bộ hạ tầng DWH, giám sát ETL, quản lý tenant &amp; user</w:t>
            </w:r>
            <w:r/>
          </w:p>
        </w:tc>
        <w:tc>
          <w:tcPr>
            <w:tcBorders/>
            <w:tcW w:w="1500" w:type="dxa"/>
            <w:textDirection w:val="lrTb"/>
            <w:noWrap w:val="false"/>
          </w:tcPr>
          <w:p>
            <w:pPr>
              <w:pBdr/>
              <w:spacing/>
              <w:ind/>
              <w:rPr/>
            </w:pPr>
            <w:r>
              <w:rPr>
                <w:sz w:val="20"/>
                <w:szCs w:val="20"/>
              </w:rPr>
              <w:t xml:space="preserve">Primary</w:t>
            </w:r>
            <w:r/>
          </w:p>
        </w:tc>
      </w:tr>
      <w:tr>
        <w:trPr/>
        <w:tc>
          <w:tcPr>
            <w:tcBorders/>
            <w:tcW w:w="1500" w:type="dxa"/>
            <w:textDirection w:val="lrTb"/>
            <w:noWrap w:val="false"/>
          </w:tcPr>
          <w:p>
            <w:pPr>
              <w:pBdr/>
              <w:spacing/>
              <w:ind/>
              <w:rPr/>
            </w:pPr>
            <w:r>
              <w:rPr>
                <w:sz w:val="20"/>
                <w:szCs w:val="20"/>
              </w:rPr>
              <w:t xml:space="preserve">2</w:t>
            </w:r>
            <w:r/>
          </w:p>
        </w:tc>
        <w:tc>
          <w:tcPr>
            <w:tcBorders/>
            <w:tcW w:w="1500" w:type="dxa"/>
            <w:textDirection w:val="lrTb"/>
            <w:noWrap w:val="false"/>
          </w:tcPr>
          <w:p>
            <w:pPr>
              <w:pBdr/>
              <w:spacing/>
              <w:ind/>
              <w:rPr/>
            </w:pPr>
            <w:r>
              <w:rPr>
                <w:sz w:val="20"/>
                <w:szCs w:val="20"/>
              </w:rPr>
              <w:t xml:space="preserve">Tenant Viewer</w:t>
            </w:r>
            <w:r/>
          </w:p>
        </w:tc>
        <w:tc>
          <w:tcPr>
            <w:tcBorders/>
            <w:tcW w:w="1500" w:type="dxa"/>
            <w:textDirection w:val="lrTb"/>
            <w:noWrap w:val="false"/>
          </w:tcPr>
          <w:p>
            <w:pPr>
              <w:pBdr/>
              <w:spacing/>
              <w:ind/>
              <w:rPr/>
            </w:pPr>
            <w:r>
              <w:rPr>
                <w:sz w:val="20"/>
                <w:szCs w:val="20"/>
              </w:rPr>
              <w:t xml:space="preserve">Người dùng tại chi nhánh — chỉ xem Dashboard thuộc cửa hàng mình</w:t>
            </w:r>
            <w:r/>
          </w:p>
        </w:tc>
        <w:tc>
          <w:tcPr>
            <w:tcBorders/>
            <w:tcW w:w="1500" w:type="dxa"/>
            <w:textDirection w:val="lrTb"/>
            <w:noWrap w:val="false"/>
          </w:tcPr>
          <w:p>
            <w:pPr>
              <w:pBdr/>
              <w:spacing/>
              <w:ind/>
              <w:rPr/>
            </w:pPr>
            <w:r>
              <w:rPr>
                <w:sz w:val="20"/>
                <w:szCs w:val="20"/>
              </w:rPr>
              <w:t xml:space="preserve">Primary</w:t>
            </w:r>
            <w:r/>
          </w:p>
        </w:tc>
      </w:tr>
      <w:tr>
        <w:trPr/>
        <w:tc>
          <w:tcPr>
            <w:tcBorders/>
            <w:tcW w:w="1500" w:type="dxa"/>
            <w:textDirection w:val="lrTb"/>
            <w:noWrap w:val="false"/>
          </w:tcPr>
          <w:p>
            <w:pPr>
              <w:pBdr/>
              <w:spacing/>
              <w:ind/>
              <w:rPr/>
            </w:pPr>
            <w:r>
              <w:rPr>
                <w:sz w:val="20"/>
                <w:szCs w:val="20"/>
              </w:rPr>
              <w:t xml:space="preserve">3</w:t>
            </w:r>
            <w:r/>
          </w:p>
        </w:tc>
        <w:tc>
          <w:tcPr>
            <w:tcBorders/>
            <w:tcW w:w="1500" w:type="dxa"/>
            <w:textDirection w:val="lrTb"/>
            <w:noWrap w:val="false"/>
          </w:tcPr>
          <w:p>
            <w:pPr>
              <w:pBdr/>
              <w:spacing/>
              <w:ind/>
              <w:rPr/>
            </w:pPr>
            <w:r>
              <w:rPr>
                <w:sz w:val="20"/>
                <w:szCs w:val="20"/>
              </w:rPr>
              <w:t xml:space="preserve">ETL Scheduler</w:t>
            </w:r>
            <w:r/>
          </w:p>
        </w:tc>
        <w:tc>
          <w:tcPr>
            <w:tcBorders/>
            <w:tcW w:w="1500" w:type="dxa"/>
            <w:textDirection w:val="lrTb"/>
            <w:noWrap w:val="false"/>
          </w:tcPr>
          <w:p>
            <w:pPr>
              <w:pBdr/>
              <w:spacing/>
              <w:ind/>
              <w:rPr/>
            </w:pPr>
            <w:r>
              <w:rPr>
                <w:sz w:val="20"/>
                <w:szCs w:val="20"/>
              </w:rPr>
              <w:t xml:space="preserve">Hệ thống tự động chạy ETL lúc 02:00 SA hàng ngày</w:t>
            </w:r>
            <w:r/>
          </w:p>
        </w:tc>
        <w:tc>
          <w:tcPr>
            <w:tcBorders/>
            <w:tcW w:w="1500" w:type="dxa"/>
            <w:textDirection w:val="lrTb"/>
            <w:noWrap w:val="false"/>
          </w:tcPr>
          <w:p>
            <w:pPr>
              <w:pBdr/>
              <w:spacing/>
              <w:ind/>
              <w:rPr/>
            </w:pPr>
            <w:r>
              <w:rPr>
                <w:sz w:val="20"/>
                <w:szCs w:val="20"/>
              </w:rPr>
              <w:t xml:space="preserve">System Actor</w:t>
            </w:r>
            <w:r/>
          </w:p>
        </w:tc>
      </w:tr>
    </w:tbl>
    <w:p>
      <w:pPr>
        <w:pBdr/>
        <w:spacing w:after="0" w:before="120"/>
        <w:ind/>
        <w:rPr/>
      </w:pPr>
      <w:r>
        <w:rPr>
          <w:sz w:val="24"/>
          <w:szCs w:val="24"/>
        </w:rPr>
      </w:r>
      <w:r/>
    </w:p>
    <w:p>
      <w:pPr>
        <w:pBdr/>
        <w:spacing w:after="80" w:before="200"/>
        <w:ind/>
        <w:rPr/>
      </w:pPr>
      <w:r>
        <w:rPr>
          <w:b/>
          <w:sz w:val="24"/>
          <w:szCs w:val="24"/>
        </w:rPr>
        <w:t xml:space="preserve">2.1B.2. Biểu đồ Use Case tổng quát (PlantUML)</w:t>
      </w:r>
      <w:r/>
    </w:p>
    <w:p>
      <w:pPr>
        <w:pBdr/>
        <w:spacing w:after="0" w:before="120"/>
        <w:ind/>
        <w:rPr/>
      </w:pPr>
      <w:r>
        <w:rPr>
          <w:sz w:val="24"/>
          <w:szCs w:val="24"/>
        </w:rPr>
      </w:r>
      <w:r>
        <mc:AlternateContent>
          <mc:Choice Requires="wpg">
            <w:drawing>
              <wp:inline xmlns:wp="http://schemas.openxmlformats.org/drawingml/2006/wordprocessingDrawing" distT="0" distB="0" distL="0" distR="0">
                <wp:extent cx="5731510" cy="57739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4921" name=""/>
                        <pic:cNvPicPr>
                          <a:picLocks noChangeAspect="1"/>
                        </pic:cNvPicPr>
                        <pic:nvPr/>
                      </pic:nvPicPr>
                      <pic:blipFill rotWithShape="1">
                        <a:blip r:embed="rId9"/>
                        <a:stretch/>
                      </pic:blipFill>
                      <pic:spPr bwMode="auto">
                        <a:xfrm>
                          <a:off x="0" y="0"/>
                          <a:ext cx="5731509" cy="57739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30pt;height:454.64pt;mso-wrap-distance-left:0.00pt;mso-wrap-distance-top:0.00pt;mso-wrap-distance-right:0.00pt;mso-wrap-distance-bottom:0.00pt;z-index:1;" stroked="false">
                <v:imagedata r:id="rId9" o:title=""/>
                <o:lock v:ext="edit" rotation="t"/>
              </v:shape>
            </w:pict>
          </mc:Fallback>
        </mc:AlternateContent>
      </w:r>
      <w:r>
        <w:rPr>
          <w:sz w:val="24"/>
          <w:szCs w:val="24"/>
        </w:rPr>
      </w:r>
      <w:r/>
      <w:r/>
      <w:r/>
      <w:r>
        <w:rPr>
          <w:sz w:val="24"/>
          <w:szCs w:val="24"/>
        </w:rPr>
      </w:r>
      <w:r/>
    </w:p>
    <w:p>
      <w:pPr>
        <w:pBdr/>
        <w:spacing w:after="80" w:before="200"/>
        <w:ind/>
        <w:rPr/>
      </w:pPr>
      <w:r>
        <w:rPr>
          <w:b/>
          <w:sz w:val="24"/>
          <w:szCs w:val="24"/>
        </w:rPr>
        <w:t xml:space="preserve">2.1B.3. Đặc tả Use Case chi tiết</w:t>
      </w:r>
      <w:r/>
    </w:p>
    <w:p>
      <w:pPr>
        <w:pBdr/>
        <w:spacing w:after="60" w:before="120"/>
        <w:ind/>
        <w:rPr/>
      </w:pPr>
      <w:r>
        <w:rPr>
          <w:b/>
          <w:sz w:val="22"/>
          <w:szCs w:val="22"/>
        </w:rPr>
        <w:t xml:space="preserve">2.1B.3.1. UC01 — Đăng nhập Auth Gateway</w:t>
      </w:r>
      <w:r/>
    </w:p>
    <w:tbl>
      <w:tblPr>
        <w:tblW w:w="907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1134"/>
        <w:gridCol w:w="1134"/>
      </w:tblGrid>
      <w:tr>
        <w:trPr/>
        <w:tc>
          <w:tcPr>
            <w:shd w:val="clear" w:color="auto" w:fill="bdd7ee"/>
            <w:tcBorders/>
            <w:tcW w:w="1500" w:type="dxa"/>
            <w:textDirection w:val="lrTb"/>
            <w:noWrap w:val="false"/>
          </w:tcPr>
          <w:p>
            <w:pPr>
              <w:pBdr/>
              <w:spacing/>
              <w:ind/>
              <w:rPr/>
            </w:pPr>
            <w:r>
              <w:rPr>
                <w:b/>
                <w:sz w:val="20"/>
                <w:szCs w:val="20"/>
              </w:rPr>
              <w:t xml:space="preserve">Thuộc tính</w:t>
            </w:r>
            <w:r/>
          </w:p>
        </w:tc>
        <w:tc>
          <w:tcPr>
            <w:shd w:val="clear" w:color="auto" w:fill="bdd7ee"/>
            <w:tcBorders/>
            <w:tcW w:w="1500" w:type="dxa"/>
            <w:textDirection w:val="lrTb"/>
            <w:noWrap w:val="false"/>
          </w:tcPr>
          <w:p>
            <w:pPr>
              <w:pBdr/>
              <w:spacing/>
              <w:ind/>
              <w:rPr/>
            </w:pPr>
            <w:r>
              <w:rPr>
                <w:b/>
                <w:sz w:val="20"/>
                <w:szCs w:val="20"/>
              </w:rPr>
              <w:t xml:space="preserve">Nội dung</w:t>
            </w:r>
            <w:r/>
          </w:p>
        </w:tc>
      </w:tr>
      <w:tr>
        <w:trPr/>
        <w:tc>
          <w:tcPr>
            <w:tcBorders/>
            <w:tcW w:w="1500" w:type="dxa"/>
            <w:textDirection w:val="lrTb"/>
            <w:noWrap w:val="false"/>
          </w:tcPr>
          <w:p>
            <w:pPr>
              <w:pBdr/>
              <w:spacing/>
              <w:ind/>
              <w:rPr/>
            </w:pPr>
            <w:r>
              <w:rPr>
                <w:sz w:val="20"/>
                <w:szCs w:val="20"/>
              </w:rPr>
              <w:t xml:space="preserve">Use Case ID</w:t>
            </w:r>
            <w:r/>
          </w:p>
        </w:tc>
        <w:tc>
          <w:tcPr>
            <w:tcBorders/>
            <w:tcW w:w="1500" w:type="dxa"/>
            <w:textDirection w:val="lrTb"/>
            <w:noWrap w:val="false"/>
          </w:tcPr>
          <w:p>
            <w:pPr>
              <w:pBdr/>
              <w:spacing/>
              <w:ind/>
              <w:rPr/>
            </w:pPr>
            <w:r>
              <w:rPr>
                <w:sz w:val="20"/>
                <w:szCs w:val="20"/>
              </w:rPr>
              <w:t xml:space="preserve">UC01</w:t>
            </w:r>
            <w:r/>
          </w:p>
        </w:tc>
      </w:tr>
      <w:tr>
        <w:trPr/>
        <w:tc>
          <w:tcPr>
            <w:tcBorders/>
            <w:tcW w:w="1500" w:type="dxa"/>
            <w:textDirection w:val="lrTb"/>
            <w:noWrap w:val="false"/>
          </w:tcPr>
          <w:p>
            <w:pPr>
              <w:pBdr/>
              <w:spacing/>
              <w:ind/>
              <w:rPr/>
            </w:pPr>
            <w:r>
              <w:rPr>
                <w:sz w:val="20"/>
                <w:szCs w:val="20"/>
              </w:rPr>
              <w:t xml:space="preserve">Use Case Name</w:t>
            </w:r>
            <w:r/>
          </w:p>
        </w:tc>
        <w:tc>
          <w:tcPr>
            <w:tcBorders/>
            <w:tcW w:w="1500" w:type="dxa"/>
            <w:textDirection w:val="lrTb"/>
            <w:noWrap w:val="false"/>
          </w:tcPr>
          <w:p>
            <w:pPr>
              <w:pBdr/>
              <w:spacing/>
              <w:ind/>
              <w:rPr/>
            </w:pPr>
            <w:r>
              <w:rPr>
                <w:sz w:val="20"/>
                <w:szCs w:val="20"/>
              </w:rPr>
              <w:t xml:space="preserve">Đăng nhập Auth Gateway</w:t>
            </w:r>
            <w:r/>
          </w:p>
        </w:tc>
      </w:tr>
      <w:tr>
        <w:trPr/>
        <w:tc>
          <w:tcPr>
            <w:tcBorders/>
            <w:tcW w:w="1500" w:type="dxa"/>
            <w:textDirection w:val="lrTb"/>
            <w:noWrap w:val="false"/>
          </w:tcPr>
          <w:p>
            <w:pPr>
              <w:pBdr/>
              <w:spacing/>
              <w:ind/>
              <w:rPr/>
            </w:pPr>
            <w:r>
              <w:rPr>
                <w:sz w:val="20"/>
                <w:szCs w:val="20"/>
              </w:rPr>
              <w:t xml:space="preserve">Actor</w:t>
            </w:r>
            <w:r/>
          </w:p>
        </w:tc>
        <w:tc>
          <w:tcPr>
            <w:tcBorders/>
            <w:tcW w:w="1500" w:type="dxa"/>
            <w:textDirection w:val="lrTb"/>
            <w:noWrap w:val="false"/>
          </w:tcPr>
          <w:p>
            <w:pPr>
              <w:pBdr/>
              <w:spacing/>
              <w:ind/>
              <w:rPr/>
            </w:pPr>
            <w:r>
              <w:rPr>
                <w:sz w:val="20"/>
                <w:szCs w:val="20"/>
              </w:rPr>
              <w:t xml:space="preserve">System Admin, Tenant Viewer</w:t>
            </w:r>
            <w:r/>
          </w:p>
        </w:tc>
      </w:tr>
      <w:tr>
        <w:trPr/>
        <w:tc>
          <w:tcPr>
            <w:tcBorders/>
            <w:tcW w:w="1500" w:type="dxa"/>
            <w:textDirection w:val="lrTb"/>
            <w:noWrap w:val="false"/>
          </w:tcPr>
          <w:p>
            <w:pPr>
              <w:pBdr/>
              <w:spacing/>
              <w:ind/>
              <w:rPr/>
            </w:pPr>
            <w:r>
              <w:rPr>
                <w:sz w:val="20"/>
                <w:szCs w:val="20"/>
              </w:rPr>
              <w:t xml:space="preserve">Mục tiêu</w:t>
            </w:r>
            <w:r/>
          </w:p>
        </w:tc>
        <w:tc>
          <w:tcPr>
            <w:tcBorders/>
            <w:tcW w:w="1500" w:type="dxa"/>
            <w:textDirection w:val="lrTb"/>
            <w:noWrap w:val="false"/>
          </w:tcPr>
          <w:p>
            <w:pPr>
              <w:pBdr/>
              <w:spacing/>
              <w:ind/>
              <w:rPr/>
            </w:pPr>
            <w:r>
              <w:rPr>
                <w:sz w:val="20"/>
                <w:szCs w:val="20"/>
              </w:rPr>
              <w:t xml:space="preserve">Xác thực người dùng, cấp JWT token chứa tenant_id và role</w:t>
            </w:r>
            <w:r/>
          </w:p>
        </w:tc>
      </w:tr>
      <w:tr>
        <w:trPr/>
        <w:tc>
          <w:tcPr>
            <w:tcBorders/>
            <w:tcW w:w="1500" w:type="dxa"/>
            <w:textDirection w:val="lrTb"/>
            <w:noWrap w:val="false"/>
          </w:tcPr>
          <w:p>
            <w:pPr>
              <w:pBdr/>
              <w:spacing/>
              <w:ind/>
              <w:rPr/>
            </w:pPr>
            <w:r>
              <w:rPr>
                <w:sz w:val="20"/>
                <w:szCs w:val="20"/>
              </w:rPr>
              <w:t xml:space="preserve">Tiền điều kiện (Precondition)</w:t>
            </w:r>
            <w:r/>
          </w:p>
        </w:tc>
        <w:tc>
          <w:tcPr>
            <w:tcBorders/>
            <w:tcW w:w="1500" w:type="dxa"/>
            <w:textDirection w:val="lrTb"/>
            <w:noWrap w:val="false"/>
          </w:tcPr>
          <w:p>
            <w:pPr>
              <w:pBdr/>
              <w:spacing/>
              <w:ind/>
              <w:rPr/>
            </w:pPr>
            <w:r>
              <w:rPr>
                <w:sz w:val="20"/>
                <w:szCs w:val="20"/>
              </w:rPr>
              <w:t xml:space="preserve">Người dùng đã có tài khoản trong bảng AppUsers</w:t>
            </w:r>
            <w:r/>
          </w:p>
        </w:tc>
      </w:tr>
      <w:tr>
        <w:trPr/>
        <w:tc>
          <w:tcPr>
            <w:tcBorders/>
            <w:tcW w:w="1500" w:type="dxa"/>
            <w:textDirection w:val="lrTb"/>
            <w:noWrap w:val="false"/>
          </w:tcPr>
          <w:p>
            <w:pPr>
              <w:pBdr/>
              <w:spacing/>
              <w:ind/>
              <w:rPr/>
            </w:pPr>
            <w:r>
              <w:rPr>
                <w:sz w:val="20"/>
                <w:szCs w:val="20"/>
              </w:rPr>
              <w:t xml:space="preserve">Hậu điều kiện (Postcondition)</w:t>
            </w:r>
            <w:r/>
          </w:p>
        </w:tc>
        <w:tc>
          <w:tcPr>
            <w:tcBorders/>
            <w:tcW w:w="1500" w:type="dxa"/>
            <w:textDirection w:val="lrTb"/>
            <w:noWrap w:val="false"/>
          </w:tcPr>
          <w:p>
            <w:pPr>
              <w:pBdr/>
              <w:spacing/>
              <w:ind/>
              <w:rPr/>
            </w:pPr>
            <w:r>
              <w:rPr>
                <w:sz w:val="20"/>
                <w:szCs w:val="20"/>
              </w:rPr>
              <w:t xml:space="preserve">JWT token được trả về, frontend lưu token và gửi kèm mọi request</w:t>
            </w:r>
            <w:r/>
          </w:p>
        </w:tc>
      </w:tr>
    </w:tbl>
    <w:p>
      <w:pPr>
        <w:pBdr/>
        <w:spacing w:after="40" w:before="120"/>
        <w:ind/>
        <w:rPr/>
      </w:pPr>
      <w:r>
        <w:rPr>
          <w:b/>
          <w:sz w:val="22"/>
          <w:szCs w:val="22"/>
        </w:rPr>
        <w:t xml:space="preserve">Luồng sự kiện chính (Main Flow):</w:t>
      </w:r>
      <w:r/>
    </w:p>
    <w:p>
      <w:pPr>
        <w:pBdr/>
        <w:spacing w:after="40" w:before="0"/>
        <w:ind/>
        <w:rPr/>
      </w:pPr>
      <w:r>
        <w:rPr>
          <w:sz w:val="22"/>
          <w:szCs w:val="22"/>
        </w:rPr>
        <w:t xml:space="preserve">1. User mở giao diện đăng nhập.</w:t>
      </w:r>
      <w:r/>
    </w:p>
    <w:p>
      <w:pPr>
        <w:pBdr/>
        <w:spacing w:after="40" w:before="0"/>
        <w:ind/>
        <w:rPr/>
      </w:pPr>
      <w:r>
        <w:rPr>
          <w:sz w:val="22"/>
          <w:szCs w:val="22"/>
        </w:rPr>
        <w:t xml:space="preserve">2. User nhập Username và Password.</w:t>
      </w:r>
      <w:r/>
    </w:p>
    <w:p>
      <w:pPr>
        <w:pBdr/>
        <w:spacing w:after="40" w:before="0"/>
        <w:ind/>
        <w:rPr/>
      </w:pPr>
      <w:r>
        <w:rPr>
          <w:sz w:val="22"/>
          <w:szCs w:val="22"/>
        </w:rPr>
        <w:t xml:space="preserve">3. Hệ thống gọi POST /auth/login với {username, password}.</w:t>
      </w:r>
      <w:r/>
    </w:p>
    <w:p>
      <w:pPr>
        <w:pBdr/>
        <w:spacing w:after="40" w:before="0"/>
        <w:ind/>
        <w:rPr/>
      </w:pPr>
      <w:r>
        <w:rPr>
          <w:sz w:val="22"/>
          <w:szCs w:val="22"/>
        </w:rPr>
        <w:t xml:space="preserve">4. Auth Gateway truy vấn bảng AppUsers, xác thực bcrypt.</w:t>
      </w:r>
      <w:r/>
    </w:p>
    <w:p>
      <w:pPr>
        <w:pBdr/>
        <w:spacing w:after="40" w:before="0"/>
        <w:ind/>
        <w:rPr/>
      </w:pPr>
      <w:r>
        <w:rPr>
          <w:sz w:val="22"/>
          <w:szCs w:val="22"/>
        </w:rPr>
        <w:t xml:space="preserve">5. Hệ thống tạo JWT token chứa {user_id, tenant_id, role}.</w:t>
      </w:r>
      <w:r/>
    </w:p>
    <w:p>
      <w:pPr>
        <w:pBdr/>
        <w:spacing w:after="40" w:before="0"/>
        <w:ind/>
        <w:rPr/>
      </w:pPr>
      <w:r>
        <w:rPr>
          <w:sz w:val="22"/>
          <w:szCs w:val="22"/>
        </w:rPr>
        <w:t xml:space="preserve">6. Token được trả về cho client.</w:t>
      </w:r>
      <w:r/>
    </w:p>
    <w:p>
      <w:pPr>
        <w:pBdr/>
        <w:spacing w:after="40" w:before="80"/>
        <w:ind/>
        <w:rPr/>
      </w:pPr>
      <w:r>
        <w:rPr>
          <w:b/>
          <w:sz w:val="22"/>
          <w:szCs w:val="22"/>
        </w:rPr>
        <w:t xml:space="preserve">Luồng thay thế (Alternate Flow):</w:t>
      </w:r>
      <w:r/>
    </w:p>
    <w:p>
      <w:pPr>
        <w:pBdr/>
        <w:spacing w:after="40" w:before="0"/>
        <w:ind/>
        <w:rPr/>
      </w:pPr>
      <w:r>
        <w:rPr>
          <w:sz w:val="22"/>
          <w:szCs w:val="22"/>
        </w:rPr>
        <w:t xml:space="preserve">A1: Sai mật khẩu → Trả về HTTP 401 Unauthorized.</w:t>
      </w:r>
      <w:r/>
    </w:p>
    <w:p>
      <w:pPr>
        <w:pBdr/>
        <w:spacing w:after="40" w:before="0"/>
        <w:ind/>
        <w:rPr/>
      </w:pPr>
      <w:r>
        <w:rPr>
          <w:sz w:val="22"/>
          <w:szCs w:val="22"/>
        </w:rPr>
        <w:t xml:space="preserve">A2: Tài khoản bị khóa (IsActive = 0) → Trả về HTTP 403 Forbidden.</w:t>
      </w:r>
      <w:r/>
    </w:p>
    <w:p>
      <w:pPr>
        <w:pBdr/>
        <w:spacing w:after="40" w:before="0"/>
        <w:ind/>
        <w:rPr/>
      </w:pPr>
      <w:r>
        <w:rPr>
          <w:sz w:val="22"/>
          <w:szCs w:val="22"/>
        </w:rPr>
        <w:t xml:space="preserve">A3: Tenant không hoạt động → Trả về HTTP 403 Forbidden.</w:t>
      </w:r>
      <w:r/>
    </w:p>
    <w:p>
      <w:pPr>
        <w:pBdr/>
        <w:spacing w:after="0" w:before="120"/>
        <w:ind/>
        <w:rPr/>
      </w:pPr>
      <w:r>
        <w:rPr>
          <w:sz w:val="24"/>
          <w:szCs w:val="24"/>
        </w:rPr>
      </w:r>
      <w:r/>
    </w:p>
    <w:p>
      <w:pPr>
        <w:pBdr/>
        <w:spacing w:after="60" w:before="120"/>
        <w:ind/>
        <w:rPr/>
      </w:pPr>
      <w:r>
        <w:rPr>
          <w:b/>
          <w:sz w:val="22"/>
          <w:szCs w:val="22"/>
        </w:rPr>
        <w:t xml:space="preserve">2.1B.3.2. UC02 — Xem Dashboard Phân tích Doanh thu</w:t>
      </w:r>
      <w:r/>
    </w:p>
    <w:tbl>
      <w:tblPr>
        <w:tblW w:w="907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1134"/>
        <w:gridCol w:w="1134"/>
      </w:tblGrid>
      <w:tr>
        <w:trPr/>
        <w:tc>
          <w:tcPr>
            <w:shd w:val="clear" w:color="auto" w:fill="bdd7ee"/>
            <w:tcBorders/>
            <w:tcW w:w="1500" w:type="dxa"/>
            <w:textDirection w:val="lrTb"/>
            <w:noWrap w:val="false"/>
          </w:tcPr>
          <w:p>
            <w:pPr>
              <w:pBdr/>
              <w:spacing/>
              <w:ind/>
              <w:rPr/>
            </w:pPr>
            <w:r>
              <w:rPr>
                <w:b/>
                <w:sz w:val="20"/>
                <w:szCs w:val="20"/>
              </w:rPr>
              <w:t xml:space="preserve">Thuộc tính</w:t>
            </w:r>
            <w:r/>
          </w:p>
        </w:tc>
        <w:tc>
          <w:tcPr>
            <w:shd w:val="clear" w:color="auto" w:fill="bdd7ee"/>
            <w:tcBorders/>
            <w:tcW w:w="1500" w:type="dxa"/>
            <w:textDirection w:val="lrTb"/>
            <w:noWrap w:val="false"/>
          </w:tcPr>
          <w:p>
            <w:pPr>
              <w:pBdr/>
              <w:spacing/>
              <w:ind/>
              <w:rPr/>
            </w:pPr>
            <w:r>
              <w:rPr>
                <w:b/>
                <w:sz w:val="20"/>
                <w:szCs w:val="20"/>
              </w:rPr>
              <w:t xml:space="preserve">Nội dung</w:t>
            </w:r>
            <w:r/>
          </w:p>
        </w:tc>
      </w:tr>
      <w:tr>
        <w:trPr/>
        <w:tc>
          <w:tcPr>
            <w:tcBorders/>
            <w:tcW w:w="1500" w:type="dxa"/>
            <w:textDirection w:val="lrTb"/>
            <w:noWrap w:val="false"/>
          </w:tcPr>
          <w:p>
            <w:pPr>
              <w:pBdr/>
              <w:spacing/>
              <w:ind/>
              <w:rPr/>
            </w:pPr>
            <w:r>
              <w:rPr>
                <w:sz w:val="20"/>
                <w:szCs w:val="20"/>
              </w:rPr>
              <w:t xml:space="preserve">Use Case ID</w:t>
            </w:r>
            <w:r/>
          </w:p>
        </w:tc>
        <w:tc>
          <w:tcPr>
            <w:tcBorders/>
            <w:tcW w:w="1500" w:type="dxa"/>
            <w:textDirection w:val="lrTb"/>
            <w:noWrap w:val="false"/>
          </w:tcPr>
          <w:p>
            <w:pPr>
              <w:pBdr/>
              <w:spacing/>
              <w:ind/>
              <w:rPr/>
            </w:pPr>
            <w:r>
              <w:rPr>
                <w:sz w:val="20"/>
                <w:szCs w:val="20"/>
              </w:rPr>
              <w:t xml:space="preserve">UC02</w:t>
            </w:r>
            <w:r/>
          </w:p>
        </w:tc>
      </w:tr>
      <w:tr>
        <w:trPr/>
        <w:tc>
          <w:tcPr>
            <w:tcBorders/>
            <w:tcW w:w="1500" w:type="dxa"/>
            <w:textDirection w:val="lrTb"/>
            <w:noWrap w:val="false"/>
          </w:tcPr>
          <w:p>
            <w:pPr>
              <w:pBdr/>
              <w:spacing/>
              <w:ind/>
              <w:rPr/>
            </w:pPr>
            <w:r>
              <w:rPr>
                <w:sz w:val="20"/>
                <w:szCs w:val="20"/>
              </w:rPr>
              <w:t xml:space="preserve">Use Case Name</w:t>
            </w:r>
            <w:r/>
          </w:p>
        </w:tc>
        <w:tc>
          <w:tcPr>
            <w:tcBorders/>
            <w:tcW w:w="1500" w:type="dxa"/>
            <w:textDirection w:val="lrTb"/>
            <w:noWrap w:val="false"/>
          </w:tcPr>
          <w:p>
            <w:pPr>
              <w:pBdr/>
              <w:spacing/>
              <w:ind/>
              <w:rPr/>
            </w:pPr>
            <w:r>
              <w:rPr>
                <w:sz w:val="20"/>
                <w:szCs w:val="20"/>
              </w:rPr>
              <w:t xml:space="preserve">Xem Dashboard Phân tích Doanh thu</w:t>
            </w:r>
            <w:r/>
          </w:p>
        </w:tc>
      </w:tr>
      <w:tr>
        <w:trPr/>
        <w:tc>
          <w:tcPr>
            <w:tcBorders/>
            <w:tcW w:w="1500" w:type="dxa"/>
            <w:textDirection w:val="lrTb"/>
            <w:noWrap w:val="false"/>
          </w:tcPr>
          <w:p>
            <w:pPr>
              <w:pBdr/>
              <w:spacing/>
              <w:ind/>
              <w:rPr/>
            </w:pPr>
            <w:r>
              <w:rPr>
                <w:sz w:val="20"/>
                <w:szCs w:val="20"/>
              </w:rPr>
              <w:t xml:space="preserve">Actor</w:t>
            </w:r>
            <w:r/>
          </w:p>
        </w:tc>
        <w:tc>
          <w:tcPr>
            <w:tcBorders/>
            <w:tcW w:w="1500" w:type="dxa"/>
            <w:textDirection w:val="lrTb"/>
            <w:noWrap w:val="false"/>
          </w:tcPr>
          <w:p>
            <w:pPr>
              <w:pBdr/>
              <w:spacing/>
              <w:ind/>
              <w:rPr/>
            </w:pPr>
            <w:r>
              <w:rPr>
                <w:sz w:val="20"/>
                <w:szCs w:val="20"/>
              </w:rPr>
              <w:t xml:space="preserve">System Admin, Tenant Viewer</w:t>
            </w:r>
            <w:r/>
          </w:p>
        </w:tc>
      </w:tr>
      <w:tr>
        <w:trPr/>
        <w:tc>
          <w:tcPr>
            <w:tcBorders/>
            <w:tcW w:w="1500" w:type="dxa"/>
            <w:textDirection w:val="lrTb"/>
            <w:noWrap w:val="false"/>
          </w:tcPr>
          <w:p>
            <w:pPr>
              <w:pBdr/>
              <w:spacing/>
              <w:ind/>
              <w:rPr/>
            </w:pPr>
            <w:r>
              <w:rPr>
                <w:sz w:val="20"/>
                <w:szCs w:val="20"/>
              </w:rPr>
              <w:t xml:space="preserve">Mục tiêu</w:t>
            </w:r>
            <w:r/>
          </w:p>
        </w:tc>
        <w:tc>
          <w:tcPr>
            <w:tcBorders/>
            <w:tcW w:w="1500" w:type="dxa"/>
            <w:textDirection w:val="lrTb"/>
            <w:noWrap w:val="false"/>
          </w:tcPr>
          <w:p>
            <w:pPr>
              <w:pBdr/>
              <w:spacing/>
              <w:ind/>
              <w:rPr/>
            </w:pPr>
            <w:r>
              <w:rPr>
                <w:sz w:val="20"/>
                <w:szCs w:val="20"/>
              </w:rPr>
              <w:t xml:space="preserve">Cho phép user xem biểu đồ doanh thu theo thời gian, cửa hàng, sản phẩm</w:t>
            </w:r>
            <w:r/>
          </w:p>
        </w:tc>
      </w:tr>
      <w:tr>
        <w:trPr/>
        <w:tc>
          <w:tcPr>
            <w:tcBorders/>
            <w:tcW w:w="1500" w:type="dxa"/>
            <w:textDirection w:val="lrTb"/>
            <w:noWrap w:val="false"/>
          </w:tcPr>
          <w:p>
            <w:pPr>
              <w:pBdr/>
              <w:spacing/>
              <w:ind/>
              <w:rPr/>
            </w:pPr>
            <w:r>
              <w:rPr>
                <w:sz w:val="20"/>
                <w:szCs w:val="20"/>
              </w:rPr>
              <w:t xml:space="preserve">Tiền điều kiện</w:t>
            </w:r>
            <w:r/>
          </w:p>
        </w:tc>
        <w:tc>
          <w:tcPr>
            <w:tcBorders/>
            <w:tcW w:w="1500" w:type="dxa"/>
            <w:textDirection w:val="lrTb"/>
            <w:noWrap w:val="false"/>
          </w:tcPr>
          <w:p>
            <w:pPr>
              <w:pBdr/>
              <w:spacing/>
              <w:ind/>
              <w:rPr/>
            </w:pPr>
            <w:r>
              <w:rPr>
                <w:sz w:val="20"/>
                <w:szCs w:val="20"/>
              </w:rPr>
              <w:t xml:space="preserve">User đã đăng nhập (JWT hợp lệ); dữ liệu đã được nạp qua ETL</w:t>
            </w:r>
            <w:r/>
          </w:p>
        </w:tc>
      </w:tr>
      <w:tr>
        <w:trPr/>
        <w:tc>
          <w:tcPr>
            <w:tcBorders/>
            <w:tcW w:w="1500" w:type="dxa"/>
            <w:textDirection w:val="lrTb"/>
            <w:noWrap w:val="false"/>
          </w:tcPr>
          <w:p>
            <w:pPr>
              <w:pBdr/>
              <w:spacing/>
              <w:ind/>
              <w:rPr/>
            </w:pPr>
            <w:r>
              <w:rPr>
                <w:sz w:val="20"/>
                <w:szCs w:val="20"/>
              </w:rPr>
              <w:t xml:space="preserve">Hậu điều kiện</w:t>
            </w:r>
            <w:r/>
          </w:p>
        </w:tc>
        <w:tc>
          <w:tcPr>
            <w:tcBorders/>
            <w:tcW w:w="1500" w:type="dxa"/>
            <w:textDirection w:val="lrTb"/>
            <w:noWrap w:val="false"/>
          </w:tcPr>
          <w:p>
            <w:pPr>
              <w:pBdr/>
              <w:spacing/>
              <w:ind/>
              <w:rPr/>
            </w:pPr>
            <w:r>
              <w:rPr>
                <w:sz w:val="20"/>
                <w:szCs w:val="20"/>
              </w:rPr>
              <w:t xml:space="preserve">Dashboard hiển thị dữ liệu phù hợp với tenant_id của user</w:t>
            </w:r>
            <w:r/>
          </w:p>
        </w:tc>
      </w:tr>
    </w:tbl>
    <w:p>
      <w:pPr>
        <w:pBdr/>
        <w:spacing w:after="40" w:before="120"/>
        <w:ind/>
        <w:rPr/>
      </w:pPr>
      <w:r>
        <w:rPr>
          <w:b/>
          <w:sz w:val="22"/>
          <w:szCs w:val="22"/>
        </w:rPr>
        <w:t xml:space="preserve">Luồng sự kiện chính:</w:t>
      </w:r>
      <w:r/>
    </w:p>
    <w:p>
      <w:pPr>
        <w:pBdr/>
        <w:spacing w:after="40" w:before="0"/>
        <w:ind/>
        <w:rPr/>
      </w:pPr>
      <w:r>
        <w:rPr>
          <w:sz w:val="22"/>
          <w:szCs w:val="22"/>
        </w:rPr>
        <w:t xml:space="preserve">1. User chọn Dashboard "Phân tích Doanh thu" trên Superset.</w:t>
      </w:r>
      <w:r/>
    </w:p>
    <w:p>
      <w:pPr>
        <w:pBdr/>
        <w:spacing w:after="40" w:before="0"/>
        <w:ind/>
        <w:rPr/>
      </w:pPr>
      <w:r>
        <w:rPr>
          <w:sz w:val="22"/>
          <w:szCs w:val="22"/>
        </w:rPr>
        <w:t xml:space="preserve">2. Superset gửi SQL query đến SQL Server với RLS filter tự động.</w:t>
      </w:r>
      <w:r/>
    </w:p>
    <w:p>
      <w:pPr>
        <w:pBdr/>
        <w:spacing w:after="40" w:before="0"/>
        <w:ind/>
        <w:rPr/>
      </w:pPr>
      <w:r>
        <w:rPr>
          <w:sz w:val="22"/>
          <w:szCs w:val="22"/>
        </w:rPr>
        <w:t xml:space="preserve">3. RLS tự động thêm WHERE tenant_id = '&lt;current_tenant&gt;' vào query.</w:t>
      </w:r>
      <w:r/>
    </w:p>
    <w:p>
      <w:pPr>
        <w:pBdr/>
        <w:spacing w:after="40" w:before="0"/>
        <w:ind/>
        <w:rPr/>
      </w:pPr>
      <w:r>
        <w:rPr>
          <w:sz w:val="22"/>
          <w:szCs w:val="22"/>
        </w:rPr>
        <w:t xml:space="preserve">4. SQL Server trả dữ liệu về Superset.</w:t>
      </w:r>
      <w:r/>
    </w:p>
    <w:p>
      <w:pPr>
        <w:pBdr/>
        <w:spacing w:after="40" w:before="0"/>
        <w:ind/>
        <w:rPr/>
      </w:pPr>
      <w:r>
        <w:rPr>
          <w:sz w:val="22"/>
          <w:szCs w:val="22"/>
        </w:rPr>
        <w:t xml:space="preserve">5. Superset render biểu đồ: doanh thu theo ngày/tuần/tháng, TOP sản phẩm.</w:t>
      </w:r>
      <w:r/>
    </w:p>
    <w:p>
      <w:pPr>
        <w:pBdr/>
        <w:spacing w:after="0" w:before="120"/>
        <w:ind/>
        <w:rPr/>
      </w:pPr>
      <w:r>
        <w:rPr>
          <w:sz w:val="24"/>
          <w:szCs w:val="24"/>
        </w:rPr>
      </w:r>
      <w:r/>
    </w:p>
    <w:p>
      <w:pPr>
        <w:pBdr/>
        <w:spacing w:after="60" w:before="80"/>
        <w:ind/>
        <w:rPr/>
      </w:pPr>
      <w:r>
        <w:rPr>
          <w:b/>
          <w:sz w:val="22"/>
          <w:szCs w:val="22"/>
        </w:rPr>
        <w:t xml:space="preserve">Sequence Diagram — UC02 (PlantUML):</w:t>
      </w:r>
      <w:r/>
    </w:p>
    <w:p>
      <w:pPr>
        <w:pBdr/>
        <w:spacing w:after="0" w:before="120"/>
        <w:ind/>
        <w:rPr/>
      </w:pPr>
      <w:r>
        <w:rPr>
          <w:sz w:val="24"/>
          <w:szCs w:val="24"/>
        </w:rPr>
      </w:r>
      <w:r>
        <mc:AlternateContent>
          <mc:Choice Requires="wpg">
            <w:drawing>
              <wp:inline xmlns:wp="http://schemas.openxmlformats.org/drawingml/2006/wordprocessingDrawing" distT="0" distB="0" distL="0" distR="0">
                <wp:extent cx="5731510" cy="214238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1276" name=""/>
                        <pic:cNvPicPr>
                          <a:picLocks noChangeAspect="1"/>
                        </pic:cNvPicPr>
                        <pic:nvPr/>
                      </pic:nvPicPr>
                      <pic:blipFill rotWithShape="1">
                        <a:blip r:embed="rId10"/>
                        <a:stretch/>
                      </pic:blipFill>
                      <pic:spPr bwMode="auto">
                        <a:xfrm>
                          <a:off x="0" y="0"/>
                          <a:ext cx="5731509" cy="21423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30pt;height:168.69pt;mso-wrap-distance-left:0.00pt;mso-wrap-distance-top:0.00pt;mso-wrap-distance-right:0.00pt;mso-wrap-distance-bottom:0.00pt;z-index:1;" stroked="false">
                <v:imagedata r:id="rId10" o:title=""/>
                <o:lock v:ext="edit" rotation="t"/>
              </v:shape>
            </w:pict>
          </mc:Fallback>
        </mc:AlternateContent>
      </w:r>
      <w:r>
        <w:rPr>
          <w:sz w:val="24"/>
          <w:szCs w:val="24"/>
        </w:rPr>
      </w:r>
      <w:r/>
    </w:p>
    <w:p>
      <w:pPr>
        <w:pBdr/>
        <w:spacing w:after="60" w:before="120"/>
        <w:ind/>
        <w:rPr/>
      </w:pPr>
      <w:r>
        <w:rPr>
          <w:b/>
          <w:sz w:val="22"/>
          <w:szCs w:val="22"/>
        </w:rPr>
        <w:t xml:space="preserve">2.1B.3.3. UC06 — Chạy ETL Pipeline</w:t>
      </w:r>
      <w:r/>
    </w:p>
    <w:tbl>
      <w:tblPr>
        <w:tblW w:w="907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1134"/>
        <w:gridCol w:w="1134"/>
      </w:tblGrid>
      <w:tr>
        <w:trPr/>
        <w:tc>
          <w:tcPr>
            <w:shd w:val="clear" w:color="auto" w:fill="bdd7ee"/>
            <w:tcBorders/>
            <w:tcW w:w="1500" w:type="dxa"/>
            <w:textDirection w:val="lrTb"/>
            <w:noWrap w:val="false"/>
          </w:tcPr>
          <w:p>
            <w:pPr>
              <w:pBdr/>
              <w:spacing/>
              <w:ind/>
              <w:rPr/>
            </w:pPr>
            <w:r>
              <w:rPr>
                <w:b/>
                <w:sz w:val="20"/>
                <w:szCs w:val="20"/>
              </w:rPr>
              <w:t xml:space="preserve">Thuộc tính</w:t>
            </w:r>
            <w:r/>
          </w:p>
        </w:tc>
        <w:tc>
          <w:tcPr>
            <w:shd w:val="clear" w:color="auto" w:fill="bdd7ee"/>
            <w:tcBorders/>
            <w:tcW w:w="1500" w:type="dxa"/>
            <w:textDirection w:val="lrTb"/>
            <w:noWrap w:val="false"/>
          </w:tcPr>
          <w:p>
            <w:pPr>
              <w:pBdr/>
              <w:spacing/>
              <w:ind/>
              <w:rPr/>
            </w:pPr>
            <w:r>
              <w:rPr>
                <w:b/>
                <w:sz w:val="20"/>
                <w:szCs w:val="20"/>
              </w:rPr>
              <w:t xml:space="preserve">Nội dung</w:t>
            </w:r>
            <w:r/>
          </w:p>
        </w:tc>
      </w:tr>
      <w:tr>
        <w:trPr/>
        <w:tc>
          <w:tcPr>
            <w:tcBorders/>
            <w:tcW w:w="1500" w:type="dxa"/>
            <w:textDirection w:val="lrTb"/>
            <w:noWrap w:val="false"/>
          </w:tcPr>
          <w:p>
            <w:pPr>
              <w:pBdr/>
              <w:spacing/>
              <w:ind/>
              <w:rPr/>
            </w:pPr>
            <w:r>
              <w:rPr>
                <w:sz w:val="20"/>
                <w:szCs w:val="20"/>
              </w:rPr>
              <w:t xml:space="preserve">Use Case ID</w:t>
            </w:r>
            <w:r/>
          </w:p>
        </w:tc>
        <w:tc>
          <w:tcPr>
            <w:tcBorders/>
            <w:tcW w:w="1500" w:type="dxa"/>
            <w:textDirection w:val="lrTb"/>
            <w:noWrap w:val="false"/>
          </w:tcPr>
          <w:p>
            <w:pPr>
              <w:pBdr/>
              <w:spacing/>
              <w:ind/>
              <w:rPr/>
            </w:pPr>
            <w:r>
              <w:rPr>
                <w:sz w:val="20"/>
                <w:szCs w:val="20"/>
              </w:rPr>
              <w:t xml:space="preserve">UC06</w:t>
            </w:r>
            <w:r/>
          </w:p>
        </w:tc>
      </w:tr>
      <w:tr>
        <w:trPr/>
        <w:tc>
          <w:tcPr>
            <w:tcBorders/>
            <w:tcW w:w="1500" w:type="dxa"/>
            <w:textDirection w:val="lrTb"/>
            <w:noWrap w:val="false"/>
          </w:tcPr>
          <w:p>
            <w:pPr>
              <w:pBdr/>
              <w:spacing/>
              <w:ind/>
              <w:rPr/>
            </w:pPr>
            <w:r>
              <w:rPr>
                <w:sz w:val="20"/>
                <w:szCs w:val="20"/>
              </w:rPr>
              <w:t xml:space="preserve">Use Case Name</w:t>
            </w:r>
            <w:r/>
          </w:p>
        </w:tc>
        <w:tc>
          <w:tcPr>
            <w:tcBorders/>
            <w:tcW w:w="1500" w:type="dxa"/>
            <w:textDirection w:val="lrTb"/>
            <w:noWrap w:val="false"/>
          </w:tcPr>
          <w:p>
            <w:pPr>
              <w:pBdr/>
              <w:spacing/>
              <w:ind/>
              <w:rPr/>
            </w:pPr>
            <w:r>
              <w:rPr>
                <w:sz w:val="20"/>
                <w:szCs w:val="20"/>
              </w:rPr>
              <w:t xml:space="preserve">Chạy ETL Pipeline</w:t>
            </w:r>
            <w:r/>
          </w:p>
        </w:tc>
      </w:tr>
      <w:tr>
        <w:trPr/>
        <w:tc>
          <w:tcPr>
            <w:tcBorders/>
            <w:tcW w:w="1500" w:type="dxa"/>
            <w:textDirection w:val="lrTb"/>
            <w:noWrap w:val="false"/>
          </w:tcPr>
          <w:p>
            <w:pPr>
              <w:pBdr/>
              <w:spacing/>
              <w:ind/>
              <w:rPr/>
            </w:pPr>
            <w:r>
              <w:rPr>
                <w:sz w:val="20"/>
                <w:szCs w:val="20"/>
              </w:rPr>
              <w:t xml:space="preserve">Actor</w:t>
            </w:r>
            <w:r/>
          </w:p>
        </w:tc>
        <w:tc>
          <w:tcPr>
            <w:tcBorders/>
            <w:tcW w:w="1500" w:type="dxa"/>
            <w:textDirection w:val="lrTb"/>
            <w:noWrap w:val="false"/>
          </w:tcPr>
          <w:p>
            <w:pPr>
              <w:pBdr/>
              <w:spacing/>
              <w:ind/>
              <w:rPr/>
            </w:pPr>
            <w:r>
              <w:rPr>
                <w:sz w:val="20"/>
                <w:szCs w:val="20"/>
              </w:rPr>
              <w:t xml:space="preserve">ETL Scheduler (tự động), System Admin (thủ công)</w:t>
            </w:r>
            <w:r/>
          </w:p>
        </w:tc>
      </w:tr>
      <w:tr>
        <w:trPr/>
        <w:tc>
          <w:tcPr>
            <w:tcBorders/>
            <w:tcW w:w="1500" w:type="dxa"/>
            <w:textDirection w:val="lrTb"/>
            <w:noWrap w:val="false"/>
          </w:tcPr>
          <w:p>
            <w:pPr>
              <w:pBdr/>
              <w:spacing/>
              <w:ind/>
              <w:rPr/>
            </w:pPr>
            <w:r>
              <w:rPr>
                <w:sz w:val="20"/>
                <w:szCs w:val="20"/>
              </w:rPr>
              <w:t xml:space="preserve">Mục tiêu</w:t>
            </w:r>
            <w:r/>
          </w:p>
        </w:tc>
        <w:tc>
          <w:tcPr>
            <w:tcBorders/>
            <w:tcW w:w="1500" w:type="dxa"/>
            <w:textDirection w:val="lrTb"/>
            <w:noWrap w:val="false"/>
          </w:tcPr>
          <w:p>
            <w:pPr>
              <w:pBdr/>
              <w:spacing/>
              <w:ind/>
              <w:rPr/>
            </w:pPr>
            <w:r>
              <w:rPr>
                <w:sz w:val="20"/>
                <w:szCs w:val="20"/>
              </w:rPr>
              <w:t xml:space="preserve">Trích xuất, làm sạch, chuyển đổi và nạp dữ liệu vào DWH</w:t>
            </w:r>
            <w:r/>
          </w:p>
        </w:tc>
      </w:tr>
      <w:tr>
        <w:trPr/>
        <w:tc>
          <w:tcPr>
            <w:tcBorders/>
            <w:tcW w:w="1500" w:type="dxa"/>
            <w:textDirection w:val="lrTb"/>
            <w:noWrap w:val="false"/>
          </w:tcPr>
          <w:p>
            <w:pPr>
              <w:pBdr/>
              <w:spacing/>
              <w:ind/>
              <w:rPr/>
            </w:pPr>
            <w:r>
              <w:rPr>
                <w:sz w:val="20"/>
                <w:szCs w:val="20"/>
              </w:rPr>
              <w:t xml:space="preserve">Tiền điều kiện</w:t>
            </w:r>
            <w:r/>
          </w:p>
        </w:tc>
        <w:tc>
          <w:tcPr>
            <w:tcBorders/>
            <w:tcW w:w="1500" w:type="dxa"/>
            <w:textDirection w:val="lrTb"/>
            <w:noWrap w:val="false"/>
          </w:tcPr>
          <w:p>
            <w:pPr>
              <w:pBdr/>
              <w:spacing/>
              <w:ind/>
              <w:rPr/>
            </w:pPr>
            <w:r>
              <w:rPr>
                <w:sz w:val="20"/>
                <w:szCs w:val="20"/>
              </w:rPr>
              <w:t xml:space="preserve">File Excel/CSV nguồn tồn tại tại FilePath của tenant; kết nối DB thành công</w:t>
            </w:r>
            <w:r/>
          </w:p>
        </w:tc>
      </w:tr>
      <w:tr>
        <w:trPr/>
        <w:tc>
          <w:tcPr>
            <w:tcBorders/>
            <w:tcW w:w="1500" w:type="dxa"/>
            <w:textDirection w:val="lrTb"/>
            <w:noWrap w:val="false"/>
          </w:tcPr>
          <w:p>
            <w:pPr>
              <w:pBdr/>
              <w:spacing/>
              <w:ind/>
              <w:rPr/>
            </w:pPr>
            <w:r>
              <w:rPr>
                <w:sz w:val="20"/>
                <w:szCs w:val="20"/>
              </w:rPr>
              <w:t xml:space="preserve">Hậu điều kiện</w:t>
            </w:r>
            <w:r/>
          </w:p>
        </w:tc>
        <w:tc>
          <w:tcPr>
            <w:tcBorders/>
            <w:tcW w:w="1500" w:type="dxa"/>
            <w:textDirection w:val="lrTb"/>
            <w:noWrap w:val="false"/>
          </w:tcPr>
          <w:p>
            <w:pPr>
              <w:pBdr/>
              <w:spacing/>
              <w:ind/>
              <w:rPr/>
            </w:pPr>
            <w:r>
              <w:rPr>
                <w:sz w:val="20"/>
                <w:szCs w:val="20"/>
              </w:rPr>
              <w:t xml:space="preserve">Dữ liệu mới được insert/update vào các bảng Fact &amp; Dimension; watermark được cập nhật</w:t>
            </w:r>
            <w:r/>
          </w:p>
        </w:tc>
      </w:tr>
    </w:tbl>
    <w:p>
      <w:pPr>
        <w:pBdr/>
        <w:spacing w:after="40" w:before="120"/>
        <w:ind/>
        <w:rPr/>
      </w:pPr>
      <w:r>
        <w:rPr>
          <w:b/>
          <w:sz w:val="22"/>
          <w:szCs w:val="22"/>
        </w:rPr>
        <w:t xml:space="preserve">Luồng sự kiện chính:</w:t>
      </w:r>
      <w:r/>
    </w:p>
    <w:p>
      <w:pPr>
        <w:pBdr/>
        <w:spacing w:after="40" w:before="0"/>
        <w:ind/>
        <w:rPr/>
      </w:pPr>
      <w:r>
        <w:rPr>
          <w:sz w:val="22"/>
          <w:szCs w:val="22"/>
        </w:rPr>
        <w:t xml:space="preserve">1. Scheduler kích hoạt job hoặc Admin nhấn "Run ETL" trên Admin Panel.</w:t>
      </w:r>
      <w:r/>
    </w:p>
    <w:p>
      <w:pPr>
        <w:pBdr/>
        <w:spacing w:after="40" w:before="0"/>
        <w:ind/>
        <w:rPr/>
      </w:pPr>
      <w:r>
        <w:rPr>
          <w:sz w:val="22"/>
          <w:szCs w:val="22"/>
        </w:rPr>
        <w:t xml:space="preserve">2. ETL process truy vấn bảng Tenants để lấy danh sách tenant active.</w:t>
      </w:r>
      <w:r/>
    </w:p>
    <w:p>
      <w:pPr>
        <w:pBdr/>
        <w:spacing w:after="40" w:before="0"/>
        <w:ind/>
        <w:rPr/>
      </w:pPr>
      <w:r>
        <w:rPr>
          <w:sz w:val="22"/>
          <w:szCs w:val="22"/>
        </w:rPr>
        <w:t xml:space="preserve">3. Với mỗi tenant: đọc file Excel/CSV từ FilePath tương ứng.</w:t>
      </w:r>
      <w:r/>
    </w:p>
    <w:p>
      <w:pPr>
        <w:pBdr/>
        <w:spacing w:after="40" w:before="0"/>
        <w:ind/>
        <w:rPr/>
      </w:pPr>
      <w:r>
        <w:rPr>
          <w:sz w:val="22"/>
          <w:szCs w:val="22"/>
        </w:rPr>
        <w:t xml:space="preserve">4. Thực hiện Extract: incremental dựa trên watermark (ngày cắt ngưỒn).</w:t>
      </w:r>
      <w:r/>
    </w:p>
    <w:p>
      <w:pPr>
        <w:pBdr/>
        <w:spacing w:after="40" w:before="0"/>
        <w:ind/>
        <w:rPr/>
      </w:pPr>
      <w:r>
        <w:rPr>
          <w:sz w:val="22"/>
          <w:szCs w:val="22"/>
        </w:rPr>
        <w:t xml:space="preserve">5. Thực hiện Transform: loại bỏ trùng, chuẩn hóa, kiểm tra FK.</w:t>
      </w:r>
      <w:r/>
    </w:p>
    <w:p>
      <w:pPr>
        <w:pBdr/>
        <w:spacing w:after="40" w:before="0"/>
        <w:ind/>
        <w:rPr/>
      </w:pPr>
      <w:r>
        <w:rPr>
          <w:sz w:val="22"/>
          <w:szCs w:val="22"/>
        </w:rPr>
        <w:t xml:space="preserve">6. Gắn tenant_id vào mọi bản ghi (df['TenantID'] = tenant_id).</w:t>
      </w:r>
      <w:r/>
    </w:p>
    <w:p>
      <w:pPr>
        <w:pBdr/>
        <w:spacing w:after="40" w:before="0"/>
        <w:ind/>
        <w:rPr/>
      </w:pPr>
      <w:r>
        <w:rPr>
          <w:sz w:val="22"/>
          <w:szCs w:val="22"/>
        </w:rPr>
        <w:t xml:space="preserve">7. Load: INSERT/UPDATE vào FactSales, FactInventory, FactPurchase &amp; các Dimension.</w:t>
      </w:r>
      <w:r/>
    </w:p>
    <w:p>
      <w:pPr>
        <w:pBdr/>
        <w:spacing w:after="40" w:before="0"/>
        <w:ind/>
        <w:rPr/>
      </w:pPr>
      <w:r>
        <w:rPr>
          <w:sz w:val="22"/>
          <w:szCs w:val="22"/>
        </w:rPr>
        <w:t xml:space="preserve">8. Cập nhật watermark cho tenant đó.</w:t>
      </w:r>
      <w:r/>
    </w:p>
    <w:p>
      <w:pPr>
        <w:pBdr/>
        <w:spacing w:after="40" w:before="0"/>
        <w:ind/>
        <w:rPr/>
      </w:pPr>
      <w:r>
        <w:rPr>
          <w:sz w:val="22"/>
          <w:szCs w:val="22"/>
        </w:rPr>
        <w:t xml:space="preserve">9. Ghi log chi tiết vào bảng ETLLogs.</w:t>
      </w:r>
      <w:r/>
    </w:p>
    <w:p>
      <w:pPr>
        <w:pBdr/>
        <w:spacing w:after="0" w:before="120"/>
        <w:ind/>
        <w:rPr/>
      </w:pPr>
      <w:r>
        <w:rPr>
          <w:sz w:val="24"/>
          <w:szCs w:val="24"/>
        </w:rPr>
      </w:r>
      <w:r/>
    </w:p>
    <w:p>
      <w:pPr>
        <w:pBdr/>
        <w:spacing w:after="60" w:before="80"/>
        <w:ind/>
        <w:rPr/>
      </w:pPr>
      <w:r>
        <w:rPr>
          <w:b/>
          <w:sz w:val="22"/>
          <w:szCs w:val="22"/>
        </w:rPr>
        <w:t xml:space="preserve">Sequence Diagram — UC06 (PlantUML):</w:t>
      </w:r>
      <w:r/>
    </w:p>
    <w:p>
      <w:pPr>
        <w:pStyle w:val="895"/>
        <w:pBdr/>
        <w:spacing w:after="140" w:before="280"/>
        <w:ind/>
        <w:rPr/>
      </w:pPr>
      <w:r>
        <w:rPr>
          <w:rFonts w:ascii="Arial" w:hAnsi="Arial" w:eastAsia="Arial" w:cs="Arial"/>
          <w:b/>
          <w:bCs/>
          <w:color w:val="2e75b6"/>
          <w:sz w:val="28"/>
          <w:szCs w:val="28"/>
        </w:rPr>
      </w:r>
      <w:r>
        <mc:AlternateContent>
          <mc:Choice Requires="wpg">
            <w:drawing>
              <wp:inline xmlns:wp="http://schemas.openxmlformats.org/drawingml/2006/wordprocessingDrawing" distT="0" distB="0" distL="0" distR="0">
                <wp:extent cx="5731510" cy="355152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00343" name=""/>
                        <pic:cNvPicPr>
                          <a:picLocks noChangeAspect="1"/>
                        </pic:cNvPicPr>
                        <pic:nvPr/>
                      </pic:nvPicPr>
                      <pic:blipFill rotWithShape="1">
                        <a:blip r:embed="rId11"/>
                        <a:stretch/>
                      </pic:blipFill>
                      <pic:spPr bwMode="auto">
                        <a:xfrm>
                          <a:off x="0" y="0"/>
                          <a:ext cx="5731509" cy="35515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279.65pt;mso-wrap-distance-left:0.00pt;mso-wrap-distance-top:0.00pt;mso-wrap-distance-right:0.00pt;mso-wrap-distance-bottom:0.00pt;z-index:1;" stroked="false">
                <v:imagedata r:id="rId11" o:title=""/>
                <o:lock v:ext="edit" rotation="t"/>
              </v:shape>
            </w:pict>
          </mc:Fallback>
        </mc:AlternateContent>
      </w:r>
      <w:r>
        <w:rPr>
          <w:rFonts w:ascii="Arial" w:hAnsi="Arial" w:eastAsia="Arial" w:cs="Arial"/>
          <w:b/>
          <w:bCs/>
          <w:color w:val="2e75b6"/>
          <w:sz w:val="28"/>
          <w:szCs w:val="28"/>
        </w:rPr>
        <w:t xml:space="preserve">2.2. Yêu cầu Phi chức năng</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000"/>
        <w:gridCol w:w="3000"/>
        <w:gridCol w:w="28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Mã yêu cầu</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Danh mục</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bCs/>
                <w:color w:val="ffffff"/>
                <w:sz w:val="22"/>
                <w:szCs w:val="22"/>
              </w:rPr>
              <w:t xml:space="preserve">Yêu cầu cụ thể</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b/>
                <w:bCs/>
                <w:color w:val="ffffff"/>
                <w:sz w:val="22"/>
                <w:szCs w:val="22"/>
              </w:rPr>
              <w:t xml:space="preserve">Chỉ tiêu đo lường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Hiệu năng (Performance)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Tốc độ truy vấn báo cáo tổng hợp</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 3 giây cho tập dữ liệu ≤ 5 triệu bản ghi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Hiệu năng (Performance)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Thời gian thực thi ETL hàng ngày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 30 phút cho ≤ 50.000 giao dịch/ngày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NFR-03</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Khả năng lưu trữ</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Dung lượng dữ liệu tối đa</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Hỗ trợ ≥ 100 triệu bản ghi trong bảng Fact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Toàn vẹn dữ liệu</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Chính xác dữ liệu sau ETL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Tỷ lệ bản ghi lỗi ≤ 0.1% tổng số bản ghi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NFR-05</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Độ tin cậy (Availability)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Uptime hệ thống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 99% trong giờ làm việc (8:00–22:00)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Bảo mật (Security)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Xác thực và phân quyền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JWT HS256, bcrypt password hash, RBAC + RLS theo tenant_id [MỚI]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NFR-07</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Bảo mật (Security)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Truyền dữ liệu</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HTTPS bắt buộc cho toàn bộ API và Superset endpoint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Bảo mật (Security)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JWT Token expiry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Access token hết hạn sau 8 giờ, refresh token sau 7 ngày [MỚI]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NFR-09</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Khả năng mở rộng (Scalability)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Thêm tenant mới</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Không cần thay đổi kiến trúc — chỉ INSERT vào bảng Tenants [MỚI]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NFR-10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Khả năng mở rộng (Scalability)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Thêm nguồn dữ liệu mới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Thêm module Extract mới mà không ảnh hưởng pipeline hiện tại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NFR-11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Khả dụng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Tương thích trình duyệt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Chrome, Firefox, Edge (phiên bản mới nhất)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NFR-12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Giám sát (Monitoring)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Alert khi ETL thất bại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26" w:type="dxa"/>
            <w:textDirection w:val="lrTb"/>
            <w:noWrap w:val="false"/>
          </w:tcPr>
          <w:p>
            <w:pPr>
              <w:pBdr/>
              <w:spacing/>
              <w:ind/>
              <w:rPr/>
            </w:pPr>
            <w:r>
              <w:rPr>
                <w:rFonts w:ascii="Arial" w:hAnsi="Arial" w:eastAsia="Arial" w:cs="Arial"/>
                <w:sz w:val="20"/>
                <w:szCs w:val="20"/>
              </w:rPr>
              <w:t xml:space="preserve">Gửi email/Slack trong vòng 5 phút khi ETL status = FAILED [MỚI]</w:t>
            </w:r>
            <w:r/>
          </w:p>
        </w:tc>
      </w:tr>
    </w:tbl>
    <w:p>
      <w:pPr>
        <w:pBdr/>
        <w:spacing w:after="100"/>
        <w:ind/>
        <w:rPr/>
      </w:pPr>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CHƯƠNG 3: KIẾN TRÚC HỆ THỐNG TỔNG THỂ</w:t>
      </w:r>
      <w:r/>
    </w:p>
    <w:p>
      <w:pPr>
        <w:pStyle w:val="895"/>
        <w:pBdr/>
        <w:spacing w:after="140" w:before="280"/>
        <w:ind/>
        <w:rPr/>
      </w:pPr>
      <w:r>
        <w:rPr>
          <w:rFonts w:ascii="Arial" w:hAnsi="Arial" w:eastAsia="Arial" w:cs="Arial"/>
          <w:b/>
          <w:bCs/>
          <w:color w:val="2e75b6"/>
          <w:sz w:val="28"/>
          <w:szCs w:val="28"/>
        </w:rPr>
        <w:t xml:space="preserve">3.1. Mô hình Kiến trúc Đề xuất</w:t>
      </w:r>
      <w:r/>
    </w:p>
    <w:p>
      <w:pPr>
        <w:pBdr/>
        <w:spacing w:after="120"/>
        <w:ind/>
        <w:rPr/>
      </w:pPr>
      <w:r>
        <w:rPr>
          <w:rFonts w:ascii="Arial" w:hAnsi="Arial" w:eastAsia="Arial" w:cs="Arial"/>
          <w:sz w:val="24"/>
          <w:szCs w:val="24"/>
        </w:rPr>
        <w:t xml:space="preserve">Hệ thống được thiết kế theo kiến trúc phân tầng (Layered Architecture) gồm 5 tầng chính — cập nhật từ 4 tầng trong thiết kế đơn người dùng, bổ sung Tầng 0 Auth Gateway phục vụ multi-tenant.</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e8f0fe"/>
            <w:tcBorders>
              <w:top w:val="single" w:color="2e75b6" w:sz="1" w:space="0"/>
              <w:left w:val="single" w:color="2e75b6" w:sz="6" w:space="0"/>
              <w:bottom w:val="single" w:color="2e75b6" w:sz="1" w:space="0"/>
              <w:right w:val="single" w:color="2e75b6" w:sz="1" w:space="0"/>
            </w:tcBorders>
            <w:tcMar>
              <w:left w:w="180" w:type="dxa"/>
              <w:top w:w="120" w:type="dxa"/>
              <w:right w:w="180" w:type="dxa"/>
              <w:bottom w:w="120" w:type="dxa"/>
            </w:tcMar>
            <w:textDirection w:val="lrTb"/>
            <w:noWrap w:val="false"/>
          </w:tcPr>
          <w:p>
            <w:pPr>
              <w:pBdr/>
              <w:spacing w:after="100"/>
              <w:ind/>
              <w:rPr/>
            </w:pPr>
            <w:r>
              <w:rPr>
                <w:rFonts w:ascii="Arial" w:hAnsi="Arial" w:eastAsia="Arial" w:cs="Arial"/>
                <w:b/>
                <w:bCs/>
                <w:color w:val="1f3864"/>
                <w:sz w:val="24"/>
                <w:szCs w:val="24"/>
              </w:rPr>
              <w:t xml:space="preserve">📌 Sơ đồ Kiến trúc Tổng thể 5 Tầng</w:t>
            </w:r>
            <w:r/>
          </w:p>
          <w:p>
            <w:pPr>
              <w:pBdr/>
              <w:spacing w:after="80"/>
              <w:ind/>
              <w:rPr/>
            </w:pPr>
            <w:r>
              <w:rPr>
                <w:rFonts w:ascii="Arial" w:hAnsi="Arial" w:eastAsia="Arial" w:cs="Arial"/>
                <w:color w:val="1f3864"/>
                <w:sz w:val="22"/>
                <w:szCs w:val="22"/>
              </w:rPr>
              <w:t xml:space="preserve">• Tầng 0: Auth Gateway — FastAPI/JWT, xác thực user, gán tenant_id vào token [MỚI]</w:t>
            </w:r>
            <w:r/>
          </w:p>
          <w:p>
            <w:pPr>
              <w:pBdr/>
              <w:spacing w:after="80"/>
              <w:ind/>
              <w:rPr/>
            </w:pPr>
            <w:r>
              <w:rPr>
                <w:rFonts w:ascii="Arial" w:hAnsi="Arial" w:eastAsia="Arial" w:cs="Arial"/>
                <w:color w:val="1f3864"/>
                <w:sz w:val="22"/>
                <w:szCs w:val="22"/>
              </w:rPr>
              <w:t xml:space="preserve">• Tầng 1: Data Sources — File Excel/CSV riêng của từng tenant</w:t>
            </w:r>
            <w:r/>
          </w:p>
          <w:p>
            <w:pPr>
              <w:pBdr/>
              <w:spacing w:after="80"/>
              <w:ind/>
              <w:rPr/>
            </w:pPr>
            <w:r>
              <w:rPr>
                <w:rFonts w:ascii="Arial" w:hAnsi="Arial" w:eastAsia="Arial" w:cs="Arial"/>
                <w:color w:val="1f3864"/>
                <w:sz w:val="22"/>
                <w:szCs w:val="22"/>
              </w:rPr>
              <w:t xml:space="preserve">• Tầng 2: ETL Processing Layer — Python ETL với tenant_id tagging + Error Logging</w:t>
            </w:r>
            <w:r/>
          </w:p>
          <w:p>
            <w:pPr>
              <w:pBdr/>
              <w:spacing w:after="80"/>
              <w:ind/>
              <w:rPr/>
            </w:pPr>
            <w:r>
              <w:rPr>
                <w:rFonts w:ascii="Arial" w:hAnsi="Arial" w:eastAsia="Arial" w:cs="Arial"/>
                <w:color w:val="1f3864"/>
                <w:sz w:val="22"/>
                <w:szCs w:val="22"/>
              </w:rPr>
              <w:t xml:space="preserve">• Tầng 3: Data Warehouse — SQL Server với Row-Level Isolation theo tenant_id</w:t>
            </w:r>
            <w:r/>
          </w:p>
          <w:p>
            <w:pPr>
              <w:pBdr/>
              <w:spacing w:after="80"/>
              <w:ind/>
              <w:rPr/>
            </w:pPr>
            <w:r>
              <w:rPr>
                <w:rFonts w:ascii="Arial" w:hAnsi="Arial" w:eastAsia="Arial" w:cs="Arial"/>
                <w:color w:val="1f3864"/>
                <w:sz w:val="22"/>
                <w:szCs w:val="22"/>
              </w:rPr>
              <w:t xml:space="preserve">• Tầng 4: BI &amp; Visualization — Apache Superset với RBAC + Row Level Security</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3.2. Mô tả Chi tiết từng Tầng</w:t>
      </w:r>
      <w:r/>
    </w:p>
    <w:p>
      <w:pPr>
        <w:pStyle w:val="896"/>
        <w:pBdr/>
        <w:spacing w:after="100" w:before="200"/>
        <w:ind/>
        <w:rPr/>
      </w:pPr>
      <w:r>
        <w:rPr>
          <w:rFonts w:ascii="Arial" w:hAnsi="Arial" w:eastAsia="Arial" w:cs="Arial"/>
          <w:b/>
          <w:bCs/>
          <w:color w:val="2e75b6"/>
          <w:sz w:val="24"/>
          <w:szCs w:val="24"/>
        </w:rPr>
        <w:t xml:space="preserve">3.2.1. Tầng 0: Auth Gateway [MỚI]</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0fdf4"/>
            <w:tcBorders>
              <w:top w:val="single" w:color="16a34a" w:sz="1" w:space="0"/>
              <w:left w:val="single" w:color="16a34a" w:sz="6" w:space="0"/>
              <w:bottom w:val="single" w:color="16a34a" w:sz="1" w:space="0"/>
              <w:right w:val="single" w:color="16a34a" w:sz="1" w:space="0"/>
            </w:tcBorders>
            <w:tcMar>
              <w:left w:w="180" w:type="dxa"/>
              <w:top w:w="120" w:type="dxa"/>
              <w:right w:w="180" w:type="dxa"/>
              <w:bottom w:w="120" w:type="dxa"/>
            </w:tcMar>
            <w:textDirection w:val="lrTb"/>
            <w:noWrap w:val="false"/>
          </w:tcPr>
          <w:p>
            <w:pPr>
              <w:pBdr/>
              <w:spacing w:after="100"/>
              <w:ind/>
              <w:rPr/>
            </w:pPr>
            <w:r>
              <w:rPr>
                <w:rFonts w:ascii="Arial" w:hAnsi="Arial" w:eastAsia="Arial" w:cs="Arial"/>
                <w:b/>
                <w:bCs/>
                <w:color w:val="14532d"/>
                <w:sz w:val="24"/>
                <w:szCs w:val="24"/>
              </w:rPr>
              <w:t xml:space="preserve">🆕 Auth Gateway — FastAPI/JWT</w:t>
            </w:r>
            <w:r/>
          </w:p>
          <w:p>
            <w:pPr>
              <w:pBdr/>
              <w:spacing w:after="80"/>
              <w:ind/>
              <w:rPr/>
            </w:pPr>
            <w:r>
              <w:rPr>
                <w:rFonts w:ascii="Arial" w:hAnsi="Arial" w:eastAsia="Arial" w:cs="Arial"/>
                <w:color w:val="14532d"/>
                <w:sz w:val="22"/>
                <w:szCs w:val="22"/>
              </w:rPr>
              <w:t xml:space="preserve">• Xây dựng bằng FastAPI + PyJWT + bcrypt.</w:t>
            </w:r>
            <w:r/>
          </w:p>
          <w:p>
            <w:pPr>
              <w:pBdr/>
              <w:spacing w:after="80"/>
              <w:ind/>
              <w:rPr/>
            </w:pPr>
            <w:r>
              <w:rPr>
                <w:rFonts w:ascii="Arial" w:hAnsi="Arial" w:eastAsia="Arial" w:cs="Arial"/>
                <w:color w:val="14532d"/>
                <w:sz w:val="22"/>
                <w:szCs w:val="22"/>
              </w:rPr>
              <w:t xml:space="preserve">• Quản lý bảng AppUsers và Tenants trong SQL Server.</w:t>
            </w:r>
            <w:r/>
          </w:p>
          <w:p>
            <w:pPr>
              <w:pBdr/>
              <w:spacing w:after="80"/>
              <w:ind/>
              <w:rPr/>
            </w:pPr>
            <w:r>
              <w:rPr>
                <w:rFonts w:ascii="Arial" w:hAnsi="Arial" w:eastAsia="Arial" w:cs="Arial"/>
                <w:color w:val="14532d"/>
                <w:sz w:val="22"/>
                <w:szCs w:val="22"/>
              </w:rPr>
              <w:t xml:space="preserve">• Endpoint /login: xác thực username/password (bcrypt), trả về JWT chứa tenant_id và role.</w:t>
            </w:r>
            <w:r/>
          </w:p>
          <w:p>
            <w:pPr>
              <w:pBdr/>
              <w:spacing w:after="80"/>
              <w:ind/>
              <w:rPr/>
            </w:pPr>
            <w:r>
              <w:rPr>
                <w:rFonts w:ascii="Arial" w:hAnsi="Arial" w:eastAsia="Arial" w:cs="Arial"/>
                <w:color w:val="14532d"/>
                <w:sz w:val="22"/>
                <w:szCs w:val="22"/>
              </w:rPr>
              <w:t xml:space="preserve">• Endpoint /dashboard-token: nhận JWT, tạo Superset Guest Token để user xem dashboard.</w:t>
            </w:r>
            <w:r/>
          </w:p>
          <w:p>
            <w:pPr>
              <w:pBdr/>
              <w:spacing w:after="80"/>
              <w:ind/>
              <w:rPr/>
            </w:pPr>
            <w:r>
              <w:rPr>
                <w:rFonts w:ascii="Arial" w:hAnsi="Arial" w:eastAsia="Arial" w:cs="Arial"/>
                <w:color w:val="14532d"/>
                <w:sz w:val="22"/>
                <w:szCs w:val="22"/>
              </w:rPr>
              <w:t xml:space="preserve">• Người dùng tenant KHÔNG đăng nhập trực tiếp vào Superset.</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3.2.2. Tầng 1: Data Sources</w:t>
      </w:r>
      <w:r/>
    </w:p>
    <w:p>
      <w:pPr>
        <w:pBdr/>
        <w:spacing w:after="120"/>
        <w:ind/>
        <w:rPr/>
      </w:pPr>
      <w:r>
        <w:rPr>
          <w:rFonts w:ascii="Arial" w:hAnsi="Arial" w:eastAsia="Arial" w:cs="Arial"/>
          <w:sz w:val="24"/>
          <w:szCs w:val="24"/>
        </w:rPr>
        <w:t xml:space="preserve">Mỗi tenant (cửa hàng/chi nhánh) upload file Excel/CSV riêng. Dữ liệu được đọc theo chế độ Read-Only, không can thiệp vào hệ thống nguồn.</w:t>
      </w:r>
      <w:r/>
    </w:p>
    <w:p>
      <w:pPr>
        <w:pStyle w:val="886"/>
        <w:numPr>
          <w:ilvl w:val="0"/>
          <w:numId w:val="2"/>
        </w:numPr>
        <w:pBdr/>
        <w:spacing w:after="80"/>
        <w:ind/>
        <w:rPr/>
      </w:pPr>
      <w:r>
        <w:rPr>
          <w:rFonts w:ascii="Arial" w:hAnsi="Arial" w:eastAsia="Arial" w:cs="Arial"/>
          <w:sz w:val="24"/>
          <w:szCs w:val="24"/>
        </w:rPr>
        <w:t xml:space="preserve">Nguồn 1 – Hệ thống Bán hàng: Tệp Excel/CSV xuất từ phần mềm POS, chứa thông tin hóa đơn và chi tiết giao dịch.</w:t>
      </w:r>
      <w:r/>
    </w:p>
    <w:p>
      <w:pPr>
        <w:pStyle w:val="886"/>
        <w:numPr>
          <w:ilvl w:val="0"/>
          <w:numId w:val="2"/>
        </w:numPr>
        <w:pBdr/>
        <w:spacing w:after="80"/>
        <w:ind/>
        <w:rPr/>
      </w:pPr>
      <w:r>
        <w:rPr>
          <w:rFonts w:ascii="Arial" w:hAnsi="Arial" w:eastAsia="Arial" w:cs="Arial"/>
          <w:sz w:val="24"/>
          <w:szCs w:val="24"/>
        </w:rPr>
        <w:t xml:space="preserve">Nguồn 2 – Hệ thống Quản lý Kho: Tệp Excel/Google Sheets ghi nhận phiếu nhập kho, xuất kho, tồn kho.</w:t>
      </w:r>
      <w:r/>
    </w:p>
    <w:p>
      <w:pPr>
        <w:pStyle w:val="886"/>
        <w:numPr>
          <w:ilvl w:val="0"/>
          <w:numId w:val="2"/>
        </w:numPr>
        <w:pBdr/>
        <w:spacing w:after="80"/>
        <w:ind/>
        <w:rPr/>
      </w:pPr>
      <w:r>
        <w:rPr>
          <w:rFonts w:ascii="Arial" w:hAnsi="Arial" w:eastAsia="Arial" w:cs="Arial"/>
          <w:sz w:val="24"/>
          <w:szCs w:val="24"/>
        </w:rPr>
        <w:t xml:space="preserve">Nguồn 3 – Danh mục Sản phẩm: Tệp CSV tĩnh định nghĩa cấu trúc danh mục, giá nhập, giá niêm yết.</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3.2.3. Tầng 2: ETL Processing Layer</w:t>
      </w:r>
      <w:r/>
    </w:p>
    <w:p>
      <w:pPr>
        <w:pBdr/>
        <w:spacing w:after="120"/>
        <w:ind/>
        <w:rPr/>
      </w:pPr>
      <w:r>
        <w:rPr>
          <w:rFonts w:ascii="Arial" w:hAnsi="Arial" w:eastAsia="Arial" w:cs="Arial"/>
          <w:sz w:val="24"/>
          <w:szCs w:val="24"/>
        </w:rPr>
        <w:t xml:space="preserve">Tầng xử lý dữ liệu được cập nhật để nhận tenant_id như tham số bắt buộc. Mọi bản ghi được tag tenant_id trước khi nạp vào Staging.</w:t>
      </w:r>
      <w:r/>
    </w:p>
    <w:p>
      <w:pPr>
        <w:pStyle w:val="886"/>
        <w:numPr>
          <w:ilvl w:val="0"/>
          <w:numId w:val="2"/>
        </w:numPr>
        <w:pBdr/>
        <w:spacing w:after="80"/>
        <w:ind/>
        <w:rPr/>
      </w:pPr>
      <w:r>
        <w:rPr>
          <w:rFonts w:ascii="Arial" w:hAnsi="Arial" w:eastAsia="Arial" w:cs="Arial"/>
          <w:sz w:val="24"/>
          <w:szCs w:val="24"/>
        </w:rPr>
        <w:t xml:space="preserve">Staging Database: Tất cả bảng STG_* đều có cột TenantID.</w:t>
      </w:r>
      <w:r/>
    </w:p>
    <w:p>
      <w:pPr>
        <w:pStyle w:val="886"/>
        <w:numPr>
          <w:ilvl w:val="0"/>
          <w:numId w:val="2"/>
        </w:numPr>
        <w:pBdr/>
        <w:spacing w:after="80"/>
        <w:ind/>
        <w:rPr/>
      </w:pPr>
      <w:r>
        <w:rPr>
          <w:rFonts w:ascii="Arial" w:hAnsi="Arial" w:eastAsia="Arial" w:cs="Arial"/>
          <w:sz w:val="24"/>
          <w:szCs w:val="24"/>
        </w:rPr>
        <w:t xml:space="preserve">Transformation Engine: Mọi Stored Procedure Transform đều nhận @TenantID làm tham số.</w:t>
      </w:r>
      <w:r/>
    </w:p>
    <w:p>
      <w:pPr>
        <w:pStyle w:val="886"/>
        <w:numPr>
          <w:ilvl w:val="0"/>
          <w:numId w:val="2"/>
        </w:numPr>
        <w:pBdr/>
        <w:spacing w:after="80"/>
        <w:ind/>
        <w:rPr/>
      </w:pPr>
      <w:r>
        <w:rPr>
          <w:rFonts w:ascii="Arial" w:hAnsi="Arial" w:eastAsia="Arial" w:cs="Arial"/>
          <w:sz w:val="24"/>
          <w:szCs w:val="24"/>
        </w:rPr>
        <w:t xml:space="preserve">ETL Orchestrator: Chạy vòng lặp qua danh sách tenant đang hoạt động, gọi ETL cho từng tenant.</w:t>
      </w:r>
      <w:r/>
    </w:p>
    <w:p>
      <w:pPr>
        <w:pStyle w:val="886"/>
        <w:numPr>
          <w:ilvl w:val="0"/>
          <w:numId w:val="2"/>
        </w:numPr>
        <w:pBdr/>
        <w:spacing w:after="80"/>
        <w:ind/>
        <w:rPr/>
      </w:pPr>
      <w:r>
        <w:rPr>
          <w:rFonts w:ascii="Arial" w:hAnsi="Arial" w:eastAsia="Arial" w:cs="Arial"/>
          <w:sz w:val="24"/>
          <w:szCs w:val="24"/>
        </w:rPr>
        <w:t xml:space="preserve">Error Logging: Bảng STG_ErrorLog ghi nhận mọi bản ghi lỗi kèm TenantID.</w:t>
      </w:r>
      <w:r/>
    </w:p>
    <w:p>
      <w:pPr>
        <w:pStyle w:val="886"/>
        <w:numPr>
          <w:ilvl w:val="0"/>
          <w:numId w:val="2"/>
        </w:numPr>
        <w:pBdr/>
        <w:spacing w:after="80"/>
        <w:ind/>
        <w:rPr/>
      </w:pPr>
      <w:r>
        <w:rPr>
          <w:rFonts w:ascii="Arial" w:hAnsi="Arial" w:eastAsia="Arial" w:cs="Arial"/>
          <w:sz w:val="24"/>
          <w:szCs w:val="24"/>
        </w:rPr>
        <w:t xml:space="preserve">Monitoring: Sau mỗi lần chạy ETL, hệ thống gửi alert qua email/Slack nếu status = FAILED.</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3.2.4. Tầng 3: Data Warehouse — SQL Server</w:t>
      </w:r>
      <w:r/>
    </w:p>
    <w:p>
      <w:pPr>
        <w:pStyle w:val="886"/>
        <w:numPr>
          <w:ilvl w:val="0"/>
          <w:numId w:val="2"/>
        </w:numPr>
        <w:pBdr/>
        <w:spacing w:after="80"/>
        <w:ind/>
        <w:rPr/>
      </w:pPr>
      <w:r>
        <w:rPr>
          <w:rFonts w:ascii="Arial" w:hAnsi="Arial" w:eastAsia="Arial" w:cs="Arial"/>
          <w:sz w:val="24"/>
          <w:szCs w:val="24"/>
        </w:rPr>
        <w:t xml:space="preserve">Staging Layer (STG_*): Dữ liệu thô sau Extract — truncate và reload mỗi chu kỳ, có cột TenantID.</w:t>
      </w:r>
      <w:r/>
    </w:p>
    <w:p>
      <w:pPr>
        <w:pStyle w:val="886"/>
        <w:numPr>
          <w:ilvl w:val="0"/>
          <w:numId w:val="2"/>
        </w:numPr>
        <w:pBdr/>
        <w:spacing w:after="80"/>
        <w:ind/>
        <w:rPr/>
      </w:pPr>
      <w:r>
        <w:rPr>
          <w:rFonts w:ascii="Arial" w:hAnsi="Arial" w:eastAsia="Arial" w:cs="Arial"/>
          <w:sz w:val="24"/>
          <w:szCs w:val="24"/>
        </w:rPr>
        <w:t xml:space="preserve">Core DWH Layer: FactSales, FactInventory, FactPurchase có TenantID. DimProduct, DimDate, DimSupplier là bảng Shared (không cần TenantID).</w:t>
      </w:r>
      <w:r/>
    </w:p>
    <w:p>
      <w:pPr>
        <w:pStyle w:val="886"/>
        <w:numPr>
          <w:ilvl w:val="0"/>
          <w:numId w:val="2"/>
        </w:numPr>
        <w:pBdr/>
        <w:spacing w:after="80"/>
        <w:ind/>
        <w:rPr/>
      </w:pPr>
      <w:r>
        <w:rPr>
          <w:rFonts w:ascii="Arial" w:hAnsi="Arial" w:eastAsia="Arial" w:cs="Arial"/>
          <w:sz w:val="24"/>
          <w:szCs w:val="24"/>
        </w:rPr>
        <w:t xml:space="preserve">Data Mart Layer (DM_*): Aggregate Table và View được tính toán sẵn theo tenant, tối ưu hiệu năng dashboard.</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3.2.5. Tầng 4: BI &amp; Visualization — Apache Superset</w:t>
      </w:r>
      <w:r/>
    </w:p>
    <w:p>
      <w:pPr>
        <w:pStyle w:val="886"/>
        <w:numPr>
          <w:ilvl w:val="0"/>
          <w:numId w:val="2"/>
        </w:numPr>
        <w:pBdr/>
        <w:spacing w:after="80"/>
        <w:ind/>
        <w:rPr/>
      </w:pPr>
      <w:r>
        <w:rPr>
          <w:rFonts w:ascii="Arial" w:hAnsi="Arial" w:eastAsia="Arial" w:cs="Arial"/>
          <w:sz w:val="24"/>
          <w:szCs w:val="24"/>
        </w:rPr>
        <w:t xml:space="preserve">Interactive Dashboards: Giao diện web-based chỉ đọc cho người dùng tenant.</w:t>
      </w:r>
      <w:r/>
    </w:p>
    <w:p>
      <w:pPr>
        <w:pStyle w:val="886"/>
        <w:numPr>
          <w:ilvl w:val="0"/>
          <w:numId w:val="2"/>
        </w:numPr>
        <w:pBdr/>
        <w:spacing w:after="80"/>
        <w:ind/>
        <w:rPr/>
      </w:pPr>
      <w:r>
        <w:rPr>
          <w:rFonts w:ascii="Arial" w:hAnsi="Arial" w:eastAsia="Arial" w:cs="Arial"/>
          <w:sz w:val="24"/>
          <w:szCs w:val="24"/>
        </w:rPr>
        <w:t xml:space="preserve">Role TenantViewer: Chỉ xem dashboard — không có quyền write, admin hay sửa đổi.</w:t>
      </w:r>
      <w:r/>
    </w:p>
    <w:p>
      <w:pPr>
        <w:pStyle w:val="886"/>
        <w:numPr>
          <w:ilvl w:val="0"/>
          <w:numId w:val="2"/>
        </w:numPr>
        <w:pBdr/>
        <w:spacing w:after="80"/>
        <w:ind/>
        <w:rPr/>
      </w:pPr>
      <w:r>
        <w:rPr>
          <w:rFonts w:ascii="Arial" w:hAnsi="Arial" w:eastAsia="Arial" w:cs="Arial"/>
          <w:sz w:val="24"/>
          <w:szCs w:val="24"/>
        </w:rPr>
        <w:t xml:space="preserve">Row Level Security: Superset tự động append WHERE tenant_id='X' vào mọi query từ tenant X.</w:t>
      </w:r>
      <w:r/>
    </w:p>
    <w:p>
      <w:pPr>
        <w:pStyle w:val="886"/>
        <w:numPr>
          <w:ilvl w:val="0"/>
          <w:numId w:val="2"/>
        </w:numPr>
        <w:pBdr/>
        <w:spacing w:after="80"/>
        <w:ind/>
        <w:rPr/>
      </w:pPr>
      <w:r>
        <w:rPr>
          <w:rFonts w:ascii="Arial" w:hAnsi="Arial" w:eastAsia="Arial" w:cs="Arial"/>
          <w:sz w:val="24"/>
          <w:szCs w:val="24"/>
        </w:rPr>
        <w:t xml:space="preserve">Admin View: Admin xem toàn bộ data, không bị bất kỳ RLS filter nào.</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3.3. Công nghệ và Stack Kỹ thuật</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1600"/>
        <w:gridCol w:w="30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Thành phần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Công nghệ</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Phiên bản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b/>
                <w:bCs/>
                <w:color w:val="ffffff"/>
                <w:sz w:val="22"/>
                <w:szCs w:val="22"/>
              </w:rPr>
              <w:t xml:space="preserve">Ghi chú / Vai trò</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Auth Gateway [MỚI]</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FastAPI</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0.110+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REST API xác thực, cấp JWT, tạo Superset guest token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Auth — JWT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PyJWT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2.8+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Ký và xác minh JWT HS256; access token 8h, refresh 7 ngày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Auth — Password Hash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bcrypt (passlib)</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1.7+</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Hash mật khẩu bcrypt rounds=12 trước khi lưu DB</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CSDL Data Warehouse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Microsoft SQL Server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2019 / 2022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Lưu trữ Staging, DWH Core, Data Mart, Tenants, AppUsers</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ETL Engine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Python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3.10+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Xử lý biến đổi và nạp dữ liệu (có tenant_id param)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ETL Libraries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pandas 2.x, pyodbc 5.x, sqlalchemy 2.x</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Mới nhất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Đọc file Excel/CSV, kết nối SQL Server, xử lý DataFrame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ETL Stored Procs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T-SQL (SQL Server)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SQL Server 2019</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usp_Transform_FactSales, usp_Load_DimProduct, v.v.</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ETL Scheduler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Python schedule / SQL Server Agent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Chạy ETL lúc 02:00 SA hàng ngày, có cơ chế retry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BI Platform</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Apache Superset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3.x LTS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Dashboard với RBAC + Row Level Security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Containerization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Docker + Docker Compose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Latest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Service: superset, superset-db, superset-redis, api [MỚI]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Monitoring — Alert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Python smtplib + Slack Webhook</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Gửi email/Slack khi ETL FAILED trong vòng 5 phút [MỚI]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Môi trường triển khai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Linux Ubuntu 22.04 / Windows Server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Hạ tầng triển khai production</w:t>
            </w:r>
            <w:r/>
          </w:p>
        </w:tc>
      </w:tr>
    </w:tbl>
    <w:p>
      <w:pPr>
        <w:pBdr/>
        <w:spacing w:after="100"/>
        <w:ind/>
        <w:rPr/>
      </w:pPr>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CHƯƠNG 4: THIẾT KẾ CƠ SỞ DỮ LIỆU</w:t>
      </w:r>
      <w:r/>
    </w:p>
    <w:p>
      <w:pPr>
        <w:pStyle w:val="895"/>
        <w:pBdr/>
        <w:spacing w:after="140" w:before="280"/>
        <w:ind/>
        <w:rPr/>
      </w:pPr>
      <w:r>
        <w:rPr>
          <w:rFonts w:ascii="Arial" w:hAnsi="Arial" w:eastAsia="Arial" w:cs="Arial"/>
          <w:b/>
          <w:bCs/>
          <w:color w:val="2e75b6"/>
          <w:sz w:val="28"/>
          <w:szCs w:val="28"/>
        </w:rPr>
        <w:t xml:space="preserve">4.1. Phương pháp Thiết kế — Dimensional Modeling</w:t>
      </w:r>
      <w:r/>
    </w:p>
    <w:p>
      <w:pPr>
        <w:pBdr/>
        <w:spacing w:after="120"/>
        <w:ind/>
        <w:rPr/>
      </w:pPr>
      <w:r>
        <w:rPr>
          <w:rFonts w:ascii="Arial" w:hAnsi="Arial" w:eastAsia="Arial" w:cs="Arial"/>
          <w:sz w:val="24"/>
          <w:szCs w:val="24"/>
        </w:rPr>
        <w:t xml:space="preserve">Hệ thống Data Warehouse </w:t>
      </w:r>
      <w:r>
        <w:rPr>
          <w:rFonts w:ascii="Arial" w:hAnsi="Arial" w:eastAsia="Arial" w:cs="Arial"/>
          <w:sz w:val="24"/>
          <w:szCs w:val="24"/>
        </w:rPr>
        <w:t xml:space="preserve">được thiết kế theo phương pháp Dimensional Modeling (Ralph Kimball) sử dụng Star Schema. Với multi-tenant, cột TenantID được thêm vào tất cả bảng Fact và Dimension gắn với cửa hàng. Các bảng dùng chung (DimDate, DimProduct, DimSupplier) không cần TenantID.</w:t>
      </w:r>
      <w:r/>
    </w:p>
    <w:p>
      <w:pPr>
        <w:pBdr/>
        <w:spacing w:after="100"/>
        <w:ind/>
        <w:rPr/>
      </w:pPr>
      <w:r/>
      <w:r/>
    </w:p>
    <w:p>
      <w:pPr>
        <w:pBdr/>
        <w:spacing w:after="120" w:before="240"/>
        <w:ind/>
        <w:rPr/>
      </w:pPr>
      <w:r>
        <w:rPr>
          <w:b/>
          <w:sz w:val="28"/>
          <w:szCs w:val="28"/>
        </w:rPr>
        <w:t xml:space="preserve">4.2B. Sơ đồ Star Schema và Multi-Tenant ERD</w:t>
      </w:r>
      <w:r/>
    </w:p>
    <w:p>
      <w:pPr>
        <w:pBdr/>
        <w:spacing w:after="200" w:before="0"/>
        <w:ind/>
        <w:rPr/>
      </w:pPr>
      <w:r>
        <w:rPr>
          <w:sz w:val="22"/>
          <w:szCs w:val="22"/>
        </w:rPr>
        <w:t xml:space="preserve">Phần này trình bày sơ đồ ERD trực quan cho mô hình Data Warehouse. Star Schema thể hiện quan hệ giữa bảng Fact (bảng sự kiện) ở trung tâm và các bảng Dimension (bảng chiều) bao quanh. Multi-Tenant ERD thể hiện cơ chế rào chắn dữ liệu qua TenantID.</w:t>
      </w:r>
      <w:r/>
    </w:p>
    <w:p>
      <w:pPr>
        <w:pBdr/>
        <w:spacing w:after="80" w:before="200"/>
        <w:ind/>
        <w:rPr/>
      </w:pPr>
      <w:r>
        <w:rPr>
          <w:b/>
          <w:sz w:val="24"/>
          <w:szCs w:val="24"/>
        </w:rPr>
        <w:t xml:space="preserve">4.2B.1. Sơ đồ Star Schema Core (PlantUML)</w:t>
      </w:r>
      <w:r/>
    </w:p>
    <w:p>
      <w:pPr>
        <w:pBdr/>
        <w:spacing w:after="0" w:before="120"/>
        <w:ind/>
        <w:rPr/>
      </w:pPr>
      <w:r>
        <w:rPr>
          <w:sz w:val="24"/>
          <w:szCs w:val="24"/>
        </w:rPr>
      </w:r>
      <w:r>
        <mc:AlternateContent>
          <mc:Choice Requires="wpg">
            <w:drawing>
              <wp:inline xmlns:wp="http://schemas.openxmlformats.org/drawingml/2006/wordprocessingDrawing" distT="0" distB="0" distL="0" distR="0">
                <wp:extent cx="5731510" cy="399356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69372" name=""/>
                        <pic:cNvPicPr>
                          <a:picLocks noChangeAspect="1"/>
                        </pic:cNvPicPr>
                        <pic:nvPr/>
                      </pic:nvPicPr>
                      <pic:blipFill rotWithShape="1">
                        <a:blip r:embed="rId12"/>
                        <a:stretch/>
                      </pic:blipFill>
                      <pic:spPr bwMode="auto">
                        <a:xfrm>
                          <a:off x="0" y="0"/>
                          <a:ext cx="5731509" cy="39935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314.45pt;mso-wrap-distance-left:0.00pt;mso-wrap-distance-top:0.00pt;mso-wrap-distance-right:0.00pt;mso-wrap-distance-bottom:0.00pt;z-index:1;" stroked="false">
                <v:imagedata r:id="rId12" o:title=""/>
                <o:lock v:ext="edit" rotation="t"/>
              </v:shape>
            </w:pict>
          </mc:Fallback>
        </mc:AlternateContent>
      </w:r>
      <w:r>
        <w:rPr>
          <w:sz w:val="24"/>
          <w:szCs w:val="24"/>
        </w:rPr>
      </w:r>
      <w:r/>
    </w:p>
    <w:p>
      <w:pPr>
        <w:pBdr/>
        <w:spacing w:after="60" w:before="120"/>
        <w:ind/>
        <w:rPr/>
      </w:pPr>
      <w:r>
        <w:rPr>
          <w:b/>
          <w:sz w:val="22"/>
          <w:szCs w:val="22"/>
        </w:rPr>
        <w:t xml:space="preserve">Bảng chú thích phân loại bảng (Shared vs Tenant-Specific):</w:t>
      </w:r>
      <w:r/>
    </w:p>
    <w:tbl>
      <w:tblPr>
        <w:tblW w:w="907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4A0" w:firstRow="1" w:lastRow="0" w:firstColumn="1" w:lastColumn="0" w:noHBand="0" w:noVBand="1"/>
      </w:tblPr>
      <w:tblGrid>
        <w:gridCol w:w="1134"/>
        <w:gridCol w:w="1134"/>
        <w:gridCol w:w="1134"/>
        <w:gridCol w:w="1134"/>
      </w:tblGrid>
      <w:tr>
        <w:trPr/>
        <w:tc>
          <w:tcPr>
            <w:shd w:val="clear" w:color="auto" w:fill="bdd7ee"/>
            <w:tcBorders/>
            <w:tcW w:w="1500" w:type="dxa"/>
            <w:textDirection w:val="lrTb"/>
            <w:noWrap w:val="false"/>
          </w:tcPr>
          <w:p>
            <w:pPr>
              <w:pBdr/>
              <w:spacing/>
              <w:ind/>
              <w:rPr/>
            </w:pPr>
            <w:r>
              <w:rPr>
                <w:b/>
                <w:sz w:val="20"/>
                <w:szCs w:val="20"/>
              </w:rPr>
              <w:t xml:space="preserve">Tên Bảng</w:t>
            </w:r>
            <w:r/>
          </w:p>
        </w:tc>
        <w:tc>
          <w:tcPr>
            <w:shd w:val="clear" w:color="auto" w:fill="bdd7ee"/>
            <w:tcBorders/>
            <w:tcW w:w="1500" w:type="dxa"/>
            <w:textDirection w:val="lrTb"/>
            <w:noWrap w:val="false"/>
          </w:tcPr>
          <w:p>
            <w:pPr>
              <w:pBdr/>
              <w:spacing/>
              <w:ind/>
              <w:rPr/>
            </w:pPr>
            <w:r>
              <w:rPr>
                <w:b/>
                <w:sz w:val="20"/>
                <w:szCs w:val="20"/>
              </w:rPr>
              <w:t xml:space="preserve">Loại</w:t>
            </w:r>
            <w:r/>
          </w:p>
        </w:tc>
        <w:tc>
          <w:tcPr>
            <w:shd w:val="clear" w:color="auto" w:fill="bdd7ee"/>
            <w:tcBorders/>
            <w:tcW w:w="1500" w:type="dxa"/>
            <w:textDirection w:val="lrTb"/>
            <w:noWrap w:val="false"/>
          </w:tcPr>
          <w:p>
            <w:pPr>
              <w:pBdr/>
              <w:spacing/>
              <w:ind/>
              <w:rPr/>
            </w:pPr>
            <w:r>
              <w:rPr>
                <w:b/>
                <w:sz w:val="20"/>
                <w:szCs w:val="20"/>
              </w:rPr>
              <w:t xml:space="preserve">Mô tả</w:t>
            </w:r>
            <w:r/>
          </w:p>
        </w:tc>
        <w:tc>
          <w:tcPr>
            <w:shd w:val="clear" w:color="auto" w:fill="bdd7ee"/>
            <w:tcBorders/>
            <w:tcW w:w="1500" w:type="dxa"/>
            <w:textDirection w:val="lrTb"/>
            <w:noWrap w:val="false"/>
          </w:tcPr>
          <w:p>
            <w:pPr>
              <w:pBdr/>
              <w:spacing/>
              <w:ind/>
              <w:rPr/>
            </w:pPr>
            <w:r>
              <w:rPr>
                <w:b/>
                <w:sz w:val="20"/>
                <w:szCs w:val="20"/>
              </w:rPr>
              <w:t xml:space="preserve">Có TenantID?</w:t>
            </w:r>
            <w:r/>
          </w:p>
        </w:tc>
      </w:tr>
      <w:tr>
        <w:trPr/>
        <w:tc>
          <w:tcPr>
            <w:tcBorders/>
            <w:tcW w:w="1500" w:type="dxa"/>
            <w:textDirection w:val="lrTb"/>
            <w:noWrap w:val="false"/>
          </w:tcPr>
          <w:p>
            <w:pPr>
              <w:pBdr/>
              <w:spacing/>
              <w:ind/>
              <w:rPr/>
            </w:pPr>
            <w:r>
              <w:rPr>
                <w:sz w:val="20"/>
                <w:szCs w:val="20"/>
              </w:rPr>
              <w:t xml:space="preserve">DimDate</w:t>
            </w:r>
            <w:r/>
          </w:p>
        </w:tc>
        <w:tc>
          <w:tcPr>
            <w:tcBorders/>
            <w:tcW w:w="1500" w:type="dxa"/>
            <w:textDirection w:val="lrTb"/>
            <w:noWrap w:val="false"/>
          </w:tcPr>
          <w:p>
            <w:pPr>
              <w:pBdr/>
              <w:spacing/>
              <w:ind/>
              <w:rPr/>
            </w:pPr>
            <w:r>
              <w:rPr>
                <w:sz w:val="20"/>
                <w:szCs w:val="20"/>
              </w:rPr>
              <w:t xml:space="preserve">Shared</w:t>
            </w:r>
            <w:r/>
          </w:p>
        </w:tc>
        <w:tc>
          <w:tcPr>
            <w:tcBorders/>
            <w:tcW w:w="1500" w:type="dxa"/>
            <w:textDirection w:val="lrTb"/>
            <w:noWrap w:val="false"/>
          </w:tcPr>
          <w:p>
            <w:pPr>
              <w:pBdr/>
              <w:spacing/>
              <w:ind/>
              <w:rPr/>
            </w:pPr>
            <w:r>
              <w:rPr>
                <w:sz w:val="20"/>
                <w:szCs w:val="20"/>
              </w:rPr>
              <w:t xml:space="preserve">Chiều thời gian — dùng chung cho mọi tenant</w:t>
            </w:r>
            <w:r/>
          </w:p>
        </w:tc>
        <w:tc>
          <w:tcPr>
            <w:tcBorders/>
            <w:tcW w:w="1500" w:type="dxa"/>
            <w:textDirection w:val="lrTb"/>
            <w:noWrap w:val="false"/>
          </w:tcPr>
          <w:p>
            <w:pPr>
              <w:pBdr/>
              <w:spacing/>
              <w:ind/>
              <w:rPr/>
            </w:pPr>
            <w:r>
              <w:rPr>
                <w:sz w:val="20"/>
                <w:szCs w:val="20"/>
              </w:rPr>
              <w:t xml:space="preserve">Không (vì mỗi tenant có data riêng trong Fact)</w:t>
            </w:r>
            <w:r/>
          </w:p>
        </w:tc>
      </w:tr>
      <w:tr>
        <w:trPr/>
        <w:tc>
          <w:tcPr>
            <w:tcBorders/>
            <w:tcW w:w="1500" w:type="dxa"/>
            <w:textDirection w:val="lrTb"/>
            <w:noWrap w:val="false"/>
          </w:tcPr>
          <w:p>
            <w:pPr>
              <w:pBdr/>
              <w:spacing/>
              <w:ind/>
              <w:rPr/>
            </w:pPr>
            <w:r>
              <w:rPr>
                <w:sz w:val="20"/>
                <w:szCs w:val="20"/>
              </w:rPr>
              <w:t xml:space="preserve">DimStore</w:t>
            </w:r>
            <w:r/>
          </w:p>
        </w:tc>
        <w:tc>
          <w:tcPr>
            <w:tcBorders/>
            <w:tcW w:w="1500" w:type="dxa"/>
            <w:textDirection w:val="lrTb"/>
            <w:noWrap w:val="false"/>
          </w:tcPr>
          <w:p>
            <w:pPr>
              <w:pBdr/>
              <w:spacing/>
              <w:ind/>
              <w:rPr/>
            </w:pPr>
            <w:r>
              <w:rPr>
                <w:sz w:val="20"/>
                <w:szCs w:val="20"/>
              </w:rPr>
              <w:t xml:space="preserve">Shared</w:t>
            </w:r>
            <w:r/>
          </w:p>
        </w:tc>
        <w:tc>
          <w:tcPr>
            <w:tcBorders/>
            <w:tcW w:w="1500" w:type="dxa"/>
            <w:textDirection w:val="lrTb"/>
            <w:noWrap w:val="false"/>
          </w:tcPr>
          <w:p>
            <w:pPr>
              <w:pBdr/>
              <w:spacing/>
              <w:ind/>
              <w:rPr/>
            </w:pPr>
            <w:r>
              <w:rPr>
                <w:sz w:val="20"/>
                <w:szCs w:val="20"/>
              </w:rPr>
              <w:t xml:space="preserve">Chiều cửa hàng — 1 row/tenant; TenantID là PK</w:t>
            </w:r>
            <w:r/>
          </w:p>
        </w:tc>
        <w:tc>
          <w:tcPr>
            <w:tcBorders/>
            <w:tcW w:w="1500" w:type="dxa"/>
            <w:textDirection w:val="lrTb"/>
            <w:noWrap w:val="false"/>
          </w:tcPr>
          <w:p>
            <w:pPr>
              <w:pBdr/>
              <w:spacing/>
              <w:ind/>
              <w:rPr/>
            </w:pPr>
            <w:r>
              <w:rPr>
                <w:sz w:val="20"/>
                <w:szCs w:val="20"/>
              </w:rPr>
              <w:t xml:space="preserve">Có (là PK)</w:t>
            </w:r>
            <w:r/>
          </w:p>
        </w:tc>
      </w:tr>
      <w:tr>
        <w:trPr/>
        <w:tc>
          <w:tcPr>
            <w:tcBorders/>
            <w:tcW w:w="1500" w:type="dxa"/>
            <w:textDirection w:val="lrTb"/>
            <w:noWrap w:val="false"/>
          </w:tcPr>
          <w:p>
            <w:pPr>
              <w:pBdr/>
              <w:spacing/>
              <w:ind/>
              <w:rPr/>
            </w:pPr>
            <w:r>
              <w:rPr>
                <w:sz w:val="20"/>
                <w:szCs w:val="20"/>
              </w:rPr>
              <w:t xml:space="preserve">DimProduct</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Chiều sản phẩm riêng của từng tenant</w:t>
            </w:r>
            <w:r/>
          </w:p>
        </w:tc>
        <w:tc>
          <w:tcPr>
            <w:tcBorders/>
            <w:tcW w:w="1500" w:type="dxa"/>
            <w:textDirection w:val="lrTb"/>
            <w:noWrap w:val="false"/>
          </w:tcPr>
          <w:p>
            <w:pPr>
              <w:pBdr/>
              <w:spacing/>
              <w:ind/>
              <w:rPr/>
            </w:pPr>
            <w:r>
              <w:rPr>
                <w:sz w:val="20"/>
                <w:szCs w:val="20"/>
              </w:rPr>
              <w:t xml:space="preserve">Có (FK)</w:t>
            </w:r>
            <w:r/>
          </w:p>
        </w:tc>
      </w:tr>
      <w:tr>
        <w:trPr/>
        <w:tc>
          <w:tcPr>
            <w:tcBorders/>
            <w:tcW w:w="1500" w:type="dxa"/>
            <w:textDirection w:val="lrTb"/>
            <w:noWrap w:val="false"/>
          </w:tcPr>
          <w:p>
            <w:pPr>
              <w:pBdr/>
              <w:spacing/>
              <w:ind/>
              <w:rPr/>
            </w:pPr>
            <w:r>
              <w:rPr>
                <w:sz w:val="20"/>
                <w:szCs w:val="20"/>
              </w:rPr>
              <w:t xml:space="preserve">DimCustomer</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Chiều khách hàng riêng của từng tenant</w:t>
            </w:r>
            <w:r/>
          </w:p>
        </w:tc>
        <w:tc>
          <w:tcPr>
            <w:tcBorders/>
            <w:tcW w:w="1500" w:type="dxa"/>
            <w:textDirection w:val="lrTb"/>
            <w:noWrap w:val="false"/>
          </w:tcPr>
          <w:p>
            <w:pPr>
              <w:pBdr/>
              <w:spacing/>
              <w:ind/>
              <w:rPr/>
            </w:pPr>
            <w:r>
              <w:rPr>
                <w:sz w:val="20"/>
                <w:szCs w:val="20"/>
              </w:rPr>
              <w:t xml:space="preserve">Có (FK)</w:t>
            </w:r>
            <w:r/>
          </w:p>
        </w:tc>
      </w:tr>
      <w:tr>
        <w:trPr/>
        <w:tc>
          <w:tcPr>
            <w:tcBorders/>
            <w:tcW w:w="1500" w:type="dxa"/>
            <w:textDirection w:val="lrTb"/>
            <w:noWrap w:val="false"/>
          </w:tcPr>
          <w:p>
            <w:pPr>
              <w:pBdr/>
              <w:spacing/>
              <w:ind/>
              <w:rPr/>
            </w:pPr>
            <w:r>
              <w:rPr>
                <w:sz w:val="20"/>
                <w:szCs w:val="20"/>
              </w:rPr>
              <w:t xml:space="preserve">DimEmployee</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Chiều nhân viên riêng của từng tenant</w:t>
            </w:r>
            <w:r/>
          </w:p>
        </w:tc>
        <w:tc>
          <w:tcPr>
            <w:tcBorders/>
            <w:tcW w:w="1500" w:type="dxa"/>
            <w:textDirection w:val="lrTb"/>
            <w:noWrap w:val="false"/>
          </w:tcPr>
          <w:p>
            <w:pPr>
              <w:pBdr/>
              <w:spacing/>
              <w:ind/>
              <w:rPr/>
            </w:pPr>
            <w:r>
              <w:rPr>
                <w:sz w:val="20"/>
                <w:szCs w:val="20"/>
              </w:rPr>
              <w:t xml:space="preserve">Có (FK)</w:t>
            </w:r>
            <w:r/>
          </w:p>
        </w:tc>
      </w:tr>
      <w:tr>
        <w:trPr/>
        <w:tc>
          <w:tcPr>
            <w:tcBorders/>
            <w:tcW w:w="1500" w:type="dxa"/>
            <w:textDirection w:val="lrTb"/>
            <w:noWrap w:val="false"/>
          </w:tcPr>
          <w:p>
            <w:pPr>
              <w:pBdr/>
              <w:spacing/>
              <w:ind/>
              <w:rPr/>
            </w:pPr>
            <w:r>
              <w:rPr>
                <w:sz w:val="20"/>
                <w:szCs w:val="20"/>
              </w:rPr>
              <w:t xml:space="preserve">DimSupplier</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Chiều nhà cung cấp riêng của từng tenant</w:t>
            </w:r>
            <w:r/>
          </w:p>
        </w:tc>
        <w:tc>
          <w:tcPr>
            <w:tcBorders/>
            <w:tcW w:w="1500" w:type="dxa"/>
            <w:textDirection w:val="lrTb"/>
            <w:noWrap w:val="false"/>
          </w:tcPr>
          <w:p>
            <w:pPr>
              <w:pBdr/>
              <w:spacing/>
              <w:ind/>
              <w:rPr/>
            </w:pPr>
            <w:r>
              <w:rPr>
                <w:sz w:val="20"/>
                <w:szCs w:val="20"/>
              </w:rPr>
              <w:t xml:space="preserve">Có (FK)</w:t>
            </w:r>
            <w:r/>
          </w:p>
        </w:tc>
      </w:tr>
      <w:tr>
        <w:trPr/>
        <w:tc>
          <w:tcPr>
            <w:tcBorders/>
            <w:tcW w:w="1500" w:type="dxa"/>
            <w:textDirection w:val="lrTb"/>
            <w:noWrap w:val="false"/>
          </w:tcPr>
          <w:p>
            <w:pPr>
              <w:pBdr/>
              <w:spacing/>
              <w:ind/>
              <w:rPr/>
            </w:pPr>
            <w:r>
              <w:rPr>
                <w:sz w:val="20"/>
                <w:szCs w:val="20"/>
              </w:rPr>
              <w:t xml:space="preserve">FactSales</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Sự kiện bán hàng — core table</w:t>
            </w:r>
            <w:r/>
          </w:p>
        </w:tc>
        <w:tc>
          <w:tcPr>
            <w:tcBorders/>
            <w:tcW w:w="1500" w:type="dxa"/>
            <w:textDirection w:val="lrTb"/>
            <w:noWrap w:val="false"/>
          </w:tcPr>
          <w:p>
            <w:pPr>
              <w:pBdr/>
              <w:spacing/>
              <w:ind/>
              <w:rPr/>
            </w:pPr>
            <w:r>
              <w:rPr>
                <w:sz w:val="20"/>
                <w:szCs w:val="20"/>
              </w:rPr>
              <w:t xml:space="preserve">Có (FK)</w:t>
            </w:r>
            <w:r/>
          </w:p>
        </w:tc>
      </w:tr>
      <w:tr>
        <w:trPr/>
        <w:tc>
          <w:tcPr>
            <w:tcBorders/>
            <w:tcW w:w="1500" w:type="dxa"/>
            <w:textDirection w:val="lrTb"/>
            <w:noWrap w:val="false"/>
          </w:tcPr>
          <w:p>
            <w:pPr>
              <w:pBdr/>
              <w:spacing/>
              <w:ind/>
              <w:rPr/>
            </w:pPr>
            <w:r>
              <w:rPr>
                <w:sz w:val="20"/>
                <w:szCs w:val="20"/>
              </w:rPr>
              <w:t xml:space="preserve">FactInventory</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Sự kiện tồn kho theo ngày</w:t>
            </w:r>
            <w:r/>
          </w:p>
        </w:tc>
        <w:tc>
          <w:tcPr>
            <w:tcBorders/>
            <w:tcW w:w="1500" w:type="dxa"/>
            <w:textDirection w:val="lrTb"/>
            <w:noWrap w:val="false"/>
          </w:tcPr>
          <w:p>
            <w:pPr>
              <w:pBdr/>
              <w:spacing/>
              <w:ind/>
              <w:rPr/>
            </w:pPr>
            <w:r>
              <w:rPr>
                <w:sz w:val="20"/>
                <w:szCs w:val="20"/>
              </w:rPr>
              <w:t xml:space="preserve">Có (FK)</w:t>
            </w:r>
            <w:r/>
          </w:p>
        </w:tc>
      </w:tr>
      <w:tr>
        <w:trPr/>
        <w:tc>
          <w:tcPr>
            <w:tcBorders/>
            <w:tcW w:w="1500" w:type="dxa"/>
            <w:textDirection w:val="lrTb"/>
            <w:noWrap w:val="false"/>
          </w:tcPr>
          <w:p>
            <w:pPr>
              <w:pBdr/>
              <w:spacing/>
              <w:ind/>
              <w:rPr/>
            </w:pPr>
            <w:r>
              <w:rPr>
                <w:sz w:val="20"/>
                <w:szCs w:val="20"/>
              </w:rPr>
              <w:t xml:space="preserve">FactPurchase</w:t>
            </w:r>
            <w:r/>
          </w:p>
        </w:tc>
        <w:tc>
          <w:tcPr>
            <w:tcBorders/>
            <w:tcW w:w="1500" w:type="dxa"/>
            <w:textDirection w:val="lrTb"/>
            <w:noWrap w:val="false"/>
          </w:tcPr>
          <w:p>
            <w:pPr>
              <w:pBdr/>
              <w:spacing/>
              <w:ind/>
              <w:rPr/>
            </w:pPr>
            <w:r>
              <w:rPr>
                <w:sz w:val="20"/>
                <w:szCs w:val="20"/>
              </w:rPr>
              <w:t xml:space="preserve">Tenant-Specific</w:t>
            </w:r>
            <w:r/>
          </w:p>
        </w:tc>
        <w:tc>
          <w:tcPr>
            <w:tcBorders/>
            <w:tcW w:w="1500" w:type="dxa"/>
            <w:textDirection w:val="lrTb"/>
            <w:noWrap w:val="false"/>
          </w:tcPr>
          <w:p>
            <w:pPr>
              <w:pBdr/>
              <w:spacing/>
              <w:ind/>
              <w:rPr/>
            </w:pPr>
            <w:r>
              <w:rPr>
                <w:sz w:val="20"/>
                <w:szCs w:val="20"/>
              </w:rPr>
              <w:t xml:space="preserve">Sự kiện nhập hàng từ nhà cung cấp</w:t>
            </w:r>
            <w:r/>
          </w:p>
        </w:tc>
        <w:tc>
          <w:tcPr>
            <w:tcBorders/>
            <w:tcW w:w="1500" w:type="dxa"/>
            <w:textDirection w:val="lrTb"/>
            <w:noWrap w:val="false"/>
          </w:tcPr>
          <w:p>
            <w:pPr>
              <w:pBdr/>
              <w:spacing/>
              <w:ind/>
              <w:rPr/>
            </w:pPr>
            <w:r>
              <w:rPr>
                <w:sz w:val="20"/>
                <w:szCs w:val="20"/>
              </w:rPr>
              <w:t xml:space="preserve">Có (FK)</w:t>
            </w:r>
            <w:r/>
          </w:p>
        </w:tc>
      </w:tr>
    </w:tbl>
    <w:p>
      <w:pPr>
        <w:pBdr/>
        <w:spacing w:after="0" w:before="120"/>
        <w:ind/>
        <w:rPr/>
      </w:pPr>
      <w:r>
        <w:rPr>
          <w:sz w:val="24"/>
          <w:szCs w:val="24"/>
        </w:rPr>
      </w:r>
      <w:r/>
    </w:p>
    <w:p>
      <w:pPr>
        <w:pBdr/>
        <w:spacing w:after="80" w:before="200"/>
        <w:ind/>
        <w:rPr>
          <w:b/>
          <w:bCs/>
          <w:sz w:val="24"/>
          <w:szCs w:val="24"/>
          <w:highlight w:val="none"/>
        </w:rPr>
      </w:pPr>
      <w:r>
        <w:rPr>
          <w:b/>
          <w:sz w:val="24"/>
          <w:szCs w:val="24"/>
        </w:rPr>
        <w:t xml:space="preserve">4.2B.2. Sơ đồ Multi-Tenant ERD (PlantUML)</w:t>
      </w:r>
      <w:r>
        <w:rPr>
          <w:b/>
          <w:bCs/>
          <w:sz w:val="24"/>
          <w:szCs w:val="24"/>
          <w:highlight w:val="none"/>
        </w:rPr>
      </w:r>
    </w:p>
    <w:p>
      <w:pPr>
        <w:pBdr/>
        <w:spacing w:after="80" w:before="200"/>
        <w:ind/>
        <w:rPr/>
      </w:pPr>
      <w:r>
        <w:rPr>
          <w:b/>
          <w:sz w:val="24"/>
          <w:szCs w:val="24"/>
          <w:highlight w:val="none"/>
        </w:rPr>
      </w:r>
      <w:r>
        <mc:AlternateContent>
          <mc:Choice Requires="wpg">
            <w:drawing>
              <wp:inline xmlns:wp="http://schemas.openxmlformats.org/drawingml/2006/wordprocessingDrawing" distT="0" distB="0" distL="0" distR="0">
                <wp:extent cx="5731510" cy="258933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0149" name=""/>
                        <pic:cNvPicPr>
                          <a:picLocks noChangeAspect="1"/>
                        </pic:cNvPicPr>
                        <pic:nvPr/>
                      </pic:nvPicPr>
                      <pic:blipFill rotWithShape="1">
                        <a:blip r:embed="rId13"/>
                        <a:stretch/>
                      </pic:blipFill>
                      <pic:spPr bwMode="auto">
                        <a:xfrm>
                          <a:off x="0" y="0"/>
                          <a:ext cx="5731509" cy="25893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203.88pt;mso-wrap-distance-left:0.00pt;mso-wrap-distance-top:0.00pt;mso-wrap-distance-right:0.00pt;mso-wrap-distance-bottom:0.00pt;z-index:1;" stroked="false">
                <v:imagedata r:id="rId13" o:title=""/>
                <o:lock v:ext="edit" rotation="t"/>
              </v:shape>
            </w:pict>
          </mc:Fallback>
        </mc:AlternateContent>
      </w:r>
      <w:r>
        <w:rPr>
          <w:b/>
          <w:sz w:val="24"/>
          <w:szCs w:val="24"/>
          <w:highlight w:val="none"/>
        </w:rPr>
      </w:r>
      <w:r/>
    </w:p>
    <w:p>
      <w:pPr>
        <w:pStyle w:val="895"/>
        <w:pBdr/>
        <w:spacing w:after="140" w:before="280"/>
        <w:ind/>
        <w:rPr/>
      </w:pPr>
      <w:r>
        <w:rPr>
          <w:rFonts w:ascii="Arial" w:hAnsi="Arial" w:eastAsia="Arial" w:cs="Arial"/>
          <w:b/>
          <w:bCs/>
          <w:color w:val="2e75b6"/>
          <w:sz w:val="28"/>
          <w:szCs w:val="28"/>
        </w:rPr>
        <w:t xml:space="preserve">4.2. Bảng Quản lý Tenant và Người dùng [MỚI]</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f0fdf4"/>
            <w:tcBorders>
              <w:top w:val="single" w:color="16a34a" w:sz="1" w:space="0"/>
              <w:left w:val="single" w:color="16a34a" w:sz="6" w:space="0"/>
              <w:bottom w:val="single" w:color="16a34a" w:sz="1" w:space="0"/>
              <w:right w:val="single" w:color="16a34a" w:sz="1" w:space="0"/>
            </w:tcBorders>
            <w:tcMar>
              <w:left w:w="180" w:type="dxa"/>
              <w:top w:w="120" w:type="dxa"/>
              <w:right w:w="180" w:type="dxa"/>
              <w:bottom w:w="120" w:type="dxa"/>
            </w:tcMar>
            <w:textDirection w:val="lrTb"/>
            <w:noWrap w:val="false"/>
          </w:tcPr>
          <w:p>
            <w:pPr>
              <w:pBdr/>
              <w:spacing w:after="100"/>
              <w:ind/>
              <w:rPr/>
            </w:pPr>
            <w:r>
              <w:rPr>
                <w:rFonts w:ascii="Arial" w:hAnsi="Arial" w:eastAsia="Arial" w:cs="Arial"/>
                <w:b/>
                <w:bCs/>
                <w:color w:val="14532d"/>
                <w:sz w:val="24"/>
                <w:szCs w:val="24"/>
              </w:rPr>
              <w:t xml:space="preserve">🆕 Hai bảng mới bổ sung cho multi-tenant</w:t>
            </w:r>
            <w:r/>
          </w:p>
          <w:p>
            <w:pPr>
              <w:pBdr/>
              <w:spacing w:after="80"/>
              <w:ind/>
              <w:rPr/>
            </w:pPr>
            <w:r>
              <w:rPr>
                <w:rFonts w:ascii="Arial" w:hAnsi="Arial" w:eastAsia="Arial" w:cs="Arial"/>
                <w:color w:val="14532d"/>
                <w:sz w:val="22"/>
                <w:szCs w:val="22"/>
              </w:rPr>
              <w:t xml:space="preserve">• Tenants: Lưu thông tin từng cửa hàng/chi nhánh — là bảng lookup cho toàn bộ hệ thống.</w:t>
            </w:r>
            <w:r/>
          </w:p>
          <w:p>
            <w:pPr>
              <w:pBdr/>
              <w:spacing w:after="80"/>
              <w:ind/>
              <w:rPr/>
            </w:pPr>
            <w:r>
              <w:rPr>
                <w:rFonts w:ascii="Arial" w:hAnsi="Arial" w:eastAsia="Arial" w:cs="Arial"/>
                <w:color w:val="14532d"/>
                <w:sz w:val="22"/>
                <w:szCs w:val="22"/>
              </w:rPr>
              <w:t xml:space="preserve">• AppUsers: Lưu tài khoản người dùng với role admin hoặc viewer.</w:t>
            </w:r>
            <w:r/>
          </w:p>
          <w:p>
            <w:pPr>
              <w:pBdr/>
              <w:spacing w:after="80"/>
              <w:ind/>
              <w:rPr/>
            </w:pPr>
            <w:r>
              <w:rPr>
                <w:rFonts w:ascii="Arial" w:hAnsi="Arial" w:eastAsia="Arial" w:cs="Arial"/>
                <w:color w:val="14532d"/>
                <w:sz w:val="22"/>
                <w:szCs w:val="22"/>
              </w:rPr>
              <w:t xml:space="preserve">• TenantID trong AppUsers là FK tham chiếu Tenants — đảm bảo mọi user đều thuộc 1 tenant hợp lệ.</w:t>
            </w:r>
            <w:r/>
          </w:p>
          <w:p>
            <w:pPr>
              <w:pBdr/>
              <w:spacing w:after="80"/>
              <w:ind/>
              <w:rPr/>
            </w:pPr>
            <w:r>
              <w:rPr>
                <w:rFonts w:ascii="Arial" w:hAnsi="Arial" w:eastAsia="Arial" w:cs="Arial"/>
                <w:color w:val="14532d"/>
                <w:sz w:val="22"/>
                <w:szCs w:val="22"/>
              </w:rPr>
              <w:t xml:space="preserve">• AppUsers tách biệt hoàn toàn với Superset users — Auth Gateway quản lý phần này.</w:t>
            </w:r>
            <w:r/>
          </w:p>
        </w:tc>
      </w:tr>
    </w:tbl>
    <w:p>
      <w:pPr>
        <w:pBdr/>
        <w:spacing w:after="100"/>
        <w:ind/>
        <w:rPr/>
      </w:pPr>
      <w:r/>
      <w:r/>
    </w:p>
    <w:p>
      <w:pPr>
        <w:pBdr/>
        <w:spacing w:after="120"/>
        <w:ind/>
        <w:rPr/>
      </w:pPr>
      <w:r>
        <w:rPr>
          <w:rFonts w:ascii="Arial" w:hAnsi="Arial" w:eastAsia="Arial" w:cs="Arial"/>
          <w:b/>
          <w:bCs/>
          <w:sz w:val="24"/>
          <w:szCs w:val="24"/>
        </w:rPr>
        <w:t xml:space="preserve">Bảng Tenants:</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Dữ liệu</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Mã định danh cửa hàng (VD: 'STORE_HN')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NVARCHAR(200)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cửa hàng/chi nhánh</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FilePath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NVARCHAR(500)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Đường dẫn file Excel/CSV của tenant này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 hoạt động (1=active)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CreatedAt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DATETIME2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GETDATE()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tạo tenant</w:t>
            </w:r>
            <w:r/>
          </w:p>
        </w:tc>
      </w:tr>
    </w:tbl>
    <w:p>
      <w:pPr>
        <w:pBdr/>
        <w:spacing w:after="100"/>
        <w:ind/>
        <w:rPr/>
      </w:pPr>
      <w:r/>
      <w:r/>
    </w:p>
    <w:p>
      <w:pPr>
        <w:pBdr/>
        <w:spacing w:after="120"/>
        <w:ind/>
        <w:rPr/>
      </w:pPr>
      <w:r>
        <w:rPr>
          <w:rFonts w:ascii="Arial" w:hAnsi="Arial" w:eastAsia="Arial" w:cs="Arial"/>
          <w:b/>
          <w:bCs/>
          <w:sz w:val="24"/>
          <w:szCs w:val="24"/>
        </w:rPr>
        <w:t xml:space="preserve">Bảng AppUsers:</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Dữ liệu</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UserID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 tự tăng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Username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đăng nhập — UNIQUE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PasswordHash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VARCHAR(255)</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Mật khẩu đã hash bằng bcrypt (rounds=12)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 NULL nếu là admin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Role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'viewer'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Vai trò: 'admin' hoặc 'viewer'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 tài khoản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CreatedAt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DATETIME2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GETDATE()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tạo tài khoản</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4.3. Thiết kế Bảng Dimension</w:t>
      </w:r>
      <w:r/>
    </w:p>
    <w:p>
      <w:pPr>
        <w:pStyle w:val="896"/>
        <w:pBdr/>
        <w:spacing w:after="100" w:before="200"/>
        <w:ind/>
        <w:rPr/>
      </w:pPr>
      <w:r>
        <w:rPr>
          <w:rFonts w:ascii="Arial" w:hAnsi="Arial" w:eastAsia="Arial" w:cs="Arial"/>
          <w:b/>
          <w:bCs/>
          <w:color w:val="2e75b6"/>
          <w:sz w:val="24"/>
          <w:szCs w:val="24"/>
        </w:rPr>
        <w:t xml:space="preserve">4.3.1. DimDate — Chiều Thời gian (Shared)</w:t>
      </w:r>
      <w:r/>
    </w:p>
    <w:p>
      <w:pPr>
        <w:pBdr/>
        <w:spacing w:after="120"/>
        <w:ind/>
        <w:rPr/>
      </w:pPr>
      <w:r>
        <w:rPr>
          <w:rFonts w:ascii="Arial" w:hAnsi="Arial" w:eastAsia="Arial" w:cs="Arial"/>
          <w:sz w:val="24"/>
          <w:szCs w:val="24"/>
        </w:rPr>
        <w:t xml:space="preserve">Bảng dùng chung cho tất cả tenant. Được khởi tạo trước (pre-populated) từ 2015-01-01 đến 2030-12-31. Không cần cột TenantID.</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600"/>
        <w:gridCol w:w="1200"/>
        <w:gridCol w:w="1600"/>
        <w:gridCol w:w="34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DateKey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PK — Khóa chính dạng số (YYYYMMDD, VD: 20240115)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FullDate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Ngày đầy đủ — UNIQUE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DayOfWeek</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TINYINT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Ngày trong tuần (1=Thứ 2 ... 7=Chủ nhật)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DayName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VARCHAR(15)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Tên ngày (Thứ Hai, Thứ Ba, ...)</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DayOfMonth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TINYINT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Ngày trong tháng (1–31)</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WeekOfYear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TINYINT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Tuần trong năm (1–53)</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MonthNumber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TINYINT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Số tháng (1–12)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MonthName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VARCHAR(15)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Tên tháng (Tháng 1, Tháng 2, ...)</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Quarter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TINYINT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Quý (1–4)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QuarterName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CHAR(2)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Tên Quý (Q1, Q2, Q3, Q4)</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Year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SMALLINT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Năm (VD: 2024)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IsWeekend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BIT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Cờ cuối tuần (1=Cuối tuần)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IsHoliday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BIT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Cờ ngày lễ/tết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HolidayName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Tên ngày lễ (nếu có)</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FiscalYear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SMALLINT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Năm tài chính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FiscalQuarter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TINYINT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426" w:type="dxa"/>
            <w:textDirection w:val="lrTb"/>
            <w:noWrap w:val="false"/>
          </w:tcPr>
          <w:p>
            <w:pPr>
              <w:pBdr/>
              <w:spacing/>
              <w:ind/>
              <w:rPr/>
            </w:pPr>
            <w:r>
              <w:rPr>
                <w:rFonts w:ascii="Arial" w:hAnsi="Arial" w:eastAsia="Arial" w:cs="Arial"/>
                <w:sz w:val="20"/>
                <w:szCs w:val="20"/>
              </w:rPr>
              <w:t xml:space="preserve">Quý tài chính</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4.3.2. DimProduct — Chiều Sản phẩm (Shared, SCD Type 2)</w:t>
      </w:r>
      <w:r/>
    </w:p>
    <w:p>
      <w:pPr>
        <w:pBdr/>
        <w:spacing w:after="120"/>
        <w:ind/>
        <w:rPr/>
      </w:pPr>
      <w:r>
        <w:rPr>
          <w:rFonts w:ascii="Arial" w:hAnsi="Arial" w:eastAsia="Arial" w:cs="Arial"/>
          <w:sz w:val="24"/>
          <w:szCs w:val="24"/>
        </w:rPr>
        <w:t xml:space="preserve">Bảng dùng chung cho tất cả tenant. Áp dụng SCD Type 2 để theo dõi lịch sử thay đổi giá.</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ProductKey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 tự tăng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ProductCode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Mã sản phẩm nghiệp vụ (Business Key)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ProductName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NVARCHAR(255)</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sản phẩm đầy đủ</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Brand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Thương hiệu (Apple, Samsung, Dell, ...)</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CategoryName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danh mục (Điện thoại, Laptop,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SubCategory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Danh mục con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UnitCostPrice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Giá vốn tại thời điểm hiệu lực — FK cho SCD2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UnitListPrice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Giá niêm yết tại thời điểm hiệu lực</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UnitOfMeasure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'cái'</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Đơn vị tính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Warranty_Months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TINYINT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Thời gian bảo hành (tháng)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 kinh doanh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EffectiveDate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bắt đầu hiệu lực (SCD Type 2)</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ExpirationDate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hết hiệu lực — NULL = bản ghi hiện tại (SCD2)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IsCurrent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Cờ bản ghi hiện tại (SCD Type 2)</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4.3.3. DimCustomer — Chiều Khách hàng (Có TenantID)</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CustomerKey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CustomerCode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Mã khách hàng từ hệ thống nguồn (BK)</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 Cửa hàng sở hữu khách hàng [MỚI]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FullName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Họ và tên đầy đủ</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Gender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CHAR(1)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Giới tính (M=Nam, F=Nữ, U=Không xác định)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DateOfBirth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sinh</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AgeGroup</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Nhóm tuổi (18-24, 25-34, 35-44,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Phone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điện thoại (đã ẩn bớt ký tự)</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Email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VARCHAR(150)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Email (đã ẩn bớt ký tự)</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Thành phố</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Province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Tỉnh/Thành phố</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CustomerType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'Lẻ'</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Loại KH (Lẻ, Doanh nghiệp, VIP)</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LoyaltyPoint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Điểm tích lũy hiện tại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MemberSince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đăng ký thành viên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 hoạt động</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4.3.4. DimStore — Chiều Cửa hàng (Có TenantID)</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StoreCode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Mã cửa hàng nghiệp vụ — UNIQUE (BK)</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 Mã tenant/chi nhánh [MỚI]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cửa hàng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StoreType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VARCHAR(50)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Loại hình (Flagship, Chi nhánh, Online)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Address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NVARCHAR(255)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Địa chỉ đầy đủ</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District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Quận/Huyện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Thành phố</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OpenDate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khai trương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ManagerName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quản lý cửa hàng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StoreArea_m2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Diện tích mặt sàn (m²)</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 hoạt động</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4.3.5. DimEmployee — Chiều Nhân viên (Có TenantID)</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EmployeeKey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EmployeeCode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Mã nhân viên (BK)</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 Mã tenant/cửa hàng [MỚI]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FullName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Họ và tên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Department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Phòng/Bộ phận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Position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Chức vụ (Nhân viên bán hàng, Trưởng ca, ...)</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DimStore — Cửa hàng phụ trách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HireDate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Ngày vào làm</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 làm việc</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4.3.6. DimSupplier — Chiều Nhà cung cấp (Shared)</w:t>
      </w:r>
      <w:r/>
    </w:p>
    <w:p>
      <w:pPr>
        <w:pBdr/>
        <w:spacing w:after="120"/>
        <w:ind/>
        <w:rPr/>
      </w:pPr>
      <w:r>
        <w:rPr>
          <w:rFonts w:ascii="Arial" w:hAnsi="Arial" w:eastAsia="Arial" w:cs="Arial"/>
          <w:sz w:val="24"/>
          <w:szCs w:val="24"/>
        </w:rPr>
        <w:t xml:space="preserve">Bảng dùng chung cho tất cả tenant. Nhà cung cấp thường là đối tác cấp toàn chuỗi.</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SupplierKey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SupplierCode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Mã nhà cung cấp — UNIQUE (BK)</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SupplierName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NVARCHAR(200)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Tên nhà cung cấp/nhà phân phối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Country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NVARCHAR(100)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Quốc gia</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ContactPerson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NVARCHAR(150)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Người liên hệ chính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Phone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VARCHAR(30)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điện thoại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Email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VARCHAR(150)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Email liên hệ</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PaymentTerm_Days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TINYINT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Điều khoản thanh toán (số ngày)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IsActive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Trạng thái</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4.4. Thiết kế Bảng Fact</w:t>
      </w:r>
      <w:r/>
    </w:p>
    <w:p>
      <w:pPr>
        <w:pStyle w:val="896"/>
        <w:pBdr/>
        <w:spacing w:after="100" w:before="200"/>
        <w:ind/>
        <w:rPr/>
      </w:pPr>
      <w:r>
        <w:rPr>
          <w:rFonts w:ascii="Arial" w:hAnsi="Arial" w:eastAsia="Arial" w:cs="Arial"/>
          <w:b/>
          <w:bCs/>
          <w:color w:val="2e75b6"/>
          <w:sz w:val="24"/>
          <w:szCs w:val="24"/>
        </w:rPr>
        <w:t xml:space="preserve">4.4.1. FactSales — Sự kiện Bán hàng (Grain: 1 dòng = 1 sản phẩm / 1 hóa đơn)</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SalesKey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BIGINT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 Row-Level isolation [MỚI]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DateKey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DimDate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ProductKey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DimProduct (IsCurrent=1)</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CustomerKey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DimCustomer (-1 = Unknown)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DimStore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EmployeeKey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DimEmployee (-1 = Unknown)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InvoiceNumber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VARCHAR(50)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hóa đơn (Degenerate Dimension)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Quantity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SMALLINT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lượng bán — CHECK &gt; 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UnitPrice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Đơn giá thực tế bán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DiscountAmount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tiền chiết khấu</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GrossSalesAmount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Doanh thu gộp (Qty × UnitPrice)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NetSalesAmount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Doanh thu thuần (Gross - Discount)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CostAmount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Giá vốn (Qty × UnitCostPrice)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GrossProfitAmount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Lợi nhuận gộp (Net - Cost)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TaxAmount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Thuế VAT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PaymentMethod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VARCHAR(30)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Phương thức thanh toán (Tiền mặt, Chuyển khoản,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SalesChannel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'InStore'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Kênh bán (InStore, Online)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ReturnFlag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Cờ giao dịch hoàn trả (1=Hoàn trả)</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LoadDatetime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DATETIME2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GETDATE()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Thời điểm nạp vào DWH</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4.4.2. FactInventory — Sự kiện Tồn kho (Grain: 1 sản phẩm / 1 cửa hàng / 1 ngày)</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InventoryKey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BIGINT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[MỚI]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DateKey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DimDate — Ngày chụp ảnh tồn kho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ProductKey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DimProduct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DimStore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SupplierKey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DimSupplier — Nhà cung cấp chính</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OpeningStock</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Tồn đầu ngày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ClosingStock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Tồn cuối ngày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StockReceived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lượng nhập trong ngày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StockSold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lượng bán trong ngày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StockAdjusted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Điều chỉnh tồn kho (mất mát, hỏng,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ReorderPoint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Mức tồn kho tối thiểu (trigger đặt hàng)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UnitCost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Giá vốn tại thời điểm chụp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TotalInventoryValue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Giá trị tồn (ClosingStock × UnitCost)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LoadDatetime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DATETIME2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GETDATE()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Thời điểm nạp</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4.4.3. FactPurchase — Sự kiện Nhập hàng</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800"/>
        <w:gridCol w:w="1200"/>
        <w:gridCol w:w="1600"/>
        <w:gridCol w:w="3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Tên Cột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b/>
                <w:bCs/>
                <w:color w:val="ffffff"/>
                <w:sz w:val="22"/>
                <w:szCs w:val="22"/>
              </w:rPr>
              <w:t xml:space="preserve">Kiểu DL</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2"/>
                <w:szCs w:val="22"/>
              </w:rPr>
              <w:t xml:space="preserve">Nullable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Mặc định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PurchaseKey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BIGINT IDENTITY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AUTO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PK — Surrogate Key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VARCHAR(20)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Tenants [MỚI]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DateKey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DimDate — Ngày nhập hàng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ProductKey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DimProduct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SupplierKey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DimSupplier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StoreKey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FK → DimStore — Kho nhận hàng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PurchaseOrderNo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VARCHAR(50)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phiếu đặt hàng (Degenerate Dimension)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QuantityOrdered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lượng đặt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QuantityReceived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Số lượng thực nhận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UnitPurchasePrice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Đơn giá nhập</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TotalPurchaseAmount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DECIMAL(18,2)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Tổng giá trị nhập</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LeadTime_Days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SMALLINT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NULL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Thời gian giao hàng thực tế (ngày)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LoadDatetime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00" w:type="dxa"/>
            <w:textDirection w:val="lrTb"/>
            <w:noWrap w:val="false"/>
          </w:tcPr>
          <w:p>
            <w:pPr>
              <w:pBdr/>
              <w:spacing/>
              <w:ind/>
              <w:rPr/>
            </w:pPr>
            <w:r>
              <w:rPr>
                <w:rFonts w:ascii="Arial" w:hAnsi="Arial" w:eastAsia="Arial" w:cs="Arial"/>
                <w:sz w:val="20"/>
                <w:szCs w:val="20"/>
              </w:rPr>
              <w:t xml:space="preserve">DATETIME2</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sz w:val="20"/>
                <w:szCs w:val="20"/>
              </w:rPr>
              <w:t xml:space="preserve">NOT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GETDATE()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26" w:type="dxa"/>
            <w:textDirection w:val="lrTb"/>
            <w:noWrap w:val="false"/>
          </w:tcPr>
          <w:p>
            <w:pPr>
              <w:pBdr/>
              <w:spacing/>
              <w:ind/>
              <w:rPr/>
            </w:pPr>
            <w:r>
              <w:rPr>
                <w:rFonts w:ascii="Arial" w:hAnsi="Arial" w:eastAsia="Arial" w:cs="Arial"/>
                <w:sz w:val="20"/>
                <w:szCs w:val="20"/>
              </w:rPr>
              <w:t xml:space="preserve">Thời điểm nạp</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4.5. Bảng Staging Layer (STG_*)</w:t>
      </w:r>
      <w:r/>
    </w:p>
    <w:p>
      <w:pPr>
        <w:pBdr/>
        <w:spacing w:after="120"/>
        <w:ind/>
        <w:rPr/>
      </w:pPr>
      <w:r>
        <w:rPr>
          <w:rFonts w:ascii="Arial" w:hAnsi="Arial" w:eastAsia="Arial" w:cs="Arial"/>
          <w:sz w:val="24"/>
          <w:szCs w:val="24"/>
        </w:rPr>
        <w:t xml:space="preserve">Các bảng Staging là vùng đệm tạm thời, được truncate và reload mỗi chu kỳ ETL. Cấu trúc phản chiếu nguồn dữ liệu nhưng đã thêm cột TenantID và cột kiểm soát.</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2200"/>
        <w:gridCol w:w="30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2"/>
                <w:szCs w:val="22"/>
              </w:rPr>
              <w:t xml:space="preserve">Bảng Staging</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2"/>
                <w:szCs w:val="22"/>
              </w:rPr>
              <w:t xml:space="preserve">Nguồn dữ liệu</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Cột đặc biệt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STG_SalesRaw</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File Excel/CSV POS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 STG_LoadDatetime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Dữ liệu bán hàng thô chưa biến đổi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STG_InventoryRaw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File Excel/Google Sheets Kho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 STG_LoadDatetime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Dữ liệu tồn kho thô</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STG_PurchaseRaw</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File Excel đặt hàng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 STG_LoadDatetime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Dữ liệu nhập hàng thô</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STG_ProductRaw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File CSV danh mục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STG_LoadDatetime (Shared)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Danh mục sản phẩm — không cần TenantID</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STG_ErrorLog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Tất cả nguồn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TenantID, ErrorType, RawData</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Ghi nhận bản ghi lỗi trong quá trình Transform</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4.6. Data Mart Layer (DM_*) [MỚI]</w:t>
      </w:r>
      <w:r/>
    </w:p>
    <w:p>
      <w:pPr>
        <w:pBdr/>
        <w:spacing w:after="120"/>
        <w:ind/>
        <w:rPr/>
      </w:pPr>
      <w:r>
        <w:rPr>
          <w:rFonts w:ascii="Arial" w:hAnsi="Arial" w:eastAsia="Arial" w:cs="Arial"/>
          <w:sz w:val="24"/>
          <w:szCs w:val="24"/>
        </w:rPr>
        <w:t xml:space="preserve">Các Data Mart là Aggregate Table và View được tính toán sẵn, tối ưu hiệu năng cho Dashboard. Superset kết nối vào Data Mart thay vì truy vấn trực tiếp bảng Fact.</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400"/>
        <w:gridCol w:w="3200"/>
        <w:gridCol w:w="30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2"/>
                <w:szCs w:val="22"/>
              </w:rPr>
              <w:t xml:space="preserve">View / Table</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bCs/>
                <w:color w:val="ffffff"/>
                <w:sz w:val="22"/>
                <w:szCs w:val="22"/>
              </w:rPr>
              <w:t xml:space="preserve">Loại</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bCs/>
                <w:color w:val="ffffff"/>
                <w:sz w:val="22"/>
                <w:szCs w:val="22"/>
              </w:rPr>
              <w:t xml:space="preserve">Cột chính</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b/>
                <w:bCs/>
                <w:color w:val="ffffff"/>
                <w:sz w:val="22"/>
                <w:szCs w:val="22"/>
              </w:rPr>
              <w:t xml:space="preserve">Phục vụ Dashboard</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DM_SalesSummary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Aggregate Table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TenantID, DateKey, StoreKey, TotalRevenue, TotalProfit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Dashboard Doanh thu</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DM_ProductPerformance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Aggregate 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TenantID, ProductKey, TotalQty, TotalRevenue, Rank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Dashboard Sản phẩm</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DM_InventoryAlert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Aggregate View</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TenantID, StoreKey, ProductKey, ClosingStock, ReorderPoint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Dashboard Tồn kho</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DM_CustomerRFM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Aggregate Table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TenantID, CustomerKey, Recency, Frequency, Monetary, Segment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Dashboard Khách hàng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DM_EmployeePerformance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Aggregate View</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TenantID, EmployeeKey, TotalSales, ConversionRate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26" w:type="dxa"/>
            <w:textDirection w:val="lrTb"/>
            <w:noWrap w:val="false"/>
          </w:tcPr>
          <w:p>
            <w:pPr>
              <w:pBdr/>
              <w:spacing/>
              <w:ind/>
              <w:rPr/>
            </w:pPr>
            <w:r>
              <w:rPr>
                <w:rFonts w:ascii="Arial" w:hAnsi="Arial" w:eastAsia="Arial" w:cs="Arial"/>
                <w:sz w:val="20"/>
                <w:szCs w:val="20"/>
              </w:rPr>
              <w:t xml:space="preserve">Dashboard Nhân viên</w:t>
            </w:r>
            <w:r/>
          </w:p>
        </w:tc>
      </w:tr>
    </w:tbl>
    <w:p>
      <w:pPr>
        <w:pBdr/>
        <w:spacing w:after="100"/>
        <w:ind/>
        <w:rPr/>
      </w:pPr>
      <w:r/>
      <w:r/>
    </w:p>
    <w:p>
      <w:pPr>
        <w:pBdr/>
        <w:spacing w:after="60" w:before="0"/>
        <w:ind w:left="720"/>
        <w:rPr/>
      </w:pPr>
      <w:r>
        <w:rPr>
          <w:rFonts w:ascii="Courier New" w:hAnsi="Courier New" w:eastAsia="Courier New" w:cs="Courier New"/>
          <w:color w:val="1f3864"/>
          <w:sz w:val="20"/>
          <w:szCs w:val="20"/>
        </w:rPr>
        <w:t xml:space="preserve">-- Ví dụ: Script tạo DM_SalesSummary</w:t>
      </w:r>
      <w:r/>
    </w:p>
    <w:p>
      <w:pPr>
        <w:pBdr/>
        <w:spacing w:after="60" w:before="0"/>
        <w:ind w:left="720"/>
        <w:rPr/>
      </w:pPr>
      <w:r>
        <w:rPr>
          <w:rFonts w:ascii="Courier New" w:hAnsi="Courier New" w:eastAsia="Courier New" w:cs="Courier New"/>
          <w:color w:val="1f3864"/>
          <w:sz w:val="20"/>
          <w:szCs w:val="20"/>
        </w:rPr>
        <w:t xml:space="preserve">CREATE TABLE DM_SalesSummary (</w:t>
      </w:r>
      <w:r/>
    </w:p>
    <w:p>
      <w:pPr>
        <w:pBdr/>
        <w:spacing w:after="60" w:before="0"/>
        <w:ind w:left="720"/>
        <w:rPr/>
      </w:pPr>
      <w:r>
        <w:rPr>
          <w:rFonts w:ascii="Courier New" w:hAnsi="Courier New" w:eastAsia="Courier New" w:cs="Courier New"/>
          <w:color w:val="1f3864"/>
          <w:sz w:val="20"/>
          <w:szCs w:val="20"/>
        </w:rPr>
        <w:t xml:space="preserve">    SummaryKey       BIGINT IDENTITY PRIMARY KEY,</w:t>
      </w:r>
      <w:r/>
    </w:p>
    <w:p>
      <w:pPr>
        <w:pBdr/>
        <w:spacing w:after="60" w:before="0"/>
        <w:ind w:left="720"/>
        <w:rPr/>
      </w:pPr>
      <w:r>
        <w:rPr>
          <w:rFonts w:ascii="Courier New" w:hAnsi="Courier New" w:eastAsia="Courier New" w:cs="Courier New"/>
          <w:color w:val="1f3864"/>
          <w:sz w:val="20"/>
          <w:szCs w:val="20"/>
        </w:rPr>
        <w:t xml:space="preserve">    TenantID         VARCHAR(20)    NOT NULL,</w:t>
      </w:r>
      <w:r/>
    </w:p>
    <w:p>
      <w:pPr>
        <w:pBdr/>
        <w:spacing w:after="60" w:before="0"/>
        <w:ind w:left="720"/>
        <w:rPr/>
      </w:pPr>
      <w:r>
        <w:rPr>
          <w:rFonts w:ascii="Courier New" w:hAnsi="Courier New" w:eastAsia="Courier New" w:cs="Courier New"/>
          <w:color w:val="1f3864"/>
          <w:sz w:val="20"/>
          <w:szCs w:val="20"/>
        </w:rPr>
        <w:t xml:space="preserve">    DateKey          INT            NOT NULL,</w:t>
      </w:r>
      <w:r/>
    </w:p>
    <w:p>
      <w:pPr>
        <w:pBdr/>
        <w:spacing w:after="60" w:before="0"/>
        <w:ind w:left="720"/>
        <w:rPr/>
      </w:pPr>
      <w:r>
        <w:rPr>
          <w:rFonts w:ascii="Courier New" w:hAnsi="Courier New" w:eastAsia="Courier New" w:cs="Courier New"/>
          <w:color w:val="1f3864"/>
          <w:sz w:val="20"/>
          <w:szCs w:val="20"/>
        </w:rPr>
        <w:t xml:space="preserve">    StoreKey         INT            NOT NULL,</w:t>
      </w:r>
      <w:r/>
    </w:p>
    <w:p>
      <w:pPr>
        <w:pBdr/>
        <w:spacing w:after="60" w:before="0"/>
        <w:ind w:left="720"/>
        <w:rPr/>
      </w:pPr>
      <w:r>
        <w:rPr>
          <w:rFonts w:ascii="Courier New" w:hAnsi="Courier New" w:eastAsia="Courier New" w:cs="Courier New"/>
          <w:color w:val="1f3864"/>
          <w:sz w:val="20"/>
          <w:szCs w:val="20"/>
        </w:rPr>
        <w:t xml:space="preserve">    CategoryName     NVARCHAR(100)  NOT NULL,</w:t>
      </w:r>
      <w:r/>
    </w:p>
    <w:p>
      <w:pPr>
        <w:pBdr/>
        <w:spacing w:after="60" w:before="0"/>
        <w:ind w:left="720"/>
        <w:rPr/>
      </w:pPr>
      <w:r>
        <w:rPr>
          <w:rFonts w:ascii="Courier New" w:hAnsi="Courier New" w:eastAsia="Courier New" w:cs="Courier New"/>
          <w:color w:val="1f3864"/>
          <w:sz w:val="20"/>
          <w:szCs w:val="20"/>
        </w:rPr>
        <w:t xml:space="preserve">    TotalRevenue     DECIMAL(18,2)  NOT NULL DEFAULT 0,</w:t>
      </w:r>
      <w:r/>
    </w:p>
    <w:p>
      <w:pPr>
        <w:pBdr/>
        <w:spacing w:after="60" w:before="0"/>
        <w:ind w:left="720"/>
        <w:rPr/>
      </w:pPr>
      <w:r>
        <w:rPr>
          <w:rFonts w:ascii="Courier New" w:hAnsi="Courier New" w:eastAsia="Courier New" w:cs="Courier New"/>
          <w:color w:val="1f3864"/>
          <w:sz w:val="20"/>
          <w:szCs w:val="20"/>
        </w:rPr>
        <w:t xml:space="preserve">    TotalProfit      DECIMAL(18,2)  NOT NULL DEFAULT 0,</w:t>
      </w:r>
      <w:r/>
    </w:p>
    <w:p>
      <w:pPr>
        <w:pBdr/>
        <w:spacing w:after="60" w:before="0"/>
        <w:ind w:left="720"/>
        <w:rPr/>
      </w:pPr>
      <w:r>
        <w:rPr>
          <w:rFonts w:ascii="Courier New" w:hAnsi="Courier New" w:eastAsia="Courier New" w:cs="Courier New"/>
          <w:color w:val="1f3864"/>
          <w:sz w:val="20"/>
          <w:szCs w:val="20"/>
        </w:rPr>
        <w:t xml:space="preserve">    TotalOrders      INT            NOT NULL DEFAULT 0,</w:t>
      </w:r>
      <w:r/>
    </w:p>
    <w:p>
      <w:pPr>
        <w:pBdr/>
        <w:spacing w:after="60" w:before="0"/>
        <w:ind w:left="720"/>
        <w:rPr/>
      </w:pPr>
      <w:r>
        <w:rPr>
          <w:rFonts w:ascii="Courier New" w:hAnsi="Courier New" w:eastAsia="Courier New" w:cs="Courier New"/>
          <w:color w:val="1f3864"/>
          <w:sz w:val="20"/>
          <w:szCs w:val="20"/>
        </w:rPr>
        <w:t xml:space="preserve">    TotalQty         INT            NOT NULL DEFAULT 0,</w:t>
      </w:r>
      <w:r/>
    </w:p>
    <w:p>
      <w:pPr>
        <w:pBdr/>
        <w:spacing w:after="60" w:before="0"/>
        <w:ind w:left="720"/>
        <w:rPr/>
      </w:pPr>
      <w:r>
        <w:rPr>
          <w:rFonts w:ascii="Courier New" w:hAnsi="Courier New" w:eastAsia="Courier New" w:cs="Courier New"/>
          <w:color w:val="1f3864"/>
          <w:sz w:val="20"/>
          <w:szCs w:val="20"/>
        </w:rPr>
        <w:t xml:space="preserve">    LastRefreshed    DATETIME2      NOT NULL DEFAULT GETDATE()</w:t>
      </w:r>
      <w:r/>
    </w:p>
    <w:p>
      <w:pPr>
        <w:pBdr/>
        <w:spacing w:after="60" w:before="0"/>
        <w:ind w:left="720"/>
        <w:rPr/>
      </w:pPr>
      <w:r>
        <w:rPr>
          <w:rFonts w:ascii="Courier New" w:hAnsi="Courier New" w:eastAsia="Courier New" w:cs="Courier New"/>
          <w:color w:val="1f3864"/>
          <w:sz w:val="20"/>
          <w:szCs w:val="20"/>
        </w:rPr>
        <w:t xml:space="preserve">);</w:t>
      </w:r>
      <w:r/>
    </w:p>
    <w:p>
      <w:pPr>
        <w:pBdr/>
        <w:spacing w:after="100"/>
        <w:ind/>
        <w:rPr/>
      </w:pPr>
      <w:r/>
      <w:r/>
    </w:p>
    <w:p>
      <w:pPr>
        <w:pBdr/>
        <w:spacing w:after="60" w:before="0"/>
        <w:ind w:left="720"/>
        <w:rPr/>
      </w:pPr>
      <w:r>
        <w:rPr>
          <w:rFonts w:ascii="Courier New" w:hAnsi="Courier New" w:eastAsia="Courier New" w:cs="Courier New"/>
          <w:color w:val="1f3864"/>
          <w:sz w:val="20"/>
          <w:szCs w:val="20"/>
        </w:rPr>
        <w:t xml:space="preserve">-- Stored Procedure refresh DM_SalesSummary theo tenant</w:t>
      </w:r>
      <w:r/>
    </w:p>
    <w:p>
      <w:pPr>
        <w:pBdr/>
        <w:spacing w:after="60" w:before="0"/>
        <w:ind w:left="720"/>
        <w:rPr/>
      </w:pPr>
      <w:r>
        <w:rPr>
          <w:rFonts w:ascii="Courier New" w:hAnsi="Courier New" w:eastAsia="Courier New" w:cs="Courier New"/>
          <w:color w:val="1f3864"/>
          <w:sz w:val="20"/>
          <w:szCs w:val="20"/>
        </w:rPr>
        <w:t xml:space="preserve">CREATE OR ALTER PROCEDURE usp_Refresh_DM_SalesSummary</w:t>
      </w:r>
      <w:r/>
    </w:p>
    <w:p>
      <w:pPr>
        <w:pBdr/>
        <w:spacing w:after="60" w:before="0"/>
        <w:ind w:left="720"/>
        <w:rPr/>
      </w:pPr>
      <w:r>
        <w:rPr>
          <w:rFonts w:ascii="Courier New" w:hAnsi="Courier New" w:eastAsia="Courier New" w:cs="Courier New"/>
          <w:color w:val="1f3864"/>
          <w:sz w:val="20"/>
          <w:szCs w:val="20"/>
        </w:rPr>
        <w:t xml:space="preserve">    @TenantID VARCHAR(20)</w:t>
      </w:r>
      <w:r/>
    </w:p>
    <w:p>
      <w:pPr>
        <w:pBdr/>
        <w:spacing w:after="60" w:before="0"/>
        <w:ind w:left="720"/>
        <w:rPr/>
      </w:pPr>
      <w:r>
        <w:rPr>
          <w:rFonts w:ascii="Courier New" w:hAnsi="Courier New" w:eastAsia="Courier New" w:cs="Courier New"/>
          <w:color w:val="1f3864"/>
          <w:sz w:val="20"/>
          <w:szCs w:val="20"/>
        </w:rPr>
        <w:t xml:space="preserve">AS BEGIN</w:t>
      </w:r>
      <w:r/>
    </w:p>
    <w:p>
      <w:pPr>
        <w:pBdr/>
        <w:spacing w:after="60" w:before="0"/>
        <w:ind w:left="720"/>
        <w:rPr/>
      </w:pPr>
      <w:r>
        <w:rPr>
          <w:rFonts w:ascii="Courier New" w:hAnsi="Courier New" w:eastAsia="Courier New" w:cs="Courier New"/>
          <w:color w:val="1f3864"/>
          <w:sz w:val="20"/>
          <w:szCs w:val="20"/>
        </w:rPr>
        <w:t xml:space="preserve">    DELETE FROM DM_SalesSummary WHERE TenantID = @TenantID;</w:t>
      </w:r>
      <w:r/>
    </w:p>
    <w:p>
      <w:pPr>
        <w:pBdr/>
        <w:spacing w:after="60" w:before="0"/>
        <w:ind w:left="720"/>
        <w:rPr/>
      </w:pPr>
      <w:r>
        <w:rPr>
          <w:rFonts w:ascii="Courier New" w:hAnsi="Courier New" w:eastAsia="Courier New" w:cs="Courier New"/>
          <w:color w:val="1f3864"/>
          <w:sz w:val="20"/>
          <w:szCs w:val="20"/>
        </w:rPr>
        <w:t xml:space="preserve">    INSERT INTO DM_SalesSummary (TenantID, DateKey, StoreKey, CategoryName,</w:t>
      </w:r>
      <w:r/>
    </w:p>
    <w:p>
      <w:pPr>
        <w:pBdr/>
        <w:spacing w:after="60" w:before="0"/>
        <w:ind w:left="720"/>
        <w:rPr/>
      </w:pPr>
      <w:r>
        <w:rPr>
          <w:rFonts w:ascii="Courier New" w:hAnsi="Courier New" w:eastAsia="Courier New" w:cs="Courier New"/>
          <w:color w:val="1f3864"/>
          <w:sz w:val="20"/>
          <w:szCs w:val="20"/>
        </w:rPr>
        <w:t xml:space="preserve">                                  TotalRevenue, TotalProfit, TotalOrders, TotalQty)</w:t>
      </w:r>
      <w:r/>
    </w:p>
    <w:p>
      <w:pPr>
        <w:pBdr/>
        <w:spacing w:after="60" w:before="0"/>
        <w:ind w:left="720"/>
        <w:rPr/>
      </w:pPr>
      <w:r>
        <w:rPr>
          <w:rFonts w:ascii="Courier New" w:hAnsi="Courier New" w:eastAsia="Courier New" w:cs="Courier New"/>
          <w:color w:val="1f3864"/>
          <w:sz w:val="20"/>
          <w:szCs w:val="20"/>
        </w:rPr>
        <w:t xml:space="preserve">    SELECT f.TenantID, f.DateKey, f.StoreKey, p.CategoryName,</w:t>
      </w:r>
      <w:r/>
    </w:p>
    <w:p>
      <w:pPr>
        <w:pBdr/>
        <w:spacing w:after="60" w:before="0"/>
        <w:ind w:left="720"/>
        <w:rPr/>
      </w:pPr>
      <w:r>
        <w:rPr>
          <w:rFonts w:ascii="Courier New" w:hAnsi="Courier New" w:eastAsia="Courier New" w:cs="Courier New"/>
          <w:color w:val="1f3864"/>
          <w:sz w:val="20"/>
          <w:szCs w:val="20"/>
        </w:rPr>
        <w:t xml:space="preserve">           SUM(f.NetSalesAmount), SUM(f.GrossProfitAmount),</w:t>
      </w:r>
      <w:r/>
    </w:p>
    <w:p>
      <w:pPr>
        <w:pBdr/>
        <w:spacing w:after="60" w:before="0"/>
        <w:ind w:left="720"/>
        <w:rPr/>
      </w:pPr>
      <w:r>
        <w:rPr>
          <w:rFonts w:ascii="Courier New" w:hAnsi="Courier New" w:eastAsia="Courier New" w:cs="Courier New"/>
          <w:color w:val="1f3864"/>
          <w:sz w:val="20"/>
          <w:szCs w:val="20"/>
        </w:rPr>
        <w:t xml:space="preserve">           COUNT(DISTINCT f.InvoiceNumber), SUM(f.Quantity)</w:t>
      </w:r>
      <w:r/>
    </w:p>
    <w:p>
      <w:pPr>
        <w:pBdr/>
        <w:spacing w:after="60" w:before="0"/>
        <w:ind w:left="720"/>
        <w:rPr/>
      </w:pPr>
      <w:r>
        <w:rPr>
          <w:rFonts w:ascii="Courier New" w:hAnsi="Courier New" w:eastAsia="Courier New" w:cs="Courier New"/>
          <w:color w:val="1f3864"/>
          <w:sz w:val="20"/>
          <w:szCs w:val="20"/>
        </w:rPr>
        <w:t xml:space="preserve">    FROM FactSales f</w:t>
      </w:r>
      <w:r/>
    </w:p>
    <w:p>
      <w:pPr>
        <w:pBdr/>
        <w:spacing w:after="60" w:before="0"/>
        <w:ind w:left="720"/>
        <w:rPr/>
      </w:pPr>
      <w:r>
        <w:rPr>
          <w:rFonts w:ascii="Courier New" w:hAnsi="Courier New" w:eastAsia="Courier New" w:cs="Courier New"/>
          <w:color w:val="1f3864"/>
          <w:sz w:val="20"/>
          <w:szCs w:val="20"/>
        </w:rPr>
        <w:t xml:space="preserve">    INNER JOIN DimProduct p ON p.ProductKey = f.ProductKey AND p.IsCurrent = 1</w:t>
      </w:r>
      <w:r/>
    </w:p>
    <w:p>
      <w:pPr>
        <w:pBdr/>
        <w:spacing w:after="60" w:before="0"/>
        <w:ind w:left="720"/>
        <w:rPr/>
      </w:pPr>
      <w:r>
        <w:rPr>
          <w:rFonts w:ascii="Courier New" w:hAnsi="Courier New" w:eastAsia="Courier New" w:cs="Courier New"/>
          <w:color w:val="1f3864"/>
          <w:sz w:val="20"/>
          <w:szCs w:val="20"/>
        </w:rPr>
        <w:t xml:space="preserve">    WHERE f.TenantID = @TenantID</w:t>
      </w:r>
      <w:r/>
    </w:p>
    <w:p>
      <w:pPr>
        <w:pBdr/>
        <w:spacing w:after="60" w:before="0"/>
        <w:ind w:left="720"/>
        <w:rPr/>
      </w:pPr>
      <w:r>
        <w:rPr>
          <w:rFonts w:ascii="Courier New" w:hAnsi="Courier New" w:eastAsia="Courier New" w:cs="Courier New"/>
          <w:color w:val="1f3864"/>
          <w:sz w:val="20"/>
          <w:szCs w:val="20"/>
        </w:rPr>
        <w:t xml:space="preserve">    GROUP BY f.TenantID, f.DateKey, f.StoreKey, p.CategoryName;</w:t>
      </w:r>
      <w:r/>
    </w:p>
    <w:p>
      <w:pPr>
        <w:pBdr/>
        <w:spacing w:after="60" w:before="0"/>
        <w:ind w:left="720"/>
        <w:rPr/>
      </w:pPr>
      <w:r>
        <w:rPr>
          <w:rFonts w:ascii="Courier New" w:hAnsi="Courier New" w:eastAsia="Courier New" w:cs="Courier New"/>
          <w:color w:val="1f3864"/>
          <w:sz w:val="20"/>
          <w:szCs w:val="20"/>
        </w:rPr>
        <w:t xml:space="preserve">END;</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4.7. Script SQL — Tạo Cấu trúc Multi-Tenant [MỚI]</w:t>
      </w:r>
      <w:r/>
    </w:p>
    <w:p>
      <w:pPr>
        <w:pBdr/>
        <w:spacing w:after="100"/>
        <w:ind/>
        <w:rPr/>
      </w:pPr>
      <w:r/>
      <w:r/>
    </w:p>
    <w:p>
      <w:pPr>
        <w:pBdr/>
        <w:spacing w:after="60" w:before="0"/>
        <w:ind w:left="720"/>
        <w:rPr/>
      </w:pPr>
      <w:r>
        <w:rPr>
          <w:rFonts w:ascii="Courier New" w:hAnsi="Courier New" w:eastAsia="Courier New" w:cs="Courier New"/>
          <w:color w:val="1f3864"/>
          <w:sz w:val="20"/>
          <w:szCs w:val="20"/>
        </w:rPr>
        <w:t xml:space="preserve">-- ============================================================</w:t>
      </w:r>
      <w:r/>
    </w:p>
    <w:p>
      <w:pPr>
        <w:pBdr/>
        <w:spacing w:after="60" w:before="0"/>
        <w:ind w:left="720"/>
        <w:rPr/>
      </w:pPr>
      <w:r>
        <w:rPr>
          <w:rFonts w:ascii="Courier New" w:hAnsi="Courier New" w:eastAsia="Courier New" w:cs="Courier New"/>
          <w:color w:val="1f3864"/>
          <w:sz w:val="20"/>
          <w:szCs w:val="20"/>
        </w:rPr>
        <w:t xml:space="preserve">-- BƯỚC 1: Tạo bảng Tenants và AppUsers</w:t>
      </w:r>
      <w:r/>
    </w:p>
    <w:p>
      <w:pPr>
        <w:pBdr/>
        <w:spacing w:after="60" w:before="0"/>
        <w:ind w:left="720"/>
        <w:rPr/>
      </w:pPr>
      <w:r>
        <w:rPr>
          <w:rFonts w:ascii="Courier New" w:hAnsi="Courier New" w:eastAsia="Courier New" w:cs="Courier New"/>
          <w:color w:val="1f3864"/>
          <w:sz w:val="20"/>
          <w:szCs w:val="20"/>
        </w:rPr>
        <w:t xml:space="preserve">-- ============================================================</w:t>
      </w:r>
      <w:r/>
    </w:p>
    <w:p>
      <w:pPr>
        <w:pBdr/>
        <w:spacing w:after="60" w:before="0"/>
        <w:ind w:left="720"/>
        <w:rPr/>
      </w:pPr>
      <w:r>
        <w:rPr>
          <w:rFonts w:ascii="Courier New" w:hAnsi="Courier New" w:eastAsia="Courier New" w:cs="Courier New"/>
          <w:color w:val="1f3864"/>
          <w:sz w:val="20"/>
          <w:szCs w:val="20"/>
        </w:rPr>
        <w:t xml:space="preserve">CREATE TABLE Tenants (</w:t>
      </w:r>
      <w:r/>
    </w:p>
    <w:p>
      <w:pPr>
        <w:pBdr/>
        <w:spacing w:after="60" w:before="0"/>
        <w:ind w:left="720"/>
        <w:rPr/>
      </w:pPr>
      <w:r>
        <w:rPr>
          <w:rFonts w:ascii="Courier New" w:hAnsi="Courier New" w:eastAsia="Courier New" w:cs="Courier New"/>
          <w:color w:val="1f3864"/>
          <w:sz w:val="20"/>
          <w:szCs w:val="20"/>
        </w:rPr>
        <w:t xml:space="preserve">    TenantID     VARCHAR(20)    PRIMARY KEY,</w:t>
      </w:r>
      <w:r/>
    </w:p>
    <w:p>
      <w:pPr>
        <w:pBdr/>
        <w:spacing w:after="60" w:before="0"/>
        <w:ind w:left="720"/>
        <w:rPr/>
      </w:pPr>
      <w:r>
        <w:rPr>
          <w:rFonts w:ascii="Courier New" w:hAnsi="Courier New" w:eastAsia="Courier New" w:cs="Courier New"/>
          <w:color w:val="1f3864"/>
          <w:sz w:val="20"/>
          <w:szCs w:val="20"/>
        </w:rPr>
        <w:t xml:space="preserve">    TenantName   NVARCHAR(200)  NOT NULL,</w:t>
      </w:r>
      <w:r/>
    </w:p>
    <w:p>
      <w:pPr>
        <w:pBdr/>
        <w:spacing w:after="60" w:before="0"/>
        <w:ind w:left="720"/>
        <w:rPr/>
      </w:pPr>
      <w:r>
        <w:rPr>
          <w:rFonts w:ascii="Courier New" w:hAnsi="Courier New" w:eastAsia="Courier New" w:cs="Courier New"/>
          <w:color w:val="1f3864"/>
          <w:sz w:val="20"/>
          <w:szCs w:val="20"/>
        </w:rPr>
        <w:t xml:space="preserve">    FilePath     NVARCHAR(500)  NULL,</w:t>
      </w:r>
      <w:r/>
    </w:p>
    <w:p>
      <w:pPr>
        <w:pBdr/>
        <w:spacing w:after="60" w:before="0"/>
        <w:ind w:left="720"/>
        <w:rPr/>
      </w:pPr>
      <w:r>
        <w:rPr>
          <w:rFonts w:ascii="Courier New" w:hAnsi="Courier New" w:eastAsia="Courier New" w:cs="Courier New"/>
          <w:color w:val="1f3864"/>
          <w:sz w:val="20"/>
          <w:szCs w:val="20"/>
        </w:rPr>
        <w:t xml:space="preserve">    IsActive     BIT            NOT NULL DEFAULT 1,</w:t>
      </w:r>
      <w:r/>
    </w:p>
    <w:p>
      <w:pPr>
        <w:pBdr/>
        <w:spacing w:after="60" w:before="0"/>
        <w:ind w:left="720"/>
        <w:rPr/>
      </w:pPr>
      <w:r>
        <w:rPr>
          <w:rFonts w:ascii="Courier New" w:hAnsi="Courier New" w:eastAsia="Courier New" w:cs="Courier New"/>
          <w:color w:val="1f3864"/>
          <w:sz w:val="20"/>
          <w:szCs w:val="20"/>
        </w:rPr>
        <w:t xml:space="preserve">    CreatedAt    DATETIME2      NOT NULL DEFAULT GETDATE()</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CREATE TABLE AppUsers (</w:t>
      </w:r>
      <w:r/>
    </w:p>
    <w:p>
      <w:pPr>
        <w:pBdr/>
        <w:spacing w:after="60" w:before="0"/>
        <w:ind w:left="720"/>
        <w:rPr/>
      </w:pPr>
      <w:r>
        <w:rPr>
          <w:rFonts w:ascii="Courier New" w:hAnsi="Courier New" w:eastAsia="Courier New" w:cs="Courier New"/>
          <w:color w:val="1f3864"/>
          <w:sz w:val="20"/>
          <w:szCs w:val="20"/>
        </w:rPr>
        <w:t xml:space="preserve">    UserID       INT IDENTITY   PRIMARY KEY,</w:t>
      </w:r>
      <w:r/>
    </w:p>
    <w:p>
      <w:pPr>
        <w:pBdr/>
        <w:spacing w:after="60" w:before="0"/>
        <w:ind w:left="720"/>
        <w:rPr/>
      </w:pPr>
      <w:r>
        <w:rPr>
          <w:rFonts w:ascii="Courier New" w:hAnsi="Courier New" w:eastAsia="Courier New" w:cs="Courier New"/>
          <w:color w:val="1f3864"/>
          <w:sz w:val="20"/>
          <w:szCs w:val="20"/>
        </w:rPr>
        <w:t xml:space="preserve">    Username     VARCHAR(100)   NOT NULL UNIQUE,</w:t>
      </w:r>
      <w:r/>
    </w:p>
    <w:p>
      <w:pPr>
        <w:pBdr/>
        <w:spacing w:after="60" w:before="0"/>
        <w:ind w:left="720"/>
        <w:rPr/>
      </w:pPr>
      <w:r>
        <w:rPr>
          <w:rFonts w:ascii="Courier New" w:hAnsi="Courier New" w:eastAsia="Courier New" w:cs="Courier New"/>
          <w:color w:val="1f3864"/>
          <w:sz w:val="20"/>
          <w:szCs w:val="20"/>
        </w:rPr>
        <w:t xml:space="preserve">    PasswordHash VARCHAR(255)   NOT NULL,</w:t>
      </w:r>
      <w:r/>
    </w:p>
    <w:p>
      <w:pPr>
        <w:pBdr/>
        <w:spacing w:after="60" w:before="0"/>
        <w:ind w:left="720"/>
        <w:rPr/>
      </w:pPr>
      <w:r>
        <w:rPr>
          <w:rFonts w:ascii="Courier New" w:hAnsi="Courier New" w:eastAsia="Courier New" w:cs="Courier New"/>
          <w:color w:val="1f3864"/>
          <w:sz w:val="20"/>
          <w:szCs w:val="20"/>
        </w:rPr>
        <w:t xml:space="preserve">    TenantID     VARCHAR(20)    NULL REFERENCES Tenants(TenantID),</w:t>
      </w:r>
      <w:r/>
    </w:p>
    <w:p>
      <w:pPr>
        <w:pBdr/>
        <w:spacing w:after="60" w:before="0"/>
        <w:ind w:left="720"/>
        <w:rPr/>
      </w:pPr>
      <w:r>
        <w:rPr>
          <w:rFonts w:ascii="Courier New" w:hAnsi="Courier New" w:eastAsia="Courier New" w:cs="Courier New"/>
          <w:color w:val="1f3864"/>
          <w:sz w:val="20"/>
          <w:szCs w:val="20"/>
        </w:rPr>
        <w:t xml:space="preserve">    Role         VARCHAR(20)    NOT NULL DEFAULT 'viewer'</w:t>
      </w:r>
      <w:r/>
    </w:p>
    <w:p>
      <w:pPr>
        <w:pBdr/>
        <w:spacing w:after="60" w:before="0"/>
        <w:ind w:left="720"/>
        <w:rPr/>
      </w:pPr>
      <w:r>
        <w:rPr>
          <w:rFonts w:ascii="Courier New" w:hAnsi="Courier New" w:eastAsia="Courier New" w:cs="Courier New"/>
          <w:color w:val="1f3864"/>
          <w:sz w:val="20"/>
          <w:szCs w:val="20"/>
        </w:rPr>
        <w:t xml:space="preserve">                               CHECK (Role IN ('admin','viewer')),</w:t>
      </w:r>
      <w:r/>
    </w:p>
    <w:p>
      <w:pPr>
        <w:pBdr/>
        <w:spacing w:after="60" w:before="0"/>
        <w:ind w:left="720"/>
        <w:rPr/>
      </w:pPr>
      <w:r>
        <w:rPr>
          <w:rFonts w:ascii="Courier New" w:hAnsi="Courier New" w:eastAsia="Courier New" w:cs="Courier New"/>
          <w:color w:val="1f3864"/>
          <w:sz w:val="20"/>
          <w:szCs w:val="20"/>
        </w:rPr>
        <w:t xml:space="preserve">    IsActive     BIT            NOT NULL DEFAULT 1,</w:t>
      </w:r>
      <w:r/>
    </w:p>
    <w:p>
      <w:pPr>
        <w:pBdr/>
        <w:spacing w:after="60" w:before="0"/>
        <w:ind w:left="720"/>
        <w:rPr/>
      </w:pPr>
      <w:r>
        <w:rPr>
          <w:rFonts w:ascii="Courier New" w:hAnsi="Courier New" w:eastAsia="Courier New" w:cs="Courier New"/>
          <w:color w:val="1f3864"/>
          <w:sz w:val="20"/>
          <w:szCs w:val="20"/>
        </w:rPr>
        <w:t xml:space="preserve">    CreatedAt    DATETIME2      NOT NULL DEFAULT GETDATE()</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BƯỚC 2: Thêm cột TenantID vào bảng Fact/Dimension</w:t>
      </w:r>
      <w:r/>
    </w:p>
    <w:p>
      <w:pPr>
        <w:pBdr/>
        <w:spacing w:after="60" w:before="0"/>
        <w:ind w:left="720"/>
        <w:rPr/>
      </w:pPr>
      <w:r>
        <w:rPr>
          <w:rFonts w:ascii="Courier New" w:hAnsi="Courier New" w:eastAsia="Courier New" w:cs="Courier New"/>
          <w:color w:val="1f3864"/>
          <w:sz w:val="20"/>
          <w:szCs w:val="20"/>
        </w:rPr>
        <w:t xml:space="preserve">ALTER TABLE FactSales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FactInventory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FactPurchase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STG_SalesRaw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STG_InventoryRaw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DimStore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DimCustomer    ADD TenantID VARCHAR(20) NOT NULL DEFAULT '';</w:t>
      </w:r>
      <w:r/>
    </w:p>
    <w:p>
      <w:pPr>
        <w:pBdr/>
        <w:spacing w:after="60" w:before="0"/>
        <w:ind w:left="720"/>
        <w:rPr/>
      </w:pPr>
      <w:r>
        <w:rPr>
          <w:rFonts w:ascii="Courier New" w:hAnsi="Courier New" w:eastAsia="Courier New" w:cs="Courier New"/>
          <w:color w:val="1f3864"/>
          <w:sz w:val="20"/>
          <w:szCs w:val="20"/>
        </w:rPr>
        <w:t xml:space="preserve">ALTER TABLE DimEmployee    ADD TenantID VARCHAR(20) NOT NULL DEFAULT '';</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BƯỚC 3: Thêm Index tối ưu query theo TenantID</w:t>
      </w:r>
      <w:r/>
    </w:p>
    <w:p>
      <w:pPr>
        <w:pBdr/>
        <w:spacing w:after="60" w:before="0"/>
        <w:ind w:left="720"/>
        <w:rPr/>
      </w:pPr>
      <w:r>
        <w:rPr>
          <w:rFonts w:ascii="Courier New" w:hAnsi="Courier New" w:eastAsia="Courier New" w:cs="Courier New"/>
          <w:color w:val="1f3864"/>
          <w:sz w:val="20"/>
          <w:szCs w:val="20"/>
        </w:rPr>
        <w:t xml:space="preserve">CREATE INDEX IX_FactSales_TenantID    ON FactSales(TenantID, DateKey);</w:t>
      </w:r>
      <w:r/>
    </w:p>
    <w:p>
      <w:pPr>
        <w:pBdr/>
        <w:spacing w:after="60" w:before="0"/>
        <w:ind w:left="720"/>
        <w:rPr/>
      </w:pPr>
      <w:r>
        <w:rPr>
          <w:rFonts w:ascii="Courier New" w:hAnsi="Courier New" w:eastAsia="Courier New" w:cs="Courier New"/>
          <w:color w:val="1f3864"/>
          <w:sz w:val="20"/>
          <w:szCs w:val="20"/>
        </w:rPr>
        <w:t xml:space="preserve">CREATE INDEX IX_FactInventory_TenantID ON FactInventory(TenantID, DateKey);</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BƯỚC 4: Tạo View filter tự động theo SESSION_CONTEXT</w:t>
      </w:r>
      <w:r/>
    </w:p>
    <w:p>
      <w:pPr>
        <w:pBdr/>
        <w:spacing w:after="60" w:before="0"/>
        <w:ind w:left="720"/>
        <w:rPr/>
      </w:pPr>
      <w:r>
        <w:rPr>
          <w:rFonts w:ascii="Courier New" w:hAnsi="Courier New" w:eastAsia="Courier New" w:cs="Courier New"/>
          <w:color w:val="1f3864"/>
          <w:sz w:val="20"/>
          <w:szCs w:val="20"/>
        </w:rPr>
        <w:t xml:space="preserve">CREATE VIEW v_FactSales_ByTenant AS</w:t>
      </w:r>
      <w:r/>
    </w:p>
    <w:p>
      <w:pPr>
        <w:pBdr/>
        <w:spacing w:after="60" w:before="0"/>
        <w:ind w:left="720"/>
        <w:rPr/>
      </w:pPr>
      <w:r>
        <w:rPr>
          <w:rFonts w:ascii="Courier New" w:hAnsi="Courier New" w:eastAsia="Courier New" w:cs="Courier New"/>
          <w:color w:val="1f3864"/>
          <w:sz w:val="20"/>
          <w:szCs w:val="20"/>
        </w:rPr>
        <w:t xml:space="preserve">    SELECT * FROM FactSales</w:t>
      </w:r>
      <w:r/>
    </w:p>
    <w:p>
      <w:pPr>
        <w:pBdr/>
        <w:spacing w:after="60" w:before="0"/>
        <w:ind w:left="720"/>
        <w:rPr/>
      </w:pPr>
      <w:r>
        <w:rPr>
          <w:rFonts w:ascii="Courier New" w:hAnsi="Courier New" w:eastAsia="Courier New" w:cs="Courier New"/>
          <w:color w:val="1f3864"/>
          <w:sz w:val="20"/>
          <w:szCs w:val="20"/>
        </w:rPr>
        <w:t xml:space="preserve">    WHERE TenantID = CAST(SESSION_CONTEXT(N'tenant_id') AS VARCHAR(20));</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BƯỚC 5: Insert dữ liệu mẫu ban đầu</w:t>
      </w:r>
      <w:r/>
    </w:p>
    <w:p>
      <w:pPr>
        <w:pBdr/>
        <w:spacing w:after="60" w:before="0"/>
        <w:ind w:left="720"/>
        <w:rPr/>
      </w:pPr>
      <w:r>
        <w:rPr>
          <w:rFonts w:ascii="Courier New" w:hAnsi="Courier New" w:eastAsia="Courier New" w:cs="Courier New"/>
          <w:color w:val="1f3864"/>
          <w:sz w:val="20"/>
          <w:szCs w:val="20"/>
        </w:rPr>
        <w:t xml:space="preserve">INSERT INTO Tenants VALUES ('STORE_HN',  N'Cửa hàng Hà Nội',  './data/hn/',  1, GETDATE());</w:t>
      </w:r>
      <w:r/>
    </w:p>
    <w:p>
      <w:pPr>
        <w:pBdr/>
        <w:spacing w:after="60" w:before="0"/>
        <w:ind w:left="720"/>
        <w:rPr/>
      </w:pPr>
      <w:r>
        <w:rPr>
          <w:rFonts w:ascii="Courier New" w:hAnsi="Courier New" w:eastAsia="Courier New" w:cs="Courier New"/>
          <w:color w:val="1f3864"/>
          <w:sz w:val="20"/>
          <w:szCs w:val="20"/>
        </w:rPr>
        <w:t xml:space="preserve">INSERT INTO Tenants VALUES ('STORE_HCM', N'Cửa hàng HCM',     './data/hcm/', 1, GETDATE());</w:t>
      </w:r>
      <w:r/>
    </w:p>
    <w:p>
      <w:pPr>
        <w:pBdr/>
        <w:spacing w:after="100"/>
        <w:ind/>
        <w:rPr/>
      </w:pPr>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CHƯƠNG 5: THIẾT KẾ TIẾN TRÌNH ETL</w:t>
      </w:r>
      <w:r/>
    </w:p>
    <w:p>
      <w:pPr>
        <w:pStyle w:val="895"/>
        <w:pBdr/>
        <w:spacing w:after="140" w:before="280"/>
        <w:ind/>
        <w:rPr/>
      </w:pPr>
      <w:r>
        <w:rPr>
          <w:rFonts w:ascii="Arial" w:hAnsi="Arial" w:eastAsia="Arial" w:cs="Arial"/>
          <w:b/>
          <w:bCs/>
          <w:color w:val="2e75b6"/>
          <w:sz w:val="28"/>
          <w:szCs w:val="28"/>
        </w:rPr>
        <w:t xml:space="preserve">5.1. Tổng quan Quy trình ETL</w:t>
      </w:r>
      <w:r/>
    </w:p>
    <w:p>
      <w:pPr>
        <w:pBdr/>
        <w:spacing w:after="120"/>
        <w:ind/>
        <w:rPr/>
      </w:pPr>
      <w:r>
        <w:rPr>
          <w:rFonts w:ascii="Arial" w:hAnsi="Arial" w:eastAsia="Arial" w:cs="Arial"/>
          <w:sz w:val="24"/>
          <w:szCs w:val="24"/>
        </w:rPr>
        <w:t xml:space="preserve">Quy trình ETL (Extract – Transform – Load) là xương sống của hệ thống Data Warehouse. Với multi-tenant, pipeline ETL chạy vòng lặp qua danh sách tenant đang hoạt động, tag tenant_id vào mọi bản ghi trước khi nạp.</w:t>
      </w:r>
      <w:r/>
    </w:p>
    <w:p>
      <w:pPr>
        <w:pBdr/>
        <w:spacing w:after="100"/>
        <w:ind/>
        <w:rPr/>
      </w:pPr>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26"/>
      </w:tblGrid>
      <w:tr>
        <w:trPr/>
        <w:tc>
          <w:tcPr>
            <w:shd w:val="clear" w:color="auto" w:fill="e8f0fe"/>
            <w:tcBorders>
              <w:top w:val="single" w:color="2e75b6" w:sz="1" w:space="0"/>
              <w:left w:val="single" w:color="2e75b6" w:sz="6" w:space="0"/>
              <w:bottom w:val="single" w:color="2e75b6" w:sz="1" w:space="0"/>
              <w:right w:val="single" w:color="2e75b6" w:sz="1" w:space="0"/>
            </w:tcBorders>
            <w:tcMar>
              <w:left w:w="180" w:type="dxa"/>
              <w:top w:w="120" w:type="dxa"/>
              <w:right w:w="180" w:type="dxa"/>
              <w:bottom w:w="120" w:type="dxa"/>
            </w:tcMar>
            <w:textDirection w:val="lrTb"/>
            <w:noWrap w:val="false"/>
          </w:tcPr>
          <w:p>
            <w:pPr>
              <w:pBdr/>
              <w:spacing w:after="100"/>
              <w:ind/>
              <w:rPr/>
            </w:pPr>
            <w:r>
              <w:rPr>
                <w:rFonts w:ascii="Arial" w:hAnsi="Arial" w:eastAsia="Arial" w:cs="Arial"/>
                <w:b/>
                <w:bCs/>
                <w:color w:val="1f3864"/>
                <w:sz w:val="24"/>
                <w:szCs w:val="24"/>
              </w:rPr>
              <w:t xml:space="preserve">📌 Chiến lược ETL Multi-Tenant</w:t>
            </w:r>
            <w:r/>
          </w:p>
          <w:p>
            <w:pPr>
              <w:pBdr/>
              <w:spacing w:after="80"/>
              <w:ind/>
              <w:rPr/>
            </w:pPr>
            <w:r>
              <w:rPr>
                <w:rFonts w:ascii="Arial" w:hAnsi="Arial" w:eastAsia="Arial" w:cs="Arial"/>
                <w:color w:val="1f3864"/>
                <w:sz w:val="22"/>
                <w:szCs w:val="22"/>
              </w:rPr>
              <w:t xml:space="preserve">• Tần suất chạy: Hàng ngày lúc 02:00 SA (giờ thấp điểm).</w:t>
            </w:r>
            <w:r/>
          </w:p>
          <w:p>
            <w:pPr>
              <w:pBdr/>
              <w:spacing w:after="80"/>
              <w:ind/>
              <w:rPr/>
            </w:pPr>
            <w:r>
              <w:rPr>
                <w:rFonts w:ascii="Arial" w:hAnsi="Arial" w:eastAsia="Arial" w:cs="Arial"/>
                <w:color w:val="1f3864"/>
                <w:sz w:val="22"/>
                <w:szCs w:val="22"/>
              </w:rPr>
              <w:t xml:space="preserve">• Incremental Load: Mỗi tenant có watermark riêng — SourceName = '{TenantID}_Sales_Excel'. Watermark được cập nhật bằng cách ghi GETDATE() vào ETL_Watermark sau khi ETL SUCCESS.</w:t>
            </w:r>
            <w:r/>
          </w:p>
          <w:p>
            <w:pPr>
              <w:pBdr/>
              <w:spacing w:after="80"/>
              <w:ind/>
              <w:rPr/>
            </w:pPr>
            <w:r>
              <w:rPr>
                <w:rFonts w:ascii="Arial" w:hAnsi="Arial" w:eastAsia="Arial" w:cs="Arial"/>
                <w:color w:val="1f3864"/>
                <w:sz w:val="22"/>
                <w:szCs w:val="22"/>
              </w:rPr>
              <w:t xml:space="preserve">• Tenant isolation: ETL gắn TenantID vào mọi DataFrame trước khi load_to_staging().</w:t>
            </w:r>
            <w:r/>
          </w:p>
          <w:p>
            <w:pPr>
              <w:pBdr/>
              <w:spacing w:after="80"/>
              <w:ind/>
              <w:rPr/>
            </w:pPr>
            <w:r>
              <w:rPr>
                <w:rFonts w:ascii="Arial" w:hAnsi="Arial" w:eastAsia="Arial" w:cs="Arial"/>
                <w:color w:val="1f3864"/>
                <w:sz w:val="22"/>
                <w:szCs w:val="22"/>
              </w:rPr>
              <w:t xml:space="preserve">• Xử lý lỗi: Bản ghi không tìm thấy dimension → ghi vào STG_ErrorLog kèm TenantID, tiếp tục xử lý bản ghi hợp lệ.</w:t>
            </w:r>
            <w:r/>
          </w:p>
          <w:p>
            <w:pPr>
              <w:pBdr/>
              <w:spacing w:after="80"/>
              <w:ind/>
              <w:rPr/>
            </w:pPr>
            <w:r>
              <w:rPr>
                <w:rFonts w:ascii="Arial" w:hAnsi="Arial" w:eastAsia="Arial" w:cs="Arial"/>
                <w:color w:val="1f3864"/>
                <w:sz w:val="22"/>
                <w:szCs w:val="22"/>
              </w:rPr>
              <w:t xml:space="preserve">• Idempotency: Kiểm tra NOT EXISTS trước INSERT — có thể chạy lại mà không sinh dữ liệu trùng.</w:t>
            </w:r>
            <w:r/>
          </w:p>
          <w:p>
            <w:pPr>
              <w:pBdr/>
              <w:spacing w:after="80"/>
              <w:ind/>
              <w:rPr/>
            </w:pPr>
            <w:r>
              <w:rPr>
                <w:rFonts w:ascii="Arial" w:hAnsi="Arial" w:eastAsia="Arial" w:cs="Arial"/>
                <w:color w:val="1f3864"/>
                <w:sz w:val="22"/>
                <w:szCs w:val="22"/>
              </w:rPr>
              <w:t xml:space="preserve">• Monitoring: Sau mỗi lần chạy, nếu status = FAILED → gửi alert email/Slack ngay lập tức.</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5.2. Bước 1 — EXTRACT</w:t>
      </w:r>
      <w:r/>
    </w:p>
    <w:p>
      <w:pPr>
        <w:pStyle w:val="896"/>
        <w:pBdr/>
        <w:spacing w:after="100" w:before="200"/>
        <w:ind/>
        <w:rPr/>
      </w:pPr>
      <w:r>
        <w:rPr>
          <w:rFonts w:ascii="Arial" w:hAnsi="Arial" w:eastAsia="Arial" w:cs="Arial"/>
          <w:b/>
          <w:bCs/>
          <w:color w:val="2e75b6"/>
          <w:sz w:val="24"/>
          <w:szCs w:val="24"/>
        </w:rPr>
        <w:t xml:space="preserve">5.2.1. Module Extract (Có tenant_id tagging)</w:t>
      </w:r>
      <w:r/>
    </w:p>
    <w:p>
      <w:pPr>
        <w:pBdr/>
        <w:spacing w:after="60" w:before="0"/>
        <w:ind w:left="720"/>
        <w:rPr/>
      </w:pPr>
      <w:r>
        <w:rPr>
          <w:rFonts w:ascii="Courier New" w:hAnsi="Courier New" w:eastAsia="Courier New" w:cs="Courier New"/>
          <w:color w:val="1f3864"/>
          <w:sz w:val="20"/>
          <w:szCs w:val="20"/>
        </w:rPr>
        <w:t xml:space="preserve"># etl/extract/extract_sales.py</w:t>
      </w:r>
      <w:r/>
    </w:p>
    <w:p>
      <w:pPr>
        <w:pBdr/>
        <w:spacing w:after="60" w:before="0"/>
        <w:ind w:left="720"/>
        <w:rPr/>
      </w:pPr>
      <w:r>
        <w:rPr>
          <w:rFonts w:ascii="Courier New" w:hAnsi="Courier New" w:eastAsia="Courier New" w:cs="Courier New"/>
          <w:color w:val="1f3864"/>
          <w:sz w:val="20"/>
          <w:szCs w:val="20"/>
        </w:rPr>
        <w:t xml:space="preserve">import pandas as pd, pyodbc, logging</w:t>
      </w:r>
      <w:r/>
    </w:p>
    <w:p>
      <w:pPr>
        <w:pBdr/>
        <w:spacing w:after="60" w:before="0"/>
        <w:ind w:left="720"/>
        <w:rPr/>
      </w:pPr>
      <w:r>
        <w:rPr>
          <w:rFonts w:ascii="Courier New" w:hAnsi="Courier New" w:eastAsia="Courier New" w:cs="Courier New"/>
          <w:color w:val="1f3864"/>
          <w:sz w:val="20"/>
          <w:szCs w:val="20"/>
        </w:rPr>
        <w:t xml:space="preserve">from datetime import datetime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get_last_watermark(conn, tenant_id: str, source_type: str) -&gt; datetime:</w:t>
      </w:r>
      <w:r/>
    </w:p>
    <w:p>
      <w:pPr>
        <w:pBdr/>
        <w:spacing w:after="60" w:before="0"/>
        <w:ind w:left="720"/>
        <w:rPr/>
      </w:pPr>
      <w:r>
        <w:rPr>
          <w:rFonts w:ascii="Courier New" w:hAnsi="Courier New" w:eastAsia="Courier New" w:cs="Courier New"/>
          <w:color w:val="1f3864"/>
          <w:sz w:val="20"/>
          <w:szCs w:val="20"/>
        </w:rPr>
        <w:t xml:space="preserve">    """Lay moc thoi gian ETL thanh cong cuoi cung cua tenant."""</w:t>
      </w:r>
      <w:r/>
    </w:p>
    <w:p>
      <w:pPr>
        <w:pBdr/>
        <w:spacing w:after="60" w:before="0"/>
        <w:ind w:left="720"/>
        <w:rPr/>
      </w:pPr>
      <w:r>
        <w:rPr>
          <w:rFonts w:ascii="Courier New" w:hAnsi="Courier New" w:eastAsia="Courier New" w:cs="Courier New"/>
          <w:color w:val="1f3864"/>
          <w:sz w:val="20"/>
          <w:szCs w:val="20"/>
        </w:rPr>
        <w:t xml:space="preserve">    source_name = f'{tenant_id}_{source_type}'</w:t>
      </w:r>
      <w:r/>
    </w:p>
    <w:p>
      <w:pPr>
        <w:pBdr/>
        <w:spacing w:after="60" w:before="0"/>
        <w:ind w:left="720"/>
        <w:rPr/>
      </w:pPr>
      <w:r>
        <w:rPr>
          <w:rFonts w:ascii="Courier New" w:hAnsi="Courier New" w:eastAsia="Courier New" w:cs="Courier New"/>
          <w:color w:val="1f3864"/>
          <w:sz w:val="20"/>
          <w:szCs w:val="20"/>
        </w:rPr>
        <w:t xml:space="preserve">    cursor = conn.cursor()</w:t>
      </w:r>
      <w:r/>
    </w:p>
    <w:p>
      <w:pPr>
        <w:pBdr/>
        <w:spacing w:after="60" w:before="0"/>
        <w:ind w:left="720"/>
        <w:rPr/>
      </w:pPr>
      <w:r>
        <w:rPr>
          <w:rFonts w:ascii="Courier New" w:hAnsi="Courier New" w:eastAsia="Courier New" w:cs="Courier New"/>
          <w:color w:val="1f3864"/>
          <w:sz w:val="20"/>
          <w:szCs w:val="20"/>
        </w:rPr>
        <w:t xml:space="preserve">    cursor.execute(</w:t>
      </w:r>
      <w:r/>
    </w:p>
    <w:p>
      <w:pPr>
        <w:pBdr/>
        <w:spacing w:after="60" w:before="0"/>
        <w:ind w:left="720"/>
        <w:rPr/>
      </w:pPr>
      <w:r>
        <w:rPr>
          <w:rFonts w:ascii="Courier New" w:hAnsi="Courier New" w:eastAsia="Courier New" w:cs="Courier New"/>
          <w:color w:val="1f3864"/>
          <w:sz w:val="20"/>
          <w:szCs w:val="20"/>
        </w:rPr>
        <w:t xml:space="preserve">        'SELECT MAX(WatermarkValue) FROM ETL_Watermark</w:t>
      </w:r>
      <w:r/>
    </w:p>
    <w:p>
      <w:pPr>
        <w:pBdr/>
        <w:spacing w:after="60" w:before="0"/>
        <w:ind w:left="720"/>
        <w:rPr/>
      </w:pPr>
      <w:r>
        <w:rPr>
          <w:rFonts w:ascii="Courier New" w:hAnsi="Courier New" w:eastAsia="Courier New" w:cs="Courier New"/>
          <w:color w:val="1f3864"/>
          <w:sz w:val="20"/>
          <w:szCs w:val="20"/>
        </w:rPr>
        <w:t xml:space="preserve">         WHERE SourceName = ? AND LastRunStatus = ?',</w:t>
      </w:r>
      <w:r/>
    </w:p>
    <w:p>
      <w:pPr>
        <w:pBdr/>
        <w:spacing w:after="60" w:before="0"/>
        <w:ind w:left="720"/>
        <w:rPr/>
      </w:pPr>
      <w:r>
        <w:rPr>
          <w:rFonts w:ascii="Courier New" w:hAnsi="Courier New" w:eastAsia="Courier New" w:cs="Courier New"/>
          <w:color w:val="1f3864"/>
          <w:sz w:val="20"/>
          <w:szCs w:val="20"/>
        </w:rPr>
        <w:t xml:space="preserve">        (source_name, 'SUCCESS')</w:t>
      </w:r>
      <w:r/>
    </w:p>
    <w:p>
      <w:pPr>
        <w:pBdr/>
        <w:spacing w:after="60" w:before="0"/>
        <w:ind w:left="720"/>
        <w:rPr/>
      </w:pPr>
      <w:r>
        <w:rPr>
          <w:rFonts w:ascii="Courier New" w:hAnsi="Courier New" w:eastAsia="Courier New" w:cs="Courier New"/>
          <w:color w:val="1f3864"/>
          <w:sz w:val="20"/>
          <w:szCs w:val="20"/>
        </w:rPr>
        <w:t xml:space="preserve">    )</w:t>
      </w:r>
      <w:r/>
    </w:p>
    <w:p>
      <w:pPr>
        <w:pBdr/>
        <w:spacing w:after="60" w:before="0"/>
        <w:ind w:left="720"/>
        <w:rPr/>
      </w:pPr>
      <w:r>
        <w:rPr>
          <w:rFonts w:ascii="Courier New" w:hAnsi="Courier New" w:eastAsia="Courier New" w:cs="Courier New"/>
          <w:color w:val="1f3864"/>
          <w:sz w:val="20"/>
          <w:szCs w:val="20"/>
        </w:rPr>
        <w:t xml:space="preserve">    row = cursor.fetchone()</w:t>
      </w:r>
      <w:r/>
    </w:p>
    <w:p>
      <w:pPr>
        <w:pBdr/>
        <w:spacing w:after="60" w:before="0"/>
        <w:ind w:left="720"/>
        <w:rPr/>
      </w:pPr>
      <w:r>
        <w:rPr>
          <w:rFonts w:ascii="Courier New" w:hAnsi="Courier New" w:eastAsia="Courier New" w:cs="Courier New"/>
          <w:color w:val="1f3864"/>
          <w:sz w:val="20"/>
          <w:szCs w:val="20"/>
        </w:rPr>
        <w:t xml:space="preserve">    return row[0] if row[0] else datetime(2020, 1, 1)</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extract_sales_from_excel(file_path, watermark, tenant_id) -&gt; pd.DataFrame:</w:t>
      </w:r>
      <w:r/>
    </w:p>
    <w:p>
      <w:pPr>
        <w:pBdr/>
        <w:spacing w:after="60" w:before="0"/>
        <w:ind w:left="720"/>
        <w:rPr/>
      </w:pPr>
      <w:r>
        <w:rPr>
          <w:rFonts w:ascii="Courier New" w:hAnsi="Courier New" w:eastAsia="Courier New" w:cs="Courier New"/>
          <w:color w:val="1f3864"/>
          <w:sz w:val="20"/>
          <w:szCs w:val="20"/>
        </w:rPr>
        <w:t xml:space="preserve">    """Doc Excel, loc theo watermark, gan tenant_id."""</w:t>
      </w:r>
      <w:r/>
    </w:p>
    <w:p>
      <w:pPr>
        <w:pBdr/>
        <w:spacing w:after="60" w:before="0"/>
        <w:ind w:left="720"/>
        <w:rPr/>
      </w:pPr>
      <w:r>
        <w:rPr>
          <w:rFonts w:ascii="Courier New" w:hAnsi="Courier New" w:eastAsia="Courier New" w:cs="Courier New"/>
          <w:color w:val="1f3864"/>
          <w:sz w:val="20"/>
          <w:szCs w:val="20"/>
        </w:rPr>
        <w:t xml:space="preserve">    df = pd.read_excel(file_path, sheet_name='DanhSachHoaDon',</w:t>
      </w:r>
      <w:r/>
    </w:p>
    <w:p>
      <w:pPr>
        <w:pBdr/>
        <w:spacing w:after="60" w:before="0"/>
        <w:ind w:left="720"/>
        <w:rPr/>
      </w:pPr>
      <w:r>
        <w:rPr>
          <w:rFonts w:ascii="Courier New" w:hAnsi="Courier New" w:eastAsia="Courier New" w:cs="Courier New"/>
          <w:color w:val="1f3864"/>
          <w:sz w:val="20"/>
          <w:szCs w:val="20"/>
        </w:rPr>
        <w:t xml:space="preserve">                       dtype={'MaHoaDon': str, 'MaSP': str, 'MaKH': str})</w:t>
      </w:r>
      <w:r/>
    </w:p>
    <w:p>
      <w:pPr>
        <w:pBdr/>
        <w:spacing w:after="60" w:before="0"/>
        <w:ind w:left="720"/>
        <w:rPr/>
      </w:pPr>
      <w:r>
        <w:rPr>
          <w:rFonts w:ascii="Courier New" w:hAnsi="Courier New" w:eastAsia="Courier New" w:cs="Courier New"/>
          <w:color w:val="1f3864"/>
          <w:sz w:val="20"/>
          <w:szCs w:val="20"/>
        </w:rPr>
        <w:t xml:space="preserve">    df.columns = df.columns.str.strip()</w:t>
      </w:r>
      <w:r/>
    </w:p>
    <w:p>
      <w:pPr>
        <w:pBdr/>
        <w:spacing w:after="60" w:before="0"/>
        <w:ind w:left="720"/>
        <w:rPr/>
      </w:pPr>
      <w:r>
        <w:rPr>
          <w:rFonts w:ascii="Courier New" w:hAnsi="Courier New" w:eastAsia="Courier New" w:cs="Courier New"/>
          <w:color w:val="1f3864"/>
          <w:sz w:val="20"/>
          <w:szCs w:val="20"/>
        </w:rPr>
        <w:t xml:space="preserve">    df['NgayBan'] = pd.to_datetime(df['NgayBan'], dayfirst=True)</w:t>
      </w:r>
      <w:r/>
    </w:p>
    <w:p>
      <w:pPr>
        <w:pBdr/>
        <w:spacing w:after="60" w:before="0"/>
        <w:ind w:left="720"/>
        <w:rPr/>
      </w:pPr>
      <w:r>
        <w:rPr>
          <w:rFonts w:ascii="Courier New" w:hAnsi="Courier New" w:eastAsia="Courier New" w:cs="Courier New"/>
          <w:color w:val="1f3864"/>
          <w:sz w:val="20"/>
          <w:szCs w:val="20"/>
        </w:rPr>
        <w:t xml:space="preserve">    df = df[df['NgayBan'] &gt; pd.Timestamp(watermark)]</w:t>
      </w:r>
      <w:r/>
    </w:p>
    <w:p>
      <w:pPr>
        <w:pBdr/>
        <w:spacing w:after="60" w:before="0"/>
        <w:ind w:left="720"/>
        <w:rPr/>
      </w:pPr>
      <w:r>
        <w:rPr>
          <w:rFonts w:ascii="Courier New" w:hAnsi="Courier New" w:eastAsia="Courier New" w:cs="Courier New"/>
          <w:color w:val="1f3864"/>
          <w:sz w:val="20"/>
          <w:szCs w:val="20"/>
        </w:rPr>
        <w:t xml:space="preserve">    df['TenantID'] = tenant_id              # TAG TENANT_ID</w:t>
      </w:r>
      <w:r/>
    </w:p>
    <w:p>
      <w:pPr>
        <w:pBdr/>
        <w:spacing w:after="60" w:before="0"/>
        <w:ind w:left="720"/>
        <w:rPr/>
      </w:pPr>
      <w:r>
        <w:rPr>
          <w:rFonts w:ascii="Courier New" w:hAnsi="Courier New" w:eastAsia="Courier New" w:cs="Courier New"/>
          <w:color w:val="1f3864"/>
          <w:sz w:val="20"/>
          <w:szCs w:val="20"/>
        </w:rPr>
        <w:t xml:space="preserve">    df['STG_LoadDatetime'] = pd.Timestamp.now()</w:t>
      </w:r>
      <w:r/>
    </w:p>
    <w:p>
      <w:pPr>
        <w:pBdr/>
        <w:spacing w:after="60" w:before="0"/>
        <w:ind w:left="720"/>
        <w:rPr/>
      </w:pPr>
      <w:r>
        <w:rPr>
          <w:rFonts w:ascii="Courier New" w:hAnsi="Courier New" w:eastAsia="Courier New" w:cs="Courier New"/>
          <w:color w:val="1f3864"/>
          <w:sz w:val="20"/>
          <w:szCs w:val="20"/>
        </w:rPr>
        <w:t xml:space="preserve">    logging.info(f'[{tenant_id}] Extracted {len(df)} rows from sales')</w:t>
      </w:r>
      <w:r/>
    </w:p>
    <w:p>
      <w:pPr>
        <w:pBdr/>
        <w:spacing w:after="60" w:before="0"/>
        <w:ind w:left="720"/>
        <w:rPr/>
      </w:pPr>
      <w:r>
        <w:rPr>
          <w:rFonts w:ascii="Courier New" w:hAnsi="Courier New" w:eastAsia="Courier New" w:cs="Courier New"/>
          <w:color w:val="1f3864"/>
          <w:sz w:val="20"/>
          <w:szCs w:val="20"/>
        </w:rPr>
        <w:t xml:space="preserve">    return df</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5.2.2. Cơ chế Watermark Incremental Extraction</w:t>
      </w:r>
      <w:r/>
    </w:p>
    <w:p>
      <w:pPr>
        <w:pBdr/>
        <w:spacing w:after="120"/>
        <w:ind/>
        <w:rPr/>
      </w:pPr>
      <w:r>
        <w:rPr>
          <w:rFonts w:ascii="Arial" w:hAnsi="Arial" w:eastAsia="Arial" w:cs="Arial"/>
          <w:sz w:val="24"/>
          <w:szCs w:val="24"/>
        </w:rPr>
        <w:t xml:space="preserve">Watermark đảm bảo mỗi lần ETL chỉ xử lý dữ liệu mới kể từ lần chạy thành công trước. Cơ chế cập nhật:</w:t>
      </w:r>
      <w:r/>
    </w:p>
    <w:p>
      <w:pPr>
        <w:pStyle w:val="886"/>
        <w:numPr>
          <w:ilvl w:val="0"/>
          <w:numId w:val="2"/>
        </w:numPr>
        <w:pBdr/>
        <w:spacing w:after="80"/>
        <w:ind/>
        <w:rPr/>
      </w:pPr>
      <w:r>
        <w:rPr>
          <w:rFonts w:ascii="Arial" w:hAnsi="Arial" w:eastAsia="Arial" w:cs="Arial"/>
          <w:sz w:val="24"/>
          <w:szCs w:val="24"/>
        </w:rPr>
        <w:t xml:space="preserve">Trước khi chạy: đặt LastRunStatus = 'RUNNING'.</w:t>
      </w:r>
      <w:r/>
    </w:p>
    <w:p>
      <w:pPr>
        <w:pStyle w:val="886"/>
        <w:numPr>
          <w:ilvl w:val="0"/>
          <w:numId w:val="2"/>
        </w:numPr>
        <w:pBdr/>
        <w:spacing w:after="80"/>
        <w:ind/>
        <w:rPr/>
      </w:pPr>
      <w:r>
        <w:rPr>
          <w:rFonts w:ascii="Arial" w:hAnsi="Arial" w:eastAsia="Arial" w:cs="Arial"/>
          <w:sz w:val="24"/>
          <w:szCs w:val="24"/>
        </w:rPr>
        <w:t xml:space="preserve">Sau khi thành công: UPDATE WatermarkValue = GETDATE(), LastRunStatus = 'SUCCESS'.</w:t>
      </w:r>
      <w:r/>
    </w:p>
    <w:p>
      <w:pPr>
        <w:pStyle w:val="886"/>
        <w:numPr>
          <w:ilvl w:val="0"/>
          <w:numId w:val="2"/>
        </w:numPr>
        <w:pBdr/>
        <w:spacing w:after="80"/>
        <w:ind/>
        <w:rPr/>
      </w:pPr>
      <w:r>
        <w:rPr>
          <w:rFonts w:ascii="Arial" w:hAnsi="Arial" w:eastAsia="Arial" w:cs="Arial"/>
          <w:sz w:val="24"/>
          <w:szCs w:val="24"/>
        </w:rPr>
        <w:t xml:space="preserve">Nếu thất bại: UPDATE LastRunStatus = 'FAILED' — giữ nguyên WatermarkValue để lần sau retry từ cùng điểm.</w:t>
      </w:r>
      <w:r/>
    </w:p>
    <w:p>
      <w:pPr>
        <w:pBdr/>
        <w:spacing w:after="100"/>
        <w:ind/>
        <w:rPr/>
      </w:pPr>
      <w:r/>
      <w:r/>
    </w:p>
    <w:p>
      <w:pPr>
        <w:pBdr/>
        <w:spacing w:after="60" w:before="0"/>
        <w:ind w:left="720"/>
        <w:rPr/>
      </w:pPr>
      <w:r>
        <w:rPr>
          <w:rFonts w:ascii="Courier New" w:hAnsi="Courier New" w:eastAsia="Courier New" w:cs="Courier New"/>
          <w:color w:val="1f3864"/>
          <w:sz w:val="20"/>
          <w:szCs w:val="20"/>
        </w:rPr>
        <w:t xml:space="preserve">-- Bảng ETL_Watermark (cập nhật -- có TenantID)</w:t>
      </w:r>
      <w:r/>
    </w:p>
    <w:p>
      <w:pPr>
        <w:pBdr/>
        <w:spacing w:after="60" w:before="0"/>
        <w:ind w:left="720"/>
        <w:rPr/>
      </w:pPr>
      <w:r>
        <w:rPr>
          <w:rFonts w:ascii="Courier New" w:hAnsi="Courier New" w:eastAsia="Courier New" w:cs="Courier New"/>
          <w:color w:val="1f3864"/>
          <w:sz w:val="20"/>
          <w:szCs w:val="20"/>
        </w:rPr>
        <w:t xml:space="preserve">CREATE TABLE ETL_Watermark (</w:t>
      </w:r>
      <w:r/>
    </w:p>
    <w:p>
      <w:pPr>
        <w:pBdr/>
        <w:spacing w:after="60" w:before="0"/>
        <w:ind w:left="720"/>
        <w:rPr/>
      </w:pPr>
      <w:r>
        <w:rPr>
          <w:rFonts w:ascii="Courier New" w:hAnsi="Courier New" w:eastAsia="Courier New" w:cs="Courier New"/>
          <w:color w:val="1f3864"/>
          <w:sz w:val="20"/>
          <w:szCs w:val="20"/>
        </w:rPr>
        <w:t xml:space="preserve">    WatermarkID      INT IDENTITY(1,1) PRIMARY KEY,</w:t>
      </w:r>
      <w:r/>
    </w:p>
    <w:p>
      <w:pPr>
        <w:pBdr/>
        <w:spacing w:after="60" w:before="0"/>
        <w:ind w:left="720"/>
        <w:rPr/>
      </w:pPr>
      <w:r>
        <w:rPr>
          <w:rFonts w:ascii="Courier New" w:hAnsi="Courier New" w:eastAsia="Courier New" w:cs="Courier New"/>
          <w:color w:val="1f3864"/>
          <w:sz w:val="20"/>
          <w:szCs w:val="20"/>
        </w:rPr>
        <w:t xml:space="preserve">    SourceName       VARCHAR(100) NOT NULL,  -- '{TenantID}_Sales_Excel'</w:t>
      </w:r>
      <w:r/>
    </w:p>
    <w:p>
      <w:pPr>
        <w:pBdr/>
        <w:spacing w:after="60" w:before="0"/>
        <w:ind w:left="720"/>
        <w:rPr/>
      </w:pPr>
      <w:r>
        <w:rPr>
          <w:rFonts w:ascii="Courier New" w:hAnsi="Courier New" w:eastAsia="Courier New" w:cs="Courier New"/>
          <w:color w:val="1f3864"/>
          <w:sz w:val="20"/>
          <w:szCs w:val="20"/>
        </w:rPr>
        <w:t xml:space="preserve">    TenantID         VARCHAR(20)  NOT NULL,  -- [MỚI]</w:t>
      </w:r>
      <w:r/>
    </w:p>
    <w:p>
      <w:pPr>
        <w:pBdr/>
        <w:spacing w:after="60" w:before="0"/>
        <w:ind w:left="720"/>
        <w:rPr/>
      </w:pPr>
      <w:r>
        <w:rPr>
          <w:rFonts w:ascii="Courier New" w:hAnsi="Courier New" w:eastAsia="Courier New" w:cs="Courier New"/>
          <w:color w:val="1f3864"/>
          <w:sz w:val="20"/>
          <w:szCs w:val="20"/>
        </w:rPr>
        <w:t xml:space="preserve">    WatermarkValue   DATETIME2    NOT NULL,</w:t>
      </w:r>
      <w:r/>
    </w:p>
    <w:p>
      <w:pPr>
        <w:pBdr/>
        <w:spacing w:after="60" w:before="0"/>
        <w:ind w:left="720"/>
        <w:rPr/>
      </w:pPr>
      <w:r>
        <w:rPr>
          <w:rFonts w:ascii="Courier New" w:hAnsi="Courier New" w:eastAsia="Courier New" w:cs="Courier New"/>
          <w:color w:val="1f3864"/>
          <w:sz w:val="20"/>
          <w:szCs w:val="20"/>
        </w:rPr>
        <w:t xml:space="preserve">    LastRunStatus    VARCHAR(20)  NOT NULL,  -- 'SUCCESS','FAILED','RUNNING'</w:t>
      </w:r>
      <w:r/>
    </w:p>
    <w:p>
      <w:pPr>
        <w:pBdr/>
        <w:spacing w:after="60" w:before="0"/>
        <w:ind w:left="720"/>
        <w:rPr/>
      </w:pPr>
      <w:r>
        <w:rPr>
          <w:rFonts w:ascii="Courier New" w:hAnsi="Courier New" w:eastAsia="Courier New" w:cs="Courier New"/>
          <w:color w:val="1f3864"/>
          <w:sz w:val="20"/>
          <w:szCs w:val="20"/>
        </w:rPr>
        <w:t xml:space="preserve">    LastRunDatetime  DATETIME2    NOT NULL DEFAULT GETDATE(),</w:t>
      </w:r>
      <w:r/>
    </w:p>
    <w:p>
      <w:pPr>
        <w:pBdr/>
        <w:spacing w:after="60" w:before="0"/>
        <w:ind w:left="720"/>
        <w:rPr/>
      </w:pPr>
      <w:r>
        <w:rPr>
          <w:rFonts w:ascii="Courier New" w:hAnsi="Courier New" w:eastAsia="Courier New" w:cs="Courier New"/>
          <w:color w:val="1f3864"/>
          <w:sz w:val="20"/>
          <w:szCs w:val="20"/>
        </w:rPr>
        <w:t xml:space="preserve">    RowsExtracted    INT NULL,</w:t>
      </w:r>
      <w:r/>
    </w:p>
    <w:p>
      <w:pPr>
        <w:pBdr/>
        <w:spacing w:after="60" w:before="0"/>
        <w:ind w:left="720"/>
        <w:rPr/>
      </w:pPr>
      <w:r>
        <w:rPr>
          <w:rFonts w:ascii="Courier New" w:hAnsi="Courier New" w:eastAsia="Courier New" w:cs="Courier New"/>
          <w:color w:val="1f3864"/>
          <w:sz w:val="20"/>
          <w:szCs w:val="20"/>
        </w:rPr>
        <w:t xml:space="preserve">    Notes            NVARCHAR(500) NULL</w:t>
      </w:r>
      <w:r/>
    </w:p>
    <w:p>
      <w:pPr>
        <w:pBdr/>
        <w:spacing w:after="60" w:before="0"/>
        <w:ind w:left="720"/>
        <w:rPr/>
      </w:pPr>
      <w:r>
        <w:rPr>
          <w:rFonts w:ascii="Courier New" w:hAnsi="Courier New" w:eastAsia="Courier New" w:cs="Courier New"/>
          <w:color w:val="1f3864"/>
          <w:sz w:val="20"/>
          <w:szCs w:val="20"/>
        </w:rPr>
        <w:t xml:space="preserve">);</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5.3. Bước 2 — TRANSFORM</w:t>
      </w:r>
      <w:r/>
    </w:p>
    <w:p>
      <w:pPr>
        <w:pStyle w:val="896"/>
        <w:pBdr/>
        <w:spacing w:after="100" w:before="200"/>
        <w:ind/>
        <w:rPr/>
      </w:pPr>
      <w:r>
        <w:rPr>
          <w:rFonts w:ascii="Arial" w:hAnsi="Arial" w:eastAsia="Arial" w:cs="Arial"/>
          <w:b/>
          <w:bCs/>
          <w:color w:val="2e75b6"/>
          <w:sz w:val="24"/>
          <w:szCs w:val="24"/>
        </w:rPr>
        <w:t xml:space="preserve">5.3.1. Danh mục các Phép biến đổi</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2000"/>
        <w:gridCol w:w="2000"/>
        <w:gridCol w:w="31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b/>
                <w:bCs/>
                <w:color w:val="ffffff"/>
                <w:sz w:val="22"/>
                <w:szCs w:val="22"/>
              </w:rPr>
              <w:t xml:space="preserve">Loại biến đổi</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Mô tả</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Công cụ</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b/>
                <w:bCs/>
                <w:color w:val="ffffff"/>
                <w:sz w:val="22"/>
                <w:szCs w:val="22"/>
              </w:rPr>
              <w:t xml:space="preserve">Ví dụ</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Chuẩn hóa kiểu DL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Chuyển đổi kiểu dữ liệu về chuẩn DWH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(pandas)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String '15/01/2024' → DATE 2024-01-15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Làm sạch chuỗi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Loại bỏ khoảng trắng thừa, chuẩn hóa HOA/thường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(str.strip, upper)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 ' iphone 15 ' → 'IPHONE 15'</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Xử lý 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Điền giá trị mặc định hoặc ghi vào ErrorLog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 T-SQL ISNULL()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NULL → 'Unknown', NULL → 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Loại trùng lặp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Giữ bản ghi mới nhất theo business key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(drop_duplicates)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Nhiều dòng cùng MaHoaDon+MaSP → giữ 1</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Tra cứu Surrogate Key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Ánh xạ business key → surrogate key DWH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T-SQL Stored Procedure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MaSP='SP001' → ProductKey=45</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Tính cột phái sinh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Tính các chỉ số từ cột gốc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 T-SQL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GrossProfit = NetSales - CostAmount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Kiểm tra tham chiếu</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Đảm bảo FK hợp lệ trước khi INSERT vào Fact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T-SQL NOT EXISTS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DateKey phải tồn tại trong DimDate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Tag TenantID [MỚI]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Gắn tenant_id vào mọi bản ghi từ bước Extract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(df['TenantID'])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Mọi bản ghi Tenant A → TenantID='STORE_HN'</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00" w:type="dxa"/>
            <w:textDirection w:val="lrTb"/>
            <w:noWrap w:val="false"/>
          </w:tcPr>
          <w:p>
            <w:pPr>
              <w:pBdr/>
              <w:spacing/>
              <w:ind/>
              <w:rPr/>
            </w:pPr>
            <w:r>
              <w:rPr>
                <w:rFonts w:ascii="Arial" w:hAnsi="Arial" w:eastAsia="Arial" w:cs="Arial"/>
                <w:sz w:val="20"/>
                <w:szCs w:val="20"/>
              </w:rPr>
              <w:t xml:space="preserve">Kiểm tra ngưỡng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Phát hiện giá trị bất thường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Python assert / log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126" w:type="dxa"/>
            <w:textDirection w:val="lrTb"/>
            <w:noWrap w:val="false"/>
          </w:tcPr>
          <w:p>
            <w:pPr>
              <w:pBdr/>
              <w:spacing/>
              <w:ind/>
              <w:rPr/>
            </w:pPr>
            <w:r>
              <w:rPr>
                <w:rFonts w:ascii="Arial" w:hAnsi="Arial" w:eastAsia="Arial" w:cs="Arial"/>
                <w:sz w:val="20"/>
                <w:szCs w:val="20"/>
              </w:rPr>
              <w:t xml:space="preserve">Quantity ≤ 0 hoặc UnitPrice &lt; 0 → lỗi</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5.3.2. Code Python — Transform DataFrame trước khi Load</w:t>
      </w:r>
      <w:r/>
    </w:p>
    <w:p>
      <w:pPr>
        <w:pBdr/>
        <w:spacing w:after="60" w:before="0"/>
        <w:ind w:left="720"/>
        <w:rPr/>
      </w:pPr>
      <w:r>
        <w:rPr>
          <w:rFonts w:ascii="Courier New" w:hAnsi="Courier New" w:eastAsia="Courier New" w:cs="Courier New"/>
          <w:color w:val="1f3864"/>
          <w:sz w:val="20"/>
          <w:szCs w:val="20"/>
        </w:rPr>
        <w:t xml:space="preserve"># etl/transform/transform_sales.py</w:t>
      </w:r>
      <w:r/>
    </w:p>
    <w:p>
      <w:pPr>
        <w:pBdr/>
        <w:spacing w:after="60" w:before="0"/>
        <w:ind w:left="720"/>
        <w:rPr/>
      </w:pPr>
      <w:r>
        <w:rPr>
          <w:rFonts w:ascii="Courier New" w:hAnsi="Courier New" w:eastAsia="Courier New" w:cs="Courier New"/>
          <w:color w:val="1f3864"/>
          <w:sz w:val="20"/>
          <w:szCs w:val="20"/>
        </w:rPr>
        <w:t xml:space="preserve">import pandas as pd, logging</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transform_sales(df: pd.DataFrame, tenant_id: str) -&gt; pd.DataFrame:</w:t>
      </w:r>
      <w:r/>
    </w:p>
    <w:p>
      <w:pPr>
        <w:pBdr/>
        <w:spacing w:after="60" w:before="0"/>
        <w:ind w:left="720"/>
        <w:rPr/>
      </w:pPr>
      <w:r>
        <w:rPr>
          <w:rFonts w:ascii="Courier New" w:hAnsi="Courier New" w:eastAsia="Courier New" w:cs="Courier New"/>
          <w:color w:val="1f3864"/>
          <w:sz w:val="20"/>
          <w:szCs w:val="20"/>
        </w:rPr>
        <w:t xml:space="preserve">    """Bien doi va lam sach DataFrame ban hang cua 1 tenant."""</w:t>
      </w:r>
      <w:r/>
    </w:p>
    <w:p>
      <w:pPr>
        <w:pBdr/>
        <w:spacing w:after="60" w:before="0"/>
        <w:ind w:left="720"/>
        <w:rPr/>
      </w:pPr>
      <w:r>
        <w:rPr>
          <w:rFonts w:ascii="Courier New" w:hAnsi="Courier New" w:eastAsia="Courier New" w:cs="Courier New"/>
          <w:color w:val="1f3864"/>
          <w:sz w:val="20"/>
          <w:szCs w:val="20"/>
        </w:rPr>
        <w:t xml:space="preserve">    # 1. Chuan hoa kieu du lieu</w:t>
      </w:r>
      <w:r/>
    </w:p>
    <w:p>
      <w:pPr>
        <w:pBdr/>
        <w:spacing w:after="60" w:before="0"/>
        <w:ind w:left="720"/>
        <w:rPr/>
      </w:pPr>
      <w:r>
        <w:rPr>
          <w:rFonts w:ascii="Courier New" w:hAnsi="Courier New" w:eastAsia="Courier New" w:cs="Courier New"/>
          <w:color w:val="1f3864"/>
          <w:sz w:val="20"/>
          <w:szCs w:val="20"/>
        </w:rPr>
        <w:t xml:space="preserve">    df['NgayBan']  = pd.to_datetime(df['NgayBan'], dayfirst=True, errors='coerce')</w:t>
      </w:r>
      <w:r/>
    </w:p>
    <w:p>
      <w:pPr>
        <w:pBdr/>
        <w:spacing w:after="60" w:before="0"/>
        <w:ind w:left="720"/>
        <w:rPr/>
      </w:pPr>
      <w:r>
        <w:rPr>
          <w:rFonts w:ascii="Courier New" w:hAnsi="Courier New" w:eastAsia="Courier New" w:cs="Courier New"/>
          <w:color w:val="1f3864"/>
          <w:sz w:val="20"/>
          <w:szCs w:val="20"/>
        </w:rPr>
        <w:t xml:space="preserve">    df['SoLuong']  = pd.to_numeric(df['SoLuong'], errors='coerce').fillna(0).astype(int)</w:t>
      </w:r>
      <w:r/>
    </w:p>
    <w:p>
      <w:pPr>
        <w:pBdr/>
        <w:spacing w:after="60" w:before="0"/>
        <w:ind w:left="720"/>
        <w:rPr/>
      </w:pPr>
      <w:r>
        <w:rPr>
          <w:rFonts w:ascii="Courier New" w:hAnsi="Courier New" w:eastAsia="Courier New" w:cs="Courier New"/>
          <w:color w:val="1f3864"/>
          <w:sz w:val="20"/>
          <w:szCs w:val="20"/>
        </w:rPr>
        <w:t xml:space="preserve">    df['DonGiaBan']= pd.to_numeric(df['DonGiaBan'], errors='coerce').fillna(0)</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2. Lam sach chuoi</w:t>
      </w:r>
      <w:r/>
    </w:p>
    <w:p>
      <w:pPr>
        <w:pBdr/>
        <w:spacing w:after="60" w:before="0"/>
        <w:ind w:left="720"/>
        <w:rPr/>
      </w:pPr>
      <w:r>
        <w:rPr>
          <w:rFonts w:ascii="Courier New" w:hAnsi="Courier New" w:eastAsia="Courier New" w:cs="Courier New"/>
          <w:color w:val="1f3864"/>
          <w:sz w:val="20"/>
          <w:szCs w:val="20"/>
        </w:rPr>
        <w:t xml:space="preserve">    df['MaHoaDon'] = df['MaHoaDon'].str.strip().str.upper()</w:t>
      </w:r>
      <w:r/>
    </w:p>
    <w:p>
      <w:pPr>
        <w:pBdr/>
        <w:spacing w:after="60" w:before="0"/>
        <w:ind w:left="720"/>
        <w:rPr/>
      </w:pPr>
      <w:r>
        <w:rPr>
          <w:rFonts w:ascii="Courier New" w:hAnsi="Courier New" w:eastAsia="Courier New" w:cs="Courier New"/>
          <w:color w:val="1f3864"/>
          <w:sz w:val="20"/>
          <w:szCs w:val="20"/>
        </w:rPr>
        <w:t xml:space="preserve">    df['MaSP']     = df['MaSP'].str.strip().str.upper()</w:t>
      </w:r>
      <w:r/>
    </w:p>
    <w:p>
      <w:pPr>
        <w:pBdr/>
        <w:spacing w:after="60" w:before="0"/>
        <w:ind w:left="720"/>
        <w:rPr/>
      </w:pPr>
      <w:r>
        <w:rPr>
          <w:rFonts w:ascii="Courier New" w:hAnsi="Courier New" w:eastAsia="Courier New" w:cs="Courier New"/>
          <w:color w:val="1f3864"/>
          <w:sz w:val="20"/>
          <w:szCs w:val="20"/>
        </w:rPr>
        <w:t xml:space="preserve">    df['MaKH']     = df['MaKH'].str.strip().str.upper().fillna('UNKNOWN')</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3. Xu ly NULL</w:t>
      </w:r>
      <w:r/>
    </w:p>
    <w:p>
      <w:pPr>
        <w:pBdr/>
        <w:spacing w:after="60" w:before="0"/>
        <w:ind w:left="720"/>
        <w:rPr/>
      </w:pPr>
      <w:r>
        <w:rPr>
          <w:rFonts w:ascii="Courier New" w:hAnsi="Courier New" w:eastAsia="Courier New" w:cs="Courier New"/>
          <w:color w:val="1f3864"/>
          <w:sz w:val="20"/>
          <w:szCs w:val="20"/>
        </w:rPr>
        <w:t xml:space="preserve">    df['ChietKhau'] = df.get('ChietKhau', 0).fillna(0)</w:t>
      </w:r>
      <w:r/>
    </w:p>
    <w:p>
      <w:pPr>
        <w:pBdr/>
        <w:spacing w:after="60" w:before="0"/>
        <w:ind w:left="720"/>
        <w:rPr/>
      </w:pPr>
      <w:r>
        <w:rPr>
          <w:rFonts w:ascii="Courier New" w:hAnsi="Courier New" w:eastAsia="Courier New" w:cs="Courier New"/>
          <w:color w:val="1f3864"/>
          <w:sz w:val="20"/>
          <w:szCs w:val="20"/>
        </w:rPr>
        <w:t xml:space="preserve">    df['KenhBan']   = df.get('KenhBan', 'InStore').fillna('InStore')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4. Loai trung lap</w:t>
      </w:r>
      <w:r/>
    </w:p>
    <w:p>
      <w:pPr>
        <w:pBdr/>
        <w:spacing w:after="60" w:before="0"/>
        <w:ind w:left="720"/>
        <w:rPr/>
      </w:pPr>
      <w:r>
        <w:rPr>
          <w:rFonts w:ascii="Courier New" w:hAnsi="Courier New" w:eastAsia="Courier New" w:cs="Courier New"/>
          <w:color w:val="1f3864"/>
          <w:sz w:val="20"/>
          <w:szCs w:val="20"/>
        </w:rPr>
        <w:t xml:space="preserve">    before = len(df)</w:t>
      </w:r>
      <w:r/>
    </w:p>
    <w:p>
      <w:pPr>
        <w:pBdr/>
        <w:spacing w:after="60" w:before="0"/>
        <w:ind w:left="720"/>
        <w:rPr/>
      </w:pPr>
      <w:r>
        <w:rPr>
          <w:rFonts w:ascii="Courier New" w:hAnsi="Courier New" w:eastAsia="Courier New" w:cs="Courier New"/>
          <w:color w:val="1f3864"/>
          <w:sz w:val="20"/>
          <w:szCs w:val="20"/>
        </w:rPr>
        <w:t xml:space="preserve">    df = df.drop_duplicates(subset=['MaHoaDon','MaSP'], keep='last')</w:t>
      </w:r>
      <w:r/>
    </w:p>
    <w:p>
      <w:pPr>
        <w:pBdr/>
        <w:spacing w:after="60" w:before="0"/>
        <w:ind w:left="720"/>
        <w:rPr/>
      </w:pPr>
      <w:r>
        <w:rPr>
          <w:rFonts w:ascii="Courier New" w:hAnsi="Courier New" w:eastAsia="Courier New" w:cs="Courier New"/>
          <w:color w:val="1f3864"/>
          <w:sz w:val="20"/>
          <w:szCs w:val="20"/>
        </w:rPr>
        <w:t xml:space="preserve">    logging.info(f'[{tenant_id}] Dropped {before - len(df)} duplicates')</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5. Kiem tra nguong bat thuong</w:t>
      </w:r>
      <w:r/>
    </w:p>
    <w:p>
      <w:pPr>
        <w:pBdr/>
        <w:spacing w:after="60" w:before="0"/>
        <w:ind w:left="720"/>
        <w:rPr/>
      </w:pPr>
      <w:r>
        <w:rPr>
          <w:rFonts w:ascii="Courier New" w:hAnsi="Courier New" w:eastAsia="Courier New" w:cs="Courier New"/>
          <w:color w:val="1f3864"/>
          <w:sz w:val="20"/>
          <w:szCs w:val="20"/>
        </w:rPr>
        <w:t xml:space="preserve">    invalid = df[(df['SoLuong'] &lt;= 0) | (df['DonGiaBan'] &lt; 0)]</w:t>
      </w:r>
      <w:r/>
    </w:p>
    <w:p>
      <w:pPr>
        <w:pBdr/>
        <w:spacing w:after="60" w:before="0"/>
        <w:ind w:left="720"/>
        <w:rPr/>
      </w:pPr>
      <w:r>
        <w:rPr>
          <w:rFonts w:ascii="Courier New" w:hAnsi="Courier New" w:eastAsia="Courier New" w:cs="Courier New"/>
          <w:color w:val="1f3864"/>
          <w:sz w:val="20"/>
          <w:szCs w:val="20"/>
        </w:rPr>
        <w:t xml:space="preserve">    if len(invalid) &gt; 0:</w:t>
      </w:r>
      <w:r/>
    </w:p>
    <w:p>
      <w:pPr>
        <w:pBdr/>
        <w:spacing w:after="60" w:before="0"/>
        <w:ind w:left="720"/>
        <w:rPr/>
      </w:pPr>
      <w:r>
        <w:rPr>
          <w:rFonts w:ascii="Courier New" w:hAnsi="Courier New" w:eastAsia="Courier New" w:cs="Courier New"/>
          <w:color w:val="1f3864"/>
          <w:sz w:val="20"/>
          <w:szCs w:val="20"/>
        </w:rPr>
        <w:t xml:space="preserve">        logging.warning(f'[{tenant_id}] {len(invalid)} invalid rows (qty&lt;=0 or price&lt;0)')</w:t>
      </w:r>
      <w:r/>
    </w:p>
    <w:p>
      <w:pPr>
        <w:pBdr/>
        <w:spacing w:after="60" w:before="0"/>
        <w:ind w:left="720"/>
        <w:rPr/>
      </w:pPr>
      <w:r>
        <w:rPr>
          <w:rFonts w:ascii="Courier New" w:hAnsi="Courier New" w:eastAsia="Courier New" w:cs="Courier New"/>
          <w:color w:val="1f3864"/>
          <w:sz w:val="20"/>
          <w:szCs w:val="20"/>
        </w:rPr>
        <w:t xml:space="preserve">    df = df[(df['SoLuong'] &gt; 0) &amp; (df['DonGiaBan'] &gt;= 0)]</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6. Tinh cot phai sinh</w:t>
      </w:r>
      <w:r/>
    </w:p>
    <w:p>
      <w:pPr>
        <w:pBdr/>
        <w:spacing w:after="60" w:before="0"/>
        <w:ind w:left="720"/>
        <w:rPr/>
      </w:pPr>
      <w:r>
        <w:rPr>
          <w:rFonts w:ascii="Courier New" w:hAnsi="Courier New" w:eastAsia="Courier New" w:cs="Courier New"/>
          <w:color w:val="1f3864"/>
          <w:sz w:val="20"/>
          <w:szCs w:val="20"/>
        </w:rPr>
        <w:t xml:space="preserve">    df['GrossSalesAmount'] = df['SoLuong'] * df['DonGiaBan']</w:t>
      </w:r>
      <w:r/>
    </w:p>
    <w:p>
      <w:pPr>
        <w:pBdr/>
        <w:spacing w:after="60" w:before="0"/>
        <w:ind w:left="720"/>
        <w:rPr/>
      </w:pPr>
      <w:r>
        <w:rPr>
          <w:rFonts w:ascii="Courier New" w:hAnsi="Courier New" w:eastAsia="Courier New" w:cs="Courier New"/>
          <w:color w:val="1f3864"/>
          <w:sz w:val="20"/>
          <w:szCs w:val="20"/>
        </w:rPr>
        <w:t xml:space="preserve">    df['NetSalesAmount']   = df['GrossSalesAmount'] - df['ChietKhau']</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return df</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5.3.3. Stored Procedure — usp_Transform_FactSales (Cập nhật)</w:t>
      </w:r>
      <w:r/>
    </w:p>
    <w:p>
      <w:pPr>
        <w:pBdr/>
        <w:spacing w:after="60" w:before="0"/>
        <w:ind w:left="720"/>
        <w:rPr/>
      </w:pPr>
      <w:r>
        <w:rPr>
          <w:rFonts w:ascii="Courier New" w:hAnsi="Courier New" w:eastAsia="Courier New" w:cs="Courier New"/>
          <w:color w:val="1f3864"/>
          <w:sz w:val="20"/>
          <w:szCs w:val="20"/>
        </w:rPr>
        <w:t xml:space="preserve">CREATE OR ALTER PROCEDURE usp_Transform_FactSales</w:t>
      </w:r>
      <w:r/>
    </w:p>
    <w:p>
      <w:pPr>
        <w:pBdr/>
        <w:spacing w:after="60" w:before="0"/>
        <w:ind w:left="720"/>
        <w:rPr/>
      </w:pPr>
      <w:r>
        <w:rPr>
          <w:rFonts w:ascii="Courier New" w:hAnsi="Courier New" w:eastAsia="Courier New" w:cs="Courier New"/>
          <w:color w:val="1f3864"/>
          <w:sz w:val="20"/>
          <w:szCs w:val="20"/>
        </w:rPr>
        <w:t xml:space="preserve">    @BatchDate DATE     = NULL,</w:t>
      </w:r>
      <w:r/>
    </w:p>
    <w:p>
      <w:pPr>
        <w:pBdr/>
        <w:spacing w:after="60" w:before="0"/>
        <w:ind w:left="720"/>
        <w:rPr/>
      </w:pPr>
      <w:r>
        <w:rPr>
          <w:rFonts w:ascii="Courier New" w:hAnsi="Courier New" w:eastAsia="Courier New" w:cs="Courier New"/>
          <w:color w:val="1f3864"/>
          <w:sz w:val="20"/>
          <w:szCs w:val="20"/>
        </w:rPr>
        <w:t xml:space="preserve">    @TenantID  VARCHAR(20)</w:t>
      </w:r>
      <w:r/>
    </w:p>
    <w:p>
      <w:pPr>
        <w:pBdr/>
        <w:spacing w:after="60" w:before="0"/>
        <w:ind w:left="720"/>
        <w:rPr/>
      </w:pPr>
      <w:r>
        <w:rPr>
          <w:rFonts w:ascii="Courier New" w:hAnsi="Courier New" w:eastAsia="Courier New" w:cs="Courier New"/>
          <w:color w:val="1f3864"/>
          <w:sz w:val="20"/>
          <w:szCs w:val="20"/>
        </w:rPr>
        <w:t xml:space="preserve">AS BEGIN</w:t>
      </w:r>
      <w:r/>
    </w:p>
    <w:p>
      <w:pPr>
        <w:pBdr/>
        <w:spacing w:after="60" w:before="0"/>
        <w:ind w:left="720"/>
        <w:rPr/>
      </w:pPr>
      <w:r>
        <w:rPr>
          <w:rFonts w:ascii="Courier New" w:hAnsi="Courier New" w:eastAsia="Courier New" w:cs="Courier New"/>
          <w:color w:val="1f3864"/>
          <w:sz w:val="20"/>
          <w:szCs w:val="20"/>
        </w:rPr>
        <w:t xml:space="preserve">    SET NOCOUNT ON;</w:t>
      </w:r>
      <w:r/>
    </w:p>
    <w:p>
      <w:pPr>
        <w:pBdr/>
        <w:spacing w:after="60" w:before="0"/>
        <w:ind w:left="720"/>
        <w:rPr/>
      </w:pPr>
      <w:r>
        <w:rPr>
          <w:rFonts w:ascii="Courier New" w:hAnsi="Courier New" w:eastAsia="Courier New" w:cs="Courier New"/>
          <w:color w:val="1f3864"/>
          <w:sz w:val="20"/>
          <w:szCs w:val="20"/>
        </w:rPr>
        <w:t xml:space="preserve">    IF @BatchDate IS NULL SET @BatchDate = CAST(GETDATE() AS DATE);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Ghi nhan ban ghi loi (khong tim thay Dimension)</w:t>
      </w:r>
      <w:r/>
    </w:p>
    <w:p>
      <w:pPr>
        <w:pBdr/>
        <w:spacing w:after="60" w:before="0"/>
        <w:ind w:left="720"/>
        <w:rPr/>
      </w:pPr>
      <w:r>
        <w:rPr>
          <w:rFonts w:ascii="Courier New" w:hAnsi="Courier New" w:eastAsia="Courier New" w:cs="Courier New"/>
          <w:color w:val="1f3864"/>
          <w:sz w:val="20"/>
          <w:szCs w:val="20"/>
        </w:rPr>
        <w:t xml:space="preserve">    INSERT INTO STG_ErrorLog (TenantID, SourceTable, ErrorType, RawData, LoadDatetime)</w:t>
      </w:r>
      <w:r/>
    </w:p>
    <w:p>
      <w:pPr>
        <w:pBdr/>
        <w:spacing w:after="60" w:before="0"/>
        <w:ind w:left="720"/>
        <w:rPr/>
      </w:pPr>
      <w:r>
        <w:rPr>
          <w:rFonts w:ascii="Courier New" w:hAnsi="Courier New" w:eastAsia="Courier New" w:cs="Courier New"/>
          <w:color w:val="1f3864"/>
          <w:sz w:val="20"/>
          <w:szCs w:val="20"/>
        </w:rPr>
        <w:t xml:space="preserve">    SELECT @TenantID,'STG_SalesRaw','DIMENSION_NOT_FOUND',</w:t>
      </w:r>
      <w:r/>
    </w:p>
    <w:p>
      <w:pPr>
        <w:pBdr/>
        <w:spacing w:after="60" w:before="0"/>
        <w:ind w:left="720"/>
        <w:rPr/>
      </w:pPr>
      <w:r>
        <w:rPr>
          <w:rFonts w:ascii="Courier New" w:hAnsi="Courier New" w:eastAsia="Courier New" w:cs="Courier New"/>
          <w:color w:val="1f3864"/>
          <w:sz w:val="20"/>
          <w:szCs w:val="20"/>
        </w:rPr>
        <w:t xml:space="preserve">           CONCAT('MaSP=',s.MaSP,',MaKH=',s.MaKH), GETDATE()</w:t>
      </w:r>
      <w:r/>
    </w:p>
    <w:p>
      <w:pPr>
        <w:pBdr/>
        <w:spacing w:after="60" w:before="0"/>
        <w:ind w:left="720"/>
        <w:rPr/>
      </w:pPr>
      <w:r>
        <w:rPr>
          <w:rFonts w:ascii="Courier New" w:hAnsi="Courier New" w:eastAsia="Courier New" w:cs="Courier New"/>
          <w:color w:val="1f3864"/>
          <w:sz w:val="20"/>
          <w:szCs w:val="20"/>
        </w:rPr>
        <w:t xml:space="preserve">    FROM STG_SalesRaw s</w:t>
      </w:r>
      <w:r/>
    </w:p>
    <w:p>
      <w:pPr>
        <w:pBdr/>
        <w:spacing w:after="60" w:before="0"/>
        <w:ind w:left="720"/>
        <w:rPr/>
      </w:pPr>
      <w:r>
        <w:rPr>
          <w:rFonts w:ascii="Courier New" w:hAnsi="Courier New" w:eastAsia="Courier New" w:cs="Courier New"/>
          <w:color w:val="1f3864"/>
          <w:sz w:val="20"/>
          <w:szCs w:val="20"/>
        </w:rPr>
        <w:t xml:space="preserve">    WHERE s.TenantID = @TenantID AND CAST(s.NgayBan AS DATE) = @BatchDate</w:t>
      </w:r>
      <w:r/>
    </w:p>
    <w:p>
      <w:pPr>
        <w:pBdr/>
        <w:spacing w:after="60" w:before="0"/>
        <w:ind w:left="720"/>
        <w:rPr/>
      </w:pPr>
      <w:r>
        <w:rPr>
          <w:rFonts w:ascii="Courier New" w:hAnsi="Courier New" w:eastAsia="Courier New" w:cs="Courier New"/>
          <w:color w:val="1f3864"/>
          <w:sz w:val="20"/>
          <w:szCs w:val="20"/>
        </w:rPr>
        <w:t xml:space="preserve">      AND NOT EXISTS(SELECT 1 FROM DimProduct p</w:t>
      </w:r>
      <w:r/>
    </w:p>
    <w:p>
      <w:pPr>
        <w:pBdr/>
        <w:spacing w:after="60" w:before="0"/>
        <w:ind w:left="720"/>
        <w:rPr/>
      </w:pPr>
      <w:r>
        <w:rPr>
          <w:rFonts w:ascii="Courier New" w:hAnsi="Courier New" w:eastAsia="Courier New" w:cs="Courier New"/>
          <w:color w:val="1f3864"/>
          <w:sz w:val="20"/>
          <w:szCs w:val="20"/>
        </w:rPr>
        <w:t xml:space="preserve">                     WHERE p.ProductCode = s.MaSP AND p.IsCurrent = 1);</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Nap du lieu hop le vao FactSales</w:t>
      </w:r>
      <w:r/>
    </w:p>
    <w:p>
      <w:pPr>
        <w:pBdr/>
        <w:spacing w:after="60" w:before="0"/>
        <w:ind w:left="720"/>
        <w:rPr/>
      </w:pPr>
      <w:r>
        <w:rPr>
          <w:rFonts w:ascii="Courier New" w:hAnsi="Courier New" w:eastAsia="Courier New" w:cs="Courier New"/>
          <w:color w:val="1f3864"/>
          <w:sz w:val="20"/>
          <w:szCs w:val="20"/>
        </w:rPr>
        <w:t xml:space="preserve">    INSERT INTO FactSales (TenantID,DateKey,ProductKey,CustomerKey,</w:t>
      </w:r>
      <w:r/>
    </w:p>
    <w:p>
      <w:pPr>
        <w:pBdr/>
        <w:spacing w:after="60" w:before="0"/>
        <w:ind w:left="720"/>
        <w:rPr/>
      </w:pPr>
      <w:r>
        <w:rPr>
          <w:rFonts w:ascii="Courier New" w:hAnsi="Courier New" w:eastAsia="Courier New" w:cs="Courier New"/>
          <w:color w:val="1f3864"/>
          <w:sz w:val="20"/>
          <w:szCs w:val="20"/>
        </w:rPr>
        <w:t xml:space="preserve">        StoreKey,EmployeeKey,InvoiceNumber,Quantity,UnitPrice,DiscountAmount,</w:t>
      </w:r>
      <w:r/>
    </w:p>
    <w:p>
      <w:pPr>
        <w:pBdr/>
        <w:spacing w:after="60" w:before="0"/>
        <w:ind w:left="720"/>
        <w:rPr/>
      </w:pPr>
      <w:r>
        <w:rPr>
          <w:rFonts w:ascii="Courier New" w:hAnsi="Courier New" w:eastAsia="Courier New" w:cs="Courier New"/>
          <w:color w:val="1f3864"/>
          <w:sz w:val="20"/>
          <w:szCs w:val="20"/>
        </w:rPr>
        <w:t xml:space="preserve">        GrossSalesAmount,NetSalesAmount,CostAmount,GrossProfitAmount,</w:t>
      </w:r>
      <w:r/>
    </w:p>
    <w:p>
      <w:pPr>
        <w:pBdr/>
        <w:spacing w:after="60" w:before="0"/>
        <w:ind w:left="720"/>
        <w:rPr/>
      </w:pPr>
      <w:r>
        <w:rPr>
          <w:rFonts w:ascii="Courier New" w:hAnsi="Courier New" w:eastAsia="Courier New" w:cs="Courier New"/>
          <w:color w:val="1f3864"/>
          <w:sz w:val="20"/>
          <w:szCs w:val="20"/>
        </w:rPr>
        <w:t xml:space="preserve">        PaymentMethod,SalesChannel,ReturnFlag,LoadDatetime)</w:t>
      </w:r>
      <w:r/>
    </w:p>
    <w:p>
      <w:pPr>
        <w:pBdr/>
        <w:spacing w:after="60" w:before="0"/>
        <w:ind w:left="720"/>
        <w:rPr/>
      </w:pPr>
      <w:r>
        <w:rPr>
          <w:rFonts w:ascii="Courier New" w:hAnsi="Courier New" w:eastAsia="Courier New" w:cs="Courier New"/>
          <w:color w:val="1f3864"/>
          <w:sz w:val="20"/>
          <w:szCs w:val="20"/>
        </w:rPr>
        <w:t xml:space="preserve">    SELECT @TenantID,</w:t>
      </w:r>
      <w:r/>
    </w:p>
    <w:p>
      <w:pPr>
        <w:pBdr/>
        <w:spacing w:after="60" w:before="0"/>
        <w:ind w:left="720"/>
        <w:rPr/>
      </w:pPr>
      <w:r>
        <w:rPr>
          <w:rFonts w:ascii="Courier New" w:hAnsi="Courier New" w:eastAsia="Courier New" w:cs="Courier New"/>
          <w:color w:val="1f3864"/>
          <w:sz w:val="20"/>
          <w:szCs w:val="20"/>
        </w:rPr>
        <w:t xml:space="preserve">        CONVERT(INT,FORMAT(s.NgayBan,'yyyyMMdd')),</w:t>
      </w:r>
      <w:r/>
    </w:p>
    <w:p>
      <w:pPr>
        <w:pBdr/>
        <w:spacing w:after="60" w:before="0"/>
        <w:ind w:left="720"/>
        <w:rPr/>
      </w:pPr>
      <w:r>
        <w:rPr>
          <w:rFonts w:ascii="Courier New" w:hAnsi="Courier New" w:eastAsia="Courier New" w:cs="Courier New"/>
          <w:color w:val="1f3864"/>
          <w:sz w:val="20"/>
          <w:szCs w:val="20"/>
        </w:rPr>
        <w:t xml:space="preserve">        p.ProductKey, ISNULL(c.CustomerKey,-1), st.StoreKey, ISNULL(e.EmployeeKey,-1),</w:t>
      </w:r>
      <w:r/>
    </w:p>
    <w:p>
      <w:pPr>
        <w:pBdr/>
        <w:spacing w:after="60" w:before="0"/>
        <w:ind w:left="720"/>
        <w:rPr/>
      </w:pPr>
      <w:r>
        <w:rPr>
          <w:rFonts w:ascii="Courier New" w:hAnsi="Courier New" w:eastAsia="Courier New" w:cs="Courier New"/>
          <w:color w:val="1f3864"/>
          <w:sz w:val="20"/>
          <w:szCs w:val="20"/>
        </w:rPr>
        <w:t xml:space="preserve">        UPPER(LTRIM(RTRIM(s.MaHoaDon))),</w:t>
      </w:r>
      <w:r/>
    </w:p>
    <w:p>
      <w:pPr>
        <w:pBdr/>
        <w:spacing w:after="60" w:before="0"/>
        <w:ind w:left="720"/>
        <w:rPr/>
      </w:pPr>
      <w:r>
        <w:rPr>
          <w:rFonts w:ascii="Courier New" w:hAnsi="Courier New" w:eastAsia="Courier New" w:cs="Courier New"/>
          <w:color w:val="1f3864"/>
          <w:sz w:val="20"/>
          <w:szCs w:val="20"/>
        </w:rPr>
        <w:t xml:space="preserve">        s.SoLuong, s.DonGiaBan, ISNULL(s.ChietKhau,0),</w:t>
      </w:r>
      <w:r/>
    </w:p>
    <w:p>
      <w:pPr>
        <w:pBdr/>
        <w:spacing w:after="60" w:before="0"/>
        <w:ind w:left="720"/>
        <w:rPr/>
      </w:pPr>
      <w:r>
        <w:rPr>
          <w:rFonts w:ascii="Courier New" w:hAnsi="Courier New" w:eastAsia="Courier New" w:cs="Courier New"/>
          <w:color w:val="1f3864"/>
          <w:sz w:val="20"/>
          <w:szCs w:val="20"/>
        </w:rPr>
        <w:t xml:space="preserve">        s.SoLuong*s.DonGiaBan,</w:t>
      </w:r>
      <w:r/>
    </w:p>
    <w:p>
      <w:pPr>
        <w:pBdr/>
        <w:spacing w:after="60" w:before="0"/>
        <w:ind w:left="720"/>
        <w:rPr/>
      </w:pPr>
      <w:r>
        <w:rPr>
          <w:rFonts w:ascii="Courier New" w:hAnsi="Courier New" w:eastAsia="Courier New" w:cs="Courier New"/>
          <w:color w:val="1f3864"/>
          <w:sz w:val="20"/>
          <w:szCs w:val="20"/>
        </w:rPr>
        <w:t xml:space="preserve">        (s.SoLuong*s.DonGiaBan)-ISNULL(s.ChietKhau,0),</w:t>
      </w:r>
      <w:r/>
    </w:p>
    <w:p>
      <w:pPr>
        <w:pBdr/>
        <w:spacing w:after="60" w:before="0"/>
        <w:ind w:left="720"/>
        <w:rPr/>
      </w:pPr>
      <w:r>
        <w:rPr>
          <w:rFonts w:ascii="Courier New" w:hAnsi="Courier New" w:eastAsia="Courier New" w:cs="Courier New"/>
          <w:color w:val="1f3864"/>
          <w:sz w:val="20"/>
          <w:szCs w:val="20"/>
        </w:rPr>
        <w:t xml:space="preserve">        s.SoLuong*p.UnitCostPrice,</w:t>
      </w:r>
      <w:r/>
    </w:p>
    <w:p>
      <w:pPr>
        <w:pBdr/>
        <w:spacing w:after="60" w:before="0"/>
        <w:ind w:left="720"/>
        <w:rPr/>
      </w:pPr>
      <w:r>
        <w:rPr>
          <w:rFonts w:ascii="Courier New" w:hAnsi="Courier New" w:eastAsia="Courier New" w:cs="Courier New"/>
          <w:color w:val="1f3864"/>
          <w:sz w:val="20"/>
          <w:szCs w:val="20"/>
        </w:rPr>
        <w:t xml:space="preserve">        (s.SoLuong*s.DonGiaBan)-ISNULL(s.ChietKhau,0)-(s.SoLuong*p.UnitCostPrice),</w:t>
      </w:r>
      <w:r/>
    </w:p>
    <w:p>
      <w:pPr>
        <w:pBdr/>
        <w:spacing w:after="60" w:before="0"/>
        <w:ind w:left="720"/>
        <w:rPr/>
      </w:pPr>
      <w:r>
        <w:rPr>
          <w:rFonts w:ascii="Courier New" w:hAnsi="Courier New" w:eastAsia="Courier New" w:cs="Courier New"/>
          <w:color w:val="1f3864"/>
          <w:sz w:val="20"/>
          <w:szCs w:val="20"/>
        </w:rPr>
        <w:t xml:space="preserve">        ISNULL(s.PhuongThucTT,'Tien mat'), ISNULL(s.KenhBan,'InStore'),</w:t>
      </w:r>
      <w:r/>
    </w:p>
    <w:p>
      <w:pPr>
        <w:pBdr/>
        <w:spacing w:after="60" w:before="0"/>
        <w:ind w:left="720"/>
        <w:rPr/>
      </w:pPr>
      <w:r>
        <w:rPr>
          <w:rFonts w:ascii="Courier New" w:hAnsi="Courier New" w:eastAsia="Courier New" w:cs="Courier New"/>
          <w:color w:val="1f3864"/>
          <w:sz w:val="20"/>
          <w:szCs w:val="20"/>
        </w:rPr>
        <w:t xml:space="preserve">        ISNULL(s.IsHoanTra,0), GETDATE()</w:t>
      </w:r>
      <w:r/>
    </w:p>
    <w:p>
      <w:pPr>
        <w:pBdr/>
        <w:spacing w:after="60" w:before="0"/>
        <w:ind w:left="720"/>
        <w:rPr/>
      </w:pPr>
      <w:r>
        <w:rPr>
          <w:rFonts w:ascii="Courier New" w:hAnsi="Courier New" w:eastAsia="Courier New" w:cs="Courier New"/>
          <w:color w:val="1f3864"/>
          <w:sz w:val="20"/>
          <w:szCs w:val="20"/>
        </w:rPr>
        <w:t xml:space="preserve">    FROM STG_SalesRaw s</w:t>
      </w:r>
      <w:r/>
    </w:p>
    <w:p>
      <w:pPr>
        <w:pBdr/>
        <w:spacing w:after="60" w:before="0"/>
        <w:ind w:left="720"/>
        <w:rPr/>
      </w:pPr>
      <w:r>
        <w:rPr>
          <w:rFonts w:ascii="Courier New" w:hAnsi="Courier New" w:eastAsia="Courier New" w:cs="Courier New"/>
          <w:color w:val="1f3864"/>
          <w:sz w:val="20"/>
          <w:szCs w:val="20"/>
        </w:rPr>
        <w:t xml:space="preserve">    INNER JOIN DimProduct  p  ON p.ProductCode  = s.MaSP AND p.IsCurrent = 1</w:t>
      </w:r>
      <w:r/>
    </w:p>
    <w:p>
      <w:pPr>
        <w:pBdr/>
        <w:spacing w:after="60" w:before="0"/>
        <w:ind w:left="720"/>
        <w:rPr/>
      </w:pPr>
      <w:r>
        <w:rPr>
          <w:rFonts w:ascii="Courier New" w:hAnsi="Courier New" w:eastAsia="Courier New" w:cs="Courier New"/>
          <w:color w:val="1f3864"/>
          <w:sz w:val="20"/>
          <w:szCs w:val="20"/>
        </w:rPr>
        <w:t xml:space="preserve">    INNER JOIN DimStore    st ON st.StoreCode   = s.MaCH AND st.TenantID  = @TenantID</w:t>
      </w:r>
      <w:r/>
    </w:p>
    <w:p>
      <w:pPr>
        <w:pBdr/>
        <w:spacing w:after="60" w:before="0"/>
        <w:ind w:left="720"/>
        <w:rPr/>
      </w:pPr>
      <w:r>
        <w:rPr>
          <w:rFonts w:ascii="Courier New" w:hAnsi="Courier New" w:eastAsia="Courier New" w:cs="Courier New"/>
          <w:color w:val="1f3864"/>
          <w:sz w:val="20"/>
          <w:szCs w:val="20"/>
        </w:rPr>
        <w:t xml:space="preserve">    LEFT  JOIN DimCustomer c  ON c.CustomerCode = s.MaKH AND c.TenantID   = @TenantID</w:t>
      </w:r>
      <w:r/>
    </w:p>
    <w:p>
      <w:pPr>
        <w:pBdr/>
        <w:spacing w:after="60" w:before="0"/>
        <w:ind w:left="720"/>
        <w:rPr/>
      </w:pPr>
      <w:r>
        <w:rPr>
          <w:rFonts w:ascii="Courier New" w:hAnsi="Courier New" w:eastAsia="Courier New" w:cs="Courier New"/>
          <w:color w:val="1f3864"/>
          <w:sz w:val="20"/>
          <w:szCs w:val="20"/>
        </w:rPr>
        <w:t xml:space="preserve">    LEFT  JOIN DimEmployee e  ON e.EmployeeCode = s.MaNV AND e.TenantID   = @TenantID</w:t>
      </w:r>
      <w:r/>
    </w:p>
    <w:p>
      <w:pPr>
        <w:pBdr/>
        <w:spacing w:after="60" w:before="0"/>
        <w:ind w:left="720"/>
        <w:rPr/>
      </w:pPr>
      <w:r>
        <w:rPr>
          <w:rFonts w:ascii="Courier New" w:hAnsi="Courier New" w:eastAsia="Courier New" w:cs="Courier New"/>
          <w:color w:val="1f3864"/>
          <w:sz w:val="20"/>
          <w:szCs w:val="20"/>
        </w:rPr>
        <w:t xml:space="preserve">    WHERE s.TenantID = @TenantID AND CAST(s.NgayBan AS DATE) = @BatchDate</w:t>
      </w:r>
      <w:r/>
    </w:p>
    <w:p>
      <w:pPr>
        <w:pBdr/>
        <w:spacing w:after="60" w:before="0"/>
        <w:ind w:left="720"/>
        <w:rPr/>
      </w:pPr>
      <w:r>
        <w:rPr>
          <w:rFonts w:ascii="Courier New" w:hAnsi="Courier New" w:eastAsia="Courier New" w:cs="Courier New"/>
          <w:color w:val="1f3864"/>
          <w:sz w:val="20"/>
          <w:szCs w:val="20"/>
        </w:rPr>
        <w:t xml:space="preserve">      AND NOT EXISTS(SELECT 1 FROM FactSales f</w:t>
      </w:r>
      <w:r/>
    </w:p>
    <w:p>
      <w:pPr>
        <w:pBdr/>
        <w:spacing w:after="60" w:before="0"/>
        <w:ind w:left="720"/>
        <w:rPr/>
      </w:pPr>
      <w:r>
        <w:rPr>
          <w:rFonts w:ascii="Courier New" w:hAnsi="Courier New" w:eastAsia="Courier New" w:cs="Courier New"/>
          <w:color w:val="1f3864"/>
          <w:sz w:val="20"/>
          <w:szCs w:val="20"/>
        </w:rPr>
        <w:t xml:space="preserve">                     WHERE f.InvoiceNumber = UPPER(LTRIM(RTRIM(s.MaHoaDon)))</w:t>
      </w:r>
      <w:r/>
    </w:p>
    <w:p>
      <w:pPr>
        <w:pBdr/>
        <w:spacing w:after="60" w:before="0"/>
        <w:ind w:left="720"/>
        <w:rPr/>
      </w:pPr>
      <w:r>
        <w:rPr>
          <w:rFonts w:ascii="Courier New" w:hAnsi="Courier New" w:eastAsia="Courier New" w:cs="Courier New"/>
          <w:color w:val="1f3864"/>
          <w:sz w:val="20"/>
          <w:szCs w:val="20"/>
        </w:rPr>
        <w:t xml:space="preserve">                       AND f.TenantID = @TenantID AND f.ProductKey = p.ProductKey);</w:t>
      </w:r>
      <w:r/>
    </w:p>
    <w:p>
      <w:pPr>
        <w:pBdr/>
        <w:spacing w:after="60" w:before="0"/>
        <w:ind w:left="720"/>
        <w:rPr/>
      </w:pPr>
      <w:r>
        <w:rPr>
          <w:rFonts w:ascii="Courier New" w:hAnsi="Courier New" w:eastAsia="Courier New" w:cs="Courier New"/>
          <w:color w:val="1f3864"/>
          <w:sz w:val="20"/>
          <w:szCs w:val="20"/>
        </w:rPr>
        <w:t xml:space="preserve">END;</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5.4. Bước 3 — LOAD: ETL Orchestrator</w:t>
      </w:r>
      <w:r/>
    </w:p>
    <w:p>
      <w:pPr>
        <w:pBdr/>
        <w:spacing w:after="60" w:before="0"/>
        <w:ind w:left="720"/>
        <w:rPr/>
      </w:pPr>
      <w:r>
        <w:rPr>
          <w:rFonts w:ascii="Courier New" w:hAnsi="Courier New" w:eastAsia="Courier New" w:cs="Courier New"/>
          <w:color w:val="1f3864"/>
          <w:sz w:val="20"/>
          <w:szCs w:val="20"/>
        </w:rPr>
        <w:t xml:space="preserve"># etl/orchestrator/main_etl.py</w:t>
      </w:r>
      <w:r/>
    </w:p>
    <w:p>
      <w:pPr>
        <w:pBdr/>
        <w:spacing w:after="60" w:before="0"/>
        <w:ind w:left="720"/>
        <w:rPr/>
      </w:pPr>
      <w:r>
        <w:rPr>
          <w:rFonts w:ascii="Courier New" w:hAnsi="Courier New" w:eastAsia="Courier New" w:cs="Courier New"/>
          <w:color w:val="1f3864"/>
          <w:sz w:val="20"/>
          <w:szCs w:val="20"/>
        </w:rPr>
        <w:t xml:space="preserve">import logging, pyodbc, smtplib</w:t>
      </w:r>
      <w:r/>
    </w:p>
    <w:p>
      <w:pPr>
        <w:pBdr/>
        <w:spacing w:after="60" w:before="0"/>
        <w:ind w:left="720"/>
        <w:rPr/>
      </w:pPr>
      <w:r>
        <w:rPr>
          <w:rFonts w:ascii="Courier New" w:hAnsi="Courier New" w:eastAsia="Courier New" w:cs="Courier New"/>
          <w:color w:val="1f3864"/>
          <w:sz w:val="20"/>
          <w:szCs w:val="20"/>
        </w:rPr>
        <w:t xml:space="preserve">from datetime import date</w:t>
      </w:r>
      <w:r/>
    </w:p>
    <w:p>
      <w:pPr>
        <w:pBdr/>
        <w:spacing w:after="60" w:before="0"/>
        <w:ind w:left="720"/>
        <w:rPr/>
      </w:pPr>
      <w:r>
        <w:rPr>
          <w:rFonts w:ascii="Courier New" w:hAnsi="Courier New" w:eastAsia="Courier New" w:cs="Courier New"/>
          <w:color w:val="1f3864"/>
          <w:sz w:val="20"/>
          <w:szCs w:val="20"/>
        </w:rPr>
        <w:t xml:space="preserve">from email.mime.text import MIMEText</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send_alert(subject, body):</w:t>
      </w:r>
      <w:r/>
    </w:p>
    <w:p>
      <w:pPr>
        <w:pBdr/>
        <w:spacing w:after="60" w:before="0"/>
        <w:ind w:left="720"/>
        <w:rPr/>
      </w:pPr>
      <w:r>
        <w:rPr>
          <w:rFonts w:ascii="Courier New" w:hAnsi="Courier New" w:eastAsia="Courier New" w:cs="Courier New"/>
          <w:color w:val="1f3864"/>
          <w:sz w:val="20"/>
          <w:szCs w:val="20"/>
        </w:rPr>
        <w:t xml:space="preserve">    """Gui email alert khi ETL that bai."""</w:t>
      </w:r>
      <w:r/>
    </w:p>
    <w:p>
      <w:pPr>
        <w:pBdr/>
        <w:spacing w:after="60" w:before="0"/>
        <w:ind w:left="720"/>
        <w:rPr/>
      </w:pPr>
      <w:r>
        <w:rPr>
          <w:rFonts w:ascii="Courier New" w:hAnsi="Courier New" w:eastAsia="Courier New" w:cs="Courier New"/>
          <w:color w:val="1f3864"/>
          <w:sz w:val="20"/>
          <w:szCs w:val="20"/>
        </w:rPr>
        <w:t xml:space="preserve">    msg = MIMEText(body)</w:t>
      </w:r>
      <w:r/>
    </w:p>
    <w:p>
      <w:pPr>
        <w:pBdr/>
        <w:spacing w:after="60" w:before="0"/>
        <w:ind w:left="720"/>
        <w:rPr/>
      </w:pPr>
      <w:r>
        <w:rPr>
          <w:rFonts w:ascii="Courier New" w:hAnsi="Courier New" w:eastAsia="Courier New" w:cs="Courier New"/>
          <w:color w:val="1f3864"/>
          <w:sz w:val="20"/>
          <w:szCs w:val="20"/>
        </w:rPr>
        <w:t xml:space="preserve">    msg['Subject'] = subject</w:t>
      </w:r>
      <w:r/>
    </w:p>
    <w:p>
      <w:pPr>
        <w:pBdr/>
        <w:spacing w:after="60" w:before="0"/>
        <w:ind w:left="720"/>
        <w:rPr/>
      </w:pPr>
      <w:r>
        <w:rPr>
          <w:rFonts w:ascii="Courier New" w:hAnsi="Courier New" w:eastAsia="Courier New" w:cs="Courier New"/>
          <w:color w:val="1f3864"/>
          <w:sz w:val="20"/>
          <w:szCs w:val="20"/>
        </w:rPr>
        <w:t xml:space="preserve">    msg['From']    = 'etl@company.com'</w:t>
      </w:r>
      <w:r/>
    </w:p>
    <w:p>
      <w:pPr>
        <w:pBdr/>
        <w:spacing w:after="60" w:before="0"/>
        <w:ind w:left="720"/>
        <w:rPr/>
      </w:pPr>
      <w:r>
        <w:rPr>
          <w:rFonts w:ascii="Courier New" w:hAnsi="Courier New" w:eastAsia="Courier New" w:cs="Courier New"/>
          <w:color w:val="1f3864"/>
          <w:sz w:val="20"/>
          <w:szCs w:val="20"/>
        </w:rPr>
        <w:t xml:space="preserve">    msg['To']      = 'admin@company.com'</w:t>
      </w:r>
      <w:r/>
    </w:p>
    <w:p>
      <w:pPr>
        <w:pBdr/>
        <w:spacing w:after="60" w:before="0"/>
        <w:ind w:left="720"/>
        <w:rPr/>
      </w:pPr>
      <w:r>
        <w:rPr>
          <w:rFonts w:ascii="Courier New" w:hAnsi="Courier New" w:eastAsia="Courier New" w:cs="Courier New"/>
          <w:color w:val="1f3864"/>
          <w:sz w:val="20"/>
          <w:szCs w:val="20"/>
        </w:rPr>
        <w:t xml:space="preserve">    with smtplib.SMTP('smtp.gmail.com', 587) as s:</w:t>
      </w:r>
      <w:r/>
    </w:p>
    <w:p>
      <w:pPr>
        <w:pBdr/>
        <w:spacing w:after="60" w:before="0"/>
        <w:ind w:left="720"/>
        <w:rPr/>
      </w:pPr>
      <w:r>
        <w:rPr>
          <w:rFonts w:ascii="Courier New" w:hAnsi="Courier New" w:eastAsia="Courier New" w:cs="Courier New"/>
          <w:color w:val="1f3864"/>
          <w:sz w:val="20"/>
          <w:szCs w:val="20"/>
        </w:rPr>
        <w:t xml:space="preserve">        s.starttls()</w:t>
      </w:r>
      <w:r/>
    </w:p>
    <w:p>
      <w:pPr>
        <w:pBdr/>
        <w:spacing w:after="60" w:before="0"/>
        <w:ind w:left="720"/>
        <w:rPr/>
      </w:pPr>
      <w:r>
        <w:rPr>
          <w:rFonts w:ascii="Courier New" w:hAnsi="Courier New" w:eastAsia="Courier New" w:cs="Courier New"/>
          <w:color w:val="1f3864"/>
          <w:sz w:val="20"/>
          <w:szCs w:val="20"/>
        </w:rPr>
        <w:t xml:space="preserve">        s.login('etl@company.com', SMTP_PASSWORD)</w:t>
      </w:r>
      <w:r/>
    </w:p>
    <w:p>
      <w:pPr>
        <w:pBdr/>
        <w:spacing w:after="60" w:before="0"/>
        <w:ind w:left="720"/>
        <w:rPr/>
      </w:pPr>
      <w:r>
        <w:rPr>
          <w:rFonts w:ascii="Courier New" w:hAnsi="Courier New" w:eastAsia="Courier New" w:cs="Courier New"/>
          <w:color w:val="1f3864"/>
          <w:sz w:val="20"/>
          <w:szCs w:val="20"/>
        </w:rPr>
        <w:t xml:space="preserve">        s.send_message(msg)</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run_etl_for_tenant(tenant_id, file_path):</w:t>
      </w:r>
      <w:r/>
    </w:p>
    <w:p>
      <w:pPr>
        <w:pBdr/>
        <w:spacing w:after="60" w:before="0"/>
        <w:ind w:left="720"/>
        <w:rPr/>
      </w:pPr>
      <w:r>
        <w:rPr>
          <w:rFonts w:ascii="Courier New" w:hAnsi="Courier New" w:eastAsia="Courier New" w:cs="Courier New"/>
          <w:color w:val="1f3864"/>
          <w:sz w:val="20"/>
          <w:szCs w:val="20"/>
        </w:rPr>
        <w:t xml:space="preserve">    batch_date = date.today().strftime('%Y-%m-%d')</w:t>
      </w:r>
      <w:r/>
    </w:p>
    <w:p>
      <w:pPr>
        <w:pBdr/>
        <w:spacing w:after="60" w:before="0"/>
        <w:ind w:left="720"/>
        <w:rPr/>
      </w:pPr>
      <w:r>
        <w:rPr>
          <w:rFonts w:ascii="Courier New" w:hAnsi="Courier New" w:eastAsia="Courier New" w:cs="Courier New"/>
          <w:color w:val="1f3864"/>
          <w:sz w:val="20"/>
          <w:szCs w:val="20"/>
        </w:rPr>
        <w:t xml:space="preserve">    logging.info(f'===== ETL Tenant: {tenant_id} | {batch_date} =====')</w:t>
      </w:r>
      <w:r/>
    </w:p>
    <w:p>
      <w:pPr>
        <w:pBdr/>
        <w:spacing w:after="60" w:before="0"/>
        <w:ind w:left="720"/>
        <w:rPr/>
      </w:pPr>
      <w:r>
        <w:rPr>
          <w:rFonts w:ascii="Courier New" w:hAnsi="Courier New" w:eastAsia="Courier New" w:cs="Courier New"/>
          <w:color w:val="1f3864"/>
          <w:sz w:val="20"/>
          <w:szCs w:val="20"/>
        </w:rPr>
        <w:t xml:space="preserve">    conn = pyodbc.connect(CONN_STR, autocommit=False)</w:t>
      </w:r>
      <w:r/>
    </w:p>
    <w:p>
      <w:pPr>
        <w:pBdr/>
        <w:spacing w:after="60" w:before="0"/>
        <w:ind w:left="720"/>
        <w:rPr/>
      </w:pPr>
      <w:r>
        <w:rPr>
          <w:rFonts w:ascii="Courier New" w:hAnsi="Courier New" w:eastAsia="Courier New" w:cs="Courier New"/>
          <w:color w:val="1f3864"/>
          <w:sz w:val="20"/>
          <w:szCs w:val="20"/>
        </w:rPr>
        <w:t xml:space="preserve">    try:</w:t>
      </w:r>
      <w:r/>
    </w:p>
    <w:p>
      <w:pPr>
        <w:pBdr/>
        <w:spacing w:after="60" w:before="0"/>
        <w:ind w:left="720"/>
        <w:rPr/>
      </w:pPr>
      <w:r>
        <w:rPr>
          <w:rFonts w:ascii="Courier New" w:hAnsi="Courier New" w:eastAsia="Courier New" w:cs="Courier New"/>
          <w:color w:val="1f3864"/>
          <w:sz w:val="20"/>
          <w:szCs w:val="20"/>
        </w:rPr>
        <w:t xml:space="preserve">        # PHASE 1: EXTRACT</w:t>
      </w:r>
      <w:r/>
    </w:p>
    <w:p>
      <w:pPr>
        <w:pBdr/>
        <w:spacing w:after="60" w:before="0"/>
        <w:ind w:left="720"/>
        <w:rPr/>
      </w:pPr>
      <w:r>
        <w:rPr>
          <w:rFonts w:ascii="Courier New" w:hAnsi="Courier New" w:eastAsia="Courier New" w:cs="Courier New"/>
          <w:color w:val="1f3864"/>
          <w:sz w:val="20"/>
          <w:szCs w:val="20"/>
        </w:rPr>
        <w:t xml:space="preserve">        run_sp(conn,'usp_Update_Watermark',{'SourceName':f'{tenant_id}_Sales_Excel','Status':'RUNNING'})</w:t>
      </w:r>
      <w:r/>
    </w:p>
    <w:p>
      <w:pPr>
        <w:pBdr/>
        <w:spacing w:after="60" w:before="0"/>
        <w:ind w:left="720"/>
        <w:rPr/>
      </w:pPr>
      <w:r>
        <w:rPr>
          <w:rFonts w:ascii="Courier New" w:hAnsi="Courier New" w:eastAsia="Courier New" w:cs="Courier New"/>
          <w:color w:val="1f3864"/>
          <w:sz w:val="20"/>
          <w:szCs w:val="20"/>
        </w:rPr>
        <w:t xml:space="preserve">        wm      = get_last_watermark(conn, tenant_id, 'Sales_Excel')</w:t>
      </w:r>
      <w:r/>
    </w:p>
    <w:p>
      <w:pPr>
        <w:pBdr/>
        <w:spacing w:after="60" w:before="0"/>
        <w:ind w:left="720"/>
        <w:rPr/>
      </w:pPr>
      <w:r>
        <w:rPr>
          <w:rFonts w:ascii="Courier New" w:hAnsi="Courier New" w:eastAsia="Courier New" w:cs="Courier New"/>
          <w:color w:val="1f3864"/>
          <w:sz w:val="20"/>
          <w:szCs w:val="20"/>
        </w:rPr>
        <w:t xml:space="preserve">        df      = extract_sales_from_excel(file_path, wm, tenant_id)</w:t>
      </w:r>
      <w:r/>
    </w:p>
    <w:p>
      <w:pPr>
        <w:pBdr/>
        <w:spacing w:after="60" w:before="0"/>
        <w:ind w:left="720"/>
        <w:rPr/>
      </w:pPr>
      <w:r>
        <w:rPr>
          <w:rFonts w:ascii="Courier New" w:hAnsi="Courier New" w:eastAsia="Courier New" w:cs="Courier New"/>
          <w:color w:val="1f3864"/>
          <w:sz w:val="20"/>
          <w:szCs w:val="20"/>
        </w:rPr>
        <w:t xml:space="preserve">        df      = transform_sales(df, tenant_id)</w:t>
      </w:r>
      <w:r/>
    </w:p>
    <w:p>
      <w:pPr>
        <w:pBdr/>
        <w:spacing w:after="60" w:before="0"/>
        <w:ind w:left="720"/>
        <w:rPr/>
      </w:pPr>
      <w:r>
        <w:rPr>
          <w:rFonts w:ascii="Courier New" w:hAnsi="Courier New" w:eastAsia="Courier New" w:cs="Courier New"/>
          <w:color w:val="1f3864"/>
          <w:sz w:val="20"/>
          <w:szCs w:val="20"/>
        </w:rPr>
        <w:t xml:space="preserve">        load_to_staging(df, conn, 'STG_SalesRaw')</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PHASE 2: LOAD DIMENSIONS</w:t>
      </w:r>
      <w:r/>
    </w:p>
    <w:p>
      <w:pPr>
        <w:pBdr/>
        <w:spacing w:after="60" w:before="0"/>
        <w:ind w:left="720"/>
        <w:rPr/>
      </w:pPr>
      <w:r>
        <w:rPr>
          <w:rFonts w:ascii="Courier New" w:hAnsi="Courier New" w:eastAsia="Courier New" w:cs="Courier New"/>
          <w:color w:val="1f3864"/>
          <w:sz w:val="20"/>
          <w:szCs w:val="20"/>
        </w:rPr>
        <w:t xml:space="preserve">        run_sp(conn, 'usp_Load_DimProduct')  # Shared</w:t>
      </w:r>
      <w:r/>
    </w:p>
    <w:p>
      <w:pPr>
        <w:pBdr/>
        <w:spacing w:after="60" w:before="0"/>
        <w:ind w:left="720"/>
        <w:rPr/>
      </w:pPr>
      <w:r>
        <w:rPr>
          <w:rFonts w:ascii="Courier New" w:hAnsi="Courier New" w:eastAsia="Courier New" w:cs="Courier New"/>
          <w:color w:val="1f3864"/>
          <w:sz w:val="20"/>
          <w:szCs w:val="20"/>
        </w:rPr>
        <w:t xml:space="preserve">        run_sp(conn, 'usp_Load_DimCustomer', {'TenantID': tenant_id})</w:t>
      </w:r>
      <w:r/>
    </w:p>
    <w:p>
      <w:pPr>
        <w:pBdr/>
        <w:spacing w:after="60" w:before="0"/>
        <w:ind w:left="720"/>
        <w:rPr/>
      </w:pPr>
      <w:r>
        <w:rPr>
          <w:rFonts w:ascii="Courier New" w:hAnsi="Courier New" w:eastAsia="Courier New" w:cs="Courier New"/>
          <w:color w:val="1f3864"/>
          <w:sz w:val="20"/>
          <w:szCs w:val="20"/>
        </w:rPr>
        <w:t xml:space="preserve">        run_sp(conn, 'usp_Load_DimStore',    {'TenantID': tenant_id})</w:t>
      </w:r>
      <w:r/>
    </w:p>
    <w:p>
      <w:pPr>
        <w:pBdr/>
        <w:spacing w:after="60" w:before="0"/>
        <w:ind w:left="720"/>
        <w:rPr/>
      </w:pPr>
      <w:r>
        <w:rPr>
          <w:rFonts w:ascii="Courier New" w:hAnsi="Courier New" w:eastAsia="Courier New" w:cs="Courier New"/>
          <w:color w:val="1f3864"/>
          <w:sz w:val="20"/>
          <w:szCs w:val="20"/>
        </w:rPr>
        <w:t xml:space="preserve">        run_sp(conn, 'usp_Load_DimEmployee', {'TenantID': tenant_id})</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PHASE 3: LOAD FACTS</w:t>
      </w:r>
      <w:r/>
    </w:p>
    <w:p>
      <w:pPr>
        <w:pBdr/>
        <w:spacing w:after="60" w:before="0"/>
        <w:ind w:left="720"/>
        <w:rPr/>
      </w:pPr>
      <w:r>
        <w:rPr>
          <w:rFonts w:ascii="Courier New" w:hAnsi="Courier New" w:eastAsia="Courier New" w:cs="Courier New"/>
          <w:color w:val="1f3864"/>
          <w:sz w:val="20"/>
          <w:szCs w:val="20"/>
        </w:rPr>
        <w:t xml:space="preserve">        run_sp(conn,'usp_Transform_FactSales',    {'BatchDate':batch_date,'TenantID':tenant_id})</w:t>
      </w:r>
      <w:r/>
    </w:p>
    <w:p>
      <w:pPr>
        <w:pBdr/>
        <w:spacing w:after="60" w:before="0"/>
        <w:ind w:left="720"/>
        <w:rPr/>
      </w:pPr>
      <w:r>
        <w:rPr>
          <w:rFonts w:ascii="Courier New" w:hAnsi="Courier New" w:eastAsia="Courier New" w:cs="Courier New"/>
          <w:color w:val="1f3864"/>
          <w:sz w:val="20"/>
          <w:szCs w:val="20"/>
        </w:rPr>
        <w:t xml:space="preserve">        run_sp(conn,'usp_Transform_FactInventory',{'BatchDate':batch_date,'TenantID':tenant_id})</w:t>
      </w:r>
      <w:r/>
    </w:p>
    <w:p>
      <w:pPr>
        <w:pBdr/>
        <w:spacing w:after="60" w:before="0"/>
        <w:ind w:left="720"/>
        <w:rPr/>
      </w:pPr>
      <w:r>
        <w:rPr>
          <w:rFonts w:ascii="Courier New" w:hAnsi="Courier New" w:eastAsia="Courier New" w:cs="Courier New"/>
          <w:color w:val="1f3864"/>
          <w:sz w:val="20"/>
          <w:szCs w:val="20"/>
        </w:rPr>
        <w:t xml:space="preserve">        run_sp(conn,'usp_Transform_FactPurchase', {'BatchDate':batch_date,'TenantID':tenant_id})</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PHASE 4: REFRESH DATA MART</w:t>
      </w:r>
      <w:r/>
    </w:p>
    <w:p>
      <w:pPr>
        <w:pBdr/>
        <w:spacing w:after="60" w:before="0"/>
        <w:ind w:left="720"/>
        <w:rPr/>
      </w:pPr>
      <w:r>
        <w:rPr>
          <w:rFonts w:ascii="Courier New" w:hAnsi="Courier New" w:eastAsia="Courier New" w:cs="Courier New"/>
          <w:color w:val="1f3864"/>
          <w:sz w:val="20"/>
          <w:szCs w:val="20"/>
        </w:rPr>
        <w:t xml:space="preserve">        run_sp(conn,'usp_Refresh_DM_SalesSummary',    {'TenantID':tenant_id})</w:t>
      </w:r>
      <w:r/>
    </w:p>
    <w:p>
      <w:pPr>
        <w:pBdr/>
        <w:spacing w:after="60" w:before="0"/>
        <w:ind w:left="720"/>
        <w:rPr/>
      </w:pPr>
      <w:r>
        <w:rPr>
          <w:rFonts w:ascii="Courier New" w:hAnsi="Courier New" w:eastAsia="Courier New" w:cs="Courier New"/>
          <w:color w:val="1f3864"/>
          <w:sz w:val="20"/>
          <w:szCs w:val="20"/>
        </w:rPr>
        <w:t xml:space="preserve">        run_sp(conn,'usp_Refresh_DM_InventoryAlert',  {'TenantID':tenant_id})</w:t>
      </w:r>
      <w:r/>
    </w:p>
    <w:p>
      <w:pPr>
        <w:pBdr/>
        <w:spacing w:after="60" w:before="0"/>
        <w:ind w:left="720"/>
        <w:rPr/>
      </w:pPr>
      <w:r>
        <w:rPr>
          <w:rFonts w:ascii="Courier New" w:hAnsi="Courier New" w:eastAsia="Courier New" w:cs="Courier New"/>
          <w:color w:val="1f3864"/>
          <w:sz w:val="20"/>
          <w:szCs w:val="20"/>
        </w:rPr>
        <w:t xml:space="preserve">        run_sp(conn,'usp_Refresh_DM_CustomerRFM',     {'TenantID':tenant_id})</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PHASE 5: UPDATE WATERMARK</w:t>
      </w:r>
      <w:r/>
    </w:p>
    <w:p>
      <w:pPr>
        <w:pBdr/>
        <w:spacing w:after="60" w:before="0"/>
        <w:ind w:left="720"/>
        <w:rPr/>
      </w:pPr>
      <w:r>
        <w:rPr>
          <w:rFonts w:ascii="Courier New" w:hAnsi="Courier New" w:eastAsia="Courier New" w:cs="Courier New"/>
          <w:color w:val="1f3864"/>
          <w:sz w:val="20"/>
          <w:szCs w:val="20"/>
        </w:rPr>
        <w:t xml:space="preserve">        run_sp(conn,'usp_Update_Watermark',{'SourceName':f'{tenant_id}_Sales_Excel','Status':'SUCCESS'})</w:t>
      </w:r>
      <w:r/>
    </w:p>
    <w:p>
      <w:pPr>
        <w:pBdr/>
        <w:spacing w:after="60" w:before="0"/>
        <w:ind w:left="720"/>
        <w:rPr/>
      </w:pPr>
      <w:r>
        <w:rPr>
          <w:rFonts w:ascii="Courier New" w:hAnsi="Courier New" w:eastAsia="Courier New" w:cs="Courier New"/>
          <w:color w:val="1f3864"/>
          <w:sz w:val="20"/>
          <w:szCs w:val="20"/>
        </w:rPr>
        <w:t xml:space="preserve">        logging.info(f'[{tenant_id}] ETL COMPLETED successfully')</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except Exception as ex:</w:t>
      </w:r>
      <w:r/>
    </w:p>
    <w:p>
      <w:pPr>
        <w:pBdr/>
        <w:spacing w:after="60" w:before="0"/>
        <w:ind w:left="720"/>
        <w:rPr/>
      </w:pPr>
      <w:r>
        <w:rPr>
          <w:rFonts w:ascii="Courier New" w:hAnsi="Courier New" w:eastAsia="Courier New" w:cs="Courier New"/>
          <w:color w:val="1f3864"/>
          <w:sz w:val="20"/>
          <w:szCs w:val="20"/>
        </w:rPr>
        <w:t xml:space="preserve">        logging.error(f'[{tenant_id}] ETL FAILED: {ex}', exc_info=True)</w:t>
      </w:r>
      <w:r/>
    </w:p>
    <w:p>
      <w:pPr>
        <w:pBdr/>
        <w:spacing w:after="60" w:before="0"/>
        <w:ind w:left="720"/>
        <w:rPr/>
      </w:pPr>
      <w:r>
        <w:rPr>
          <w:rFonts w:ascii="Courier New" w:hAnsi="Courier New" w:eastAsia="Courier New" w:cs="Courier New"/>
          <w:color w:val="1f3864"/>
          <w:sz w:val="20"/>
          <w:szCs w:val="20"/>
        </w:rPr>
        <w:t xml:space="preserve">        run_sp(conn,'usp_Update_Watermark',{'SourceName':f'{tenant_id}_Sales_Excel','Status':'FAILED'})</w:t>
      </w:r>
      <w:r/>
    </w:p>
    <w:p>
      <w:pPr>
        <w:pBdr/>
        <w:spacing w:after="60" w:before="0"/>
        <w:ind w:left="720"/>
        <w:rPr/>
      </w:pPr>
      <w:r>
        <w:rPr>
          <w:rFonts w:ascii="Courier New" w:hAnsi="Courier New" w:eastAsia="Courier New" w:cs="Courier New"/>
          <w:color w:val="1f3864"/>
          <w:sz w:val="20"/>
          <w:szCs w:val="20"/>
        </w:rPr>
        <w:t xml:space="preserve">        send_alert(f'ETL FAILED: {tenant_id}',</w:t>
      </w:r>
      <w:r/>
    </w:p>
    <w:p>
      <w:pPr>
        <w:pBdr/>
        <w:spacing w:after="60" w:before="0"/>
        <w:ind w:left="720"/>
        <w:rPr/>
      </w:pPr>
      <w:r>
        <w:rPr>
          <w:rFonts w:ascii="Courier New" w:hAnsi="Courier New" w:eastAsia="Courier New" w:cs="Courier New"/>
          <w:color w:val="1f3864"/>
          <w:sz w:val="20"/>
          <w:szCs w:val="20"/>
        </w:rPr>
        <w:t xml:space="preserve">                   f'Tenant {tenant_id} ETL failed at {batch_date}.\nError: {ex}')</w:t>
      </w:r>
      <w:r/>
    </w:p>
    <w:p>
      <w:pPr>
        <w:pBdr/>
        <w:spacing w:after="60" w:before="0"/>
        <w:ind w:left="720"/>
        <w:rPr/>
      </w:pPr>
      <w:r>
        <w:rPr>
          <w:rFonts w:ascii="Courier New" w:hAnsi="Courier New" w:eastAsia="Courier New" w:cs="Courier New"/>
          <w:color w:val="1f3864"/>
          <w:sz w:val="20"/>
          <w:szCs w:val="20"/>
        </w:rPr>
        <w:t xml:space="preserve">    finally:</w:t>
      </w:r>
      <w:r/>
    </w:p>
    <w:p>
      <w:pPr>
        <w:pBdr/>
        <w:spacing w:after="60" w:before="0"/>
        <w:ind w:left="720"/>
        <w:rPr/>
      </w:pPr>
      <w:r>
        <w:rPr>
          <w:rFonts w:ascii="Courier New" w:hAnsi="Courier New" w:eastAsia="Courier New" w:cs="Courier New"/>
          <w:color w:val="1f3864"/>
          <w:sz w:val="20"/>
          <w:szCs w:val="20"/>
        </w:rPr>
        <w:t xml:space="preserve">        conn.close()</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5.5. Thứ tự Nạp Dữ liệu</w:t>
      </w:r>
      <w:r/>
    </w:p>
    <w:p>
      <w:pPr>
        <w:pBdr/>
        <w:spacing w:after="120"/>
        <w:ind/>
        <w:rPr/>
      </w:pPr>
      <w:r>
        <w:rPr>
          <w:rFonts w:ascii="Arial" w:hAnsi="Arial" w:eastAsia="Arial" w:cs="Arial"/>
          <w:sz w:val="24"/>
          <w:szCs w:val="24"/>
        </w:rPr>
        <w:t xml:space="preserve">Thứ tự nạp phải tuân theo quan hệ phụ thuộc — Dimension trước Fact:</w:t>
      </w:r>
      <w:r/>
    </w:p>
    <w:p>
      <w:pPr>
        <w:pStyle w:val="886"/>
        <w:numPr>
          <w:ilvl w:val="0"/>
          <w:numId w:val="3"/>
        </w:numPr>
        <w:pBdr/>
        <w:spacing w:after="80"/>
        <w:ind/>
        <w:rPr/>
      </w:pPr>
      <w:r>
        <w:rPr>
          <w:rFonts w:ascii="Arial" w:hAnsi="Arial" w:eastAsia="Arial" w:cs="Arial"/>
          <w:sz w:val="24"/>
          <w:szCs w:val="24"/>
        </w:rPr>
        <w:t xml:space="preserve">Nạp/Cập nhật DimDate (chạy một lần, pre-populated, Shared)</w:t>
      </w:r>
      <w:r/>
    </w:p>
    <w:p>
      <w:pPr>
        <w:pStyle w:val="886"/>
        <w:numPr>
          <w:ilvl w:val="0"/>
          <w:numId w:val="3"/>
        </w:numPr>
        <w:pBdr/>
        <w:spacing w:after="80"/>
        <w:ind/>
        <w:rPr/>
      </w:pPr>
      <w:r>
        <w:rPr>
          <w:rFonts w:ascii="Arial" w:hAnsi="Arial" w:eastAsia="Arial" w:cs="Arial"/>
          <w:sz w:val="24"/>
          <w:szCs w:val="24"/>
        </w:rPr>
        <w:t xml:space="preserve">Nạp/Cập nhật DimSupplier (Shared, không cần TenantID)</w:t>
      </w:r>
      <w:r/>
    </w:p>
    <w:p>
      <w:pPr>
        <w:pStyle w:val="886"/>
        <w:numPr>
          <w:ilvl w:val="0"/>
          <w:numId w:val="3"/>
        </w:numPr>
        <w:pBdr/>
        <w:spacing w:after="80"/>
        <w:ind/>
        <w:rPr/>
      </w:pPr>
      <w:r>
        <w:rPr>
          <w:rFonts w:ascii="Arial" w:hAnsi="Arial" w:eastAsia="Arial" w:cs="Arial"/>
          <w:sz w:val="24"/>
          <w:szCs w:val="24"/>
        </w:rPr>
        <w:t xml:space="preserve">Nạp/Cập nhật DimProduct (SCD Type 2, Shared)</w:t>
      </w:r>
      <w:r/>
    </w:p>
    <w:p>
      <w:pPr>
        <w:pStyle w:val="886"/>
        <w:numPr>
          <w:ilvl w:val="0"/>
          <w:numId w:val="3"/>
        </w:numPr>
        <w:pBdr/>
        <w:spacing w:after="80"/>
        <w:ind/>
        <w:rPr/>
      </w:pPr>
      <w:r>
        <w:rPr>
          <w:rFonts w:ascii="Arial" w:hAnsi="Arial" w:eastAsia="Arial" w:cs="Arial"/>
          <w:sz w:val="24"/>
          <w:szCs w:val="24"/>
        </w:rPr>
        <w:t xml:space="preserve">Nạp/Cập nhật DimCustomer (có TenantID)</w:t>
      </w:r>
      <w:r/>
    </w:p>
    <w:p>
      <w:pPr>
        <w:pStyle w:val="886"/>
        <w:numPr>
          <w:ilvl w:val="0"/>
          <w:numId w:val="3"/>
        </w:numPr>
        <w:pBdr/>
        <w:spacing w:after="80"/>
        <w:ind/>
        <w:rPr/>
      </w:pPr>
      <w:r>
        <w:rPr>
          <w:rFonts w:ascii="Arial" w:hAnsi="Arial" w:eastAsia="Arial" w:cs="Arial"/>
          <w:sz w:val="24"/>
          <w:szCs w:val="24"/>
        </w:rPr>
        <w:t xml:space="preserve">Nạp/Cập nhật DimStore (có TenantID)</w:t>
      </w:r>
      <w:r/>
    </w:p>
    <w:p>
      <w:pPr>
        <w:pStyle w:val="886"/>
        <w:numPr>
          <w:ilvl w:val="0"/>
          <w:numId w:val="3"/>
        </w:numPr>
        <w:pBdr/>
        <w:spacing w:after="80"/>
        <w:ind/>
        <w:rPr/>
      </w:pPr>
      <w:r>
        <w:rPr>
          <w:rFonts w:ascii="Arial" w:hAnsi="Arial" w:eastAsia="Arial" w:cs="Arial"/>
          <w:sz w:val="24"/>
          <w:szCs w:val="24"/>
        </w:rPr>
        <w:t xml:space="preserve">Nạp/Cập nhật DimEmployee (có TenantID)</w:t>
      </w:r>
      <w:r/>
    </w:p>
    <w:p>
      <w:pPr>
        <w:pStyle w:val="886"/>
        <w:numPr>
          <w:ilvl w:val="0"/>
          <w:numId w:val="3"/>
        </w:numPr>
        <w:pBdr/>
        <w:spacing w:after="80"/>
        <w:ind/>
        <w:rPr/>
      </w:pPr>
      <w:r>
        <w:rPr>
          <w:rFonts w:ascii="Arial" w:hAnsi="Arial" w:eastAsia="Arial" w:cs="Arial"/>
          <w:sz w:val="24"/>
          <w:szCs w:val="24"/>
        </w:rPr>
        <w:t xml:space="preserve">Nạp FactSales (gọi usp_Transform_FactSales với @TenantID)</w:t>
      </w:r>
      <w:r/>
    </w:p>
    <w:p>
      <w:pPr>
        <w:pStyle w:val="886"/>
        <w:numPr>
          <w:ilvl w:val="0"/>
          <w:numId w:val="3"/>
        </w:numPr>
        <w:pBdr/>
        <w:spacing w:after="80"/>
        <w:ind/>
        <w:rPr/>
      </w:pPr>
      <w:r>
        <w:rPr>
          <w:rFonts w:ascii="Arial" w:hAnsi="Arial" w:eastAsia="Arial" w:cs="Arial"/>
          <w:sz w:val="24"/>
          <w:szCs w:val="24"/>
        </w:rPr>
        <w:t xml:space="preserve">Nạp FactInventory (gọi usp_Transform_FactInventory với @TenantID)</w:t>
      </w:r>
      <w:r/>
    </w:p>
    <w:p>
      <w:pPr>
        <w:pStyle w:val="886"/>
        <w:numPr>
          <w:ilvl w:val="0"/>
          <w:numId w:val="3"/>
        </w:numPr>
        <w:pBdr/>
        <w:spacing w:after="80"/>
        <w:ind/>
        <w:rPr/>
      </w:pPr>
      <w:r>
        <w:rPr>
          <w:rFonts w:ascii="Arial" w:hAnsi="Arial" w:eastAsia="Arial" w:cs="Arial"/>
          <w:sz w:val="24"/>
          <w:szCs w:val="24"/>
        </w:rPr>
        <w:t xml:space="preserve">Nạp FactPurchase (gọi usp_Transform_FactPurchase với @TenantID)</w:t>
      </w:r>
      <w:r/>
    </w:p>
    <w:p>
      <w:pPr>
        <w:pStyle w:val="886"/>
        <w:numPr>
          <w:ilvl w:val="0"/>
          <w:numId w:val="3"/>
        </w:numPr>
        <w:pBdr/>
        <w:spacing w:after="80"/>
        <w:ind/>
        <w:rPr/>
      </w:pPr>
      <w:r>
        <w:rPr>
          <w:rFonts w:ascii="Arial" w:hAnsi="Arial" w:eastAsia="Arial" w:cs="Arial"/>
          <w:sz w:val="24"/>
          <w:szCs w:val="24"/>
        </w:rPr>
        <w:t xml:space="preserve">Refresh Data Mart (DM_SalesSummary, DM_InventoryAlert, DM_CustomerRFM)</w:t>
      </w:r>
      <w:r/>
    </w:p>
    <w:p>
      <w:pPr>
        <w:pStyle w:val="886"/>
        <w:numPr>
          <w:ilvl w:val="0"/>
          <w:numId w:val="3"/>
        </w:numPr>
        <w:pBdr/>
        <w:spacing w:after="80"/>
        <w:ind/>
        <w:rPr/>
      </w:pPr>
      <w:r>
        <w:rPr>
          <w:rFonts w:ascii="Arial" w:hAnsi="Arial" w:eastAsia="Arial" w:cs="Arial"/>
          <w:sz w:val="24"/>
          <w:szCs w:val="24"/>
        </w:rPr>
        <w:t xml:space="preserve">Cập nhật ETL_Watermark và ghi ETL_RunLog</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5.6. Xử lý SCD Type 2 — DimProduct (Shared)</w:t>
      </w:r>
      <w:r/>
    </w:p>
    <w:p>
      <w:pPr>
        <w:pBdr/>
        <w:spacing w:after="60" w:before="0"/>
        <w:ind w:left="720"/>
        <w:rPr/>
      </w:pPr>
      <w:r>
        <w:rPr>
          <w:rFonts w:ascii="Courier New" w:hAnsi="Courier New" w:eastAsia="Courier New" w:cs="Courier New"/>
          <w:color w:val="1f3864"/>
          <w:sz w:val="20"/>
          <w:szCs w:val="20"/>
        </w:rPr>
        <w:t xml:space="preserve">CREATE OR ALTER PROCEDURE usp_Load_DimProduct AS</w:t>
      </w:r>
      <w:r/>
    </w:p>
    <w:p>
      <w:pPr>
        <w:pBdr/>
        <w:spacing w:after="60" w:before="0"/>
        <w:ind w:left="720"/>
        <w:rPr/>
      </w:pPr>
      <w:r>
        <w:rPr>
          <w:rFonts w:ascii="Courier New" w:hAnsi="Courier New" w:eastAsia="Courier New" w:cs="Courier New"/>
          <w:color w:val="1f3864"/>
          <w:sz w:val="20"/>
          <w:szCs w:val="20"/>
        </w:rPr>
        <w:t xml:space="preserve">BEGIN</w:t>
      </w:r>
      <w:r/>
    </w:p>
    <w:p>
      <w:pPr>
        <w:pBdr/>
        <w:spacing w:after="60" w:before="0"/>
        <w:ind w:left="720"/>
        <w:rPr/>
      </w:pPr>
      <w:r>
        <w:rPr>
          <w:rFonts w:ascii="Courier New" w:hAnsi="Courier New" w:eastAsia="Courier New" w:cs="Courier New"/>
          <w:color w:val="1f3864"/>
          <w:sz w:val="20"/>
          <w:szCs w:val="20"/>
        </w:rPr>
        <w:t xml:space="preserve">    -- Buoc 1: Dong ban ghi cu khi gia thay doi</w:t>
      </w:r>
      <w:r/>
    </w:p>
    <w:p>
      <w:pPr>
        <w:pBdr/>
        <w:spacing w:after="60" w:before="0"/>
        <w:ind w:left="720"/>
        <w:rPr/>
      </w:pPr>
      <w:r>
        <w:rPr>
          <w:rFonts w:ascii="Courier New" w:hAnsi="Courier New" w:eastAsia="Courier New" w:cs="Courier New"/>
          <w:color w:val="1f3864"/>
          <w:sz w:val="20"/>
          <w:szCs w:val="20"/>
        </w:rPr>
        <w:t xml:space="preserve">    UPDATE dp SET</w:t>
      </w:r>
      <w:r/>
    </w:p>
    <w:p>
      <w:pPr>
        <w:pBdr/>
        <w:spacing w:after="60" w:before="0"/>
        <w:ind w:left="720"/>
        <w:rPr/>
      </w:pPr>
      <w:r>
        <w:rPr>
          <w:rFonts w:ascii="Courier New" w:hAnsi="Courier New" w:eastAsia="Courier New" w:cs="Courier New"/>
          <w:color w:val="1f3864"/>
          <w:sz w:val="20"/>
          <w:szCs w:val="20"/>
        </w:rPr>
        <w:t xml:space="preserve">        dp.ExpirationDate = DATEADD(DAY,-1,CAST(GETDATE() AS DATE)),</w:t>
      </w:r>
      <w:r/>
    </w:p>
    <w:p>
      <w:pPr>
        <w:pBdr/>
        <w:spacing w:after="60" w:before="0"/>
        <w:ind w:left="720"/>
        <w:rPr/>
      </w:pPr>
      <w:r>
        <w:rPr>
          <w:rFonts w:ascii="Courier New" w:hAnsi="Courier New" w:eastAsia="Courier New" w:cs="Courier New"/>
          <w:color w:val="1f3864"/>
          <w:sz w:val="20"/>
          <w:szCs w:val="20"/>
        </w:rPr>
        <w:t xml:space="preserve">        dp.IsCurrent      = 0</w:t>
      </w:r>
      <w:r/>
    </w:p>
    <w:p>
      <w:pPr>
        <w:pBdr/>
        <w:spacing w:after="60" w:before="0"/>
        <w:ind w:left="720"/>
        <w:rPr/>
      </w:pPr>
      <w:r>
        <w:rPr>
          <w:rFonts w:ascii="Courier New" w:hAnsi="Courier New" w:eastAsia="Courier New" w:cs="Courier New"/>
          <w:color w:val="1f3864"/>
          <w:sz w:val="20"/>
          <w:szCs w:val="20"/>
        </w:rPr>
        <w:t xml:space="preserve">    FROM DimProduct dp INNER JOIN STG_ProductRaw s ON s.MaSP = dp.ProductCode</w:t>
      </w:r>
      <w:r/>
    </w:p>
    <w:p>
      <w:pPr>
        <w:pBdr/>
        <w:spacing w:after="60" w:before="0"/>
        <w:ind w:left="720"/>
        <w:rPr/>
      </w:pPr>
      <w:r>
        <w:rPr>
          <w:rFonts w:ascii="Courier New" w:hAnsi="Courier New" w:eastAsia="Courier New" w:cs="Courier New"/>
          <w:color w:val="1f3864"/>
          <w:sz w:val="20"/>
          <w:szCs w:val="20"/>
        </w:rPr>
        <w:t xml:space="preserve">    WHERE dp.IsCurrent = 1</w:t>
      </w:r>
      <w:r/>
    </w:p>
    <w:p>
      <w:pPr>
        <w:pBdr/>
        <w:spacing w:after="60" w:before="0"/>
        <w:ind w:left="720"/>
        <w:rPr/>
      </w:pPr>
      <w:r>
        <w:rPr>
          <w:rFonts w:ascii="Courier New" w:hAnsi="Courier New" w:eastAsia="Courier New" w:cs="Courier New"/>
          <w:color w:val="1f3864"/>
          <w:sz w:val="20"/>
          <w:szCs w:val="20"/>
        </w:rPr>
        <w:t xml:space="preserve">      AND (dp.UnitCostPrice &lt;&gt; s.GiaVon OR dp.UnitListPrice &lt;&gt; s.GiaNiemYet);</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Buoc 2: Chen ban ghi moi (san pham moi hoac gia thay doi)</w:t>
      </w:r>
      <w:r/>
    </w:p>
    <w:p>
      <w:pPr>
        <w:pBdr/>
        <w:spacing w:after="60" w:before="0"/>
        <w:ind w:left="720"/>
        <w:rPr/>
      </w:pPr>
      <w:r>
        <w:rPr>
          <w:rFonts w:ascii="Courier New" w:hAnsi="Courier New" w:eastAsia="Courier New" w:cs="Courier New"/>
          <w:color w:val="1f3864"/>
          <w:sz w:val="20"/>
          <w:szCs w:val="20"/>
        </w:rPr>
        <w:t xml:space="preserve">    INSERT INTO DimProduct (ProductCode,ProductName,Brand,CategoryName,</w:t>
      </w:r>
      <w:r/>
    </w:p>
    <w:p>
      <w:pPr>
        <w:pBdr/>
        <w:spacing w:after="60" w:before="0"/>
        <w:ind w:left="720"/>
        <w:rPr/>
      </w:pPr>
      <w:r>
        <w:rPr>
          <w:rFonts w:ascii="Courier New" w:hAnsi="Courier New" w:eastAsia="Courier New" w:cs="Courier New"/>
          <w:color w:val="1f3864"/>
          <w:sz w:val="20"/>
          <w:szCs w:val="20"/>
        </w:rPr>
        <w:t xml:space="preserve">        UnitCostPrice,UnitListPrice,IsActive,EffectiveDate,ExpirationDate,IsCurrent)</w:t>
      </w:r>
      <w:r/>
    </w:p>
    <w:p>
      <w:pPr>
        <w:pBdr/>
        <w:spacing w:after="60" w:before="0"/>
        <w:ind w:left="720"/>
        <w:rPr/>
      </w:pPr>
      <w:r>
        <w:rPr>
          <w:rFonts w:ascii="Courier New" w:hAnsi="Courier New" w:eastAsia="Courier New" w:cs="Courier New"/>
          <w:color w:val="1f3864"/>
          <w:sz w:val="20"/>
          <w:szCs w:val="20"/>
        </w:rPr>
        <w:t xml:space="preserve">    SELECT s.MaSP,s.TenSP,s.ThuongHieu,s.DanhMuc,</w:t>
      </w:r>
      <w:r/>
    </w:p>
    <w:p>
      <w:pPr>
        <w:pBdr/>
        <w:spacing w:after="60" w:before="0"/>
        <w:ind w:left="720"/>
        <w:rPr/>
      </w:pPr>
      <w:r>
        <w:rPr>
          <w:rFonts w:ascii="Courier New" w:hAnsi="Courier New" w:eastAsia="Courier New" w:cs="Courier New"/>
          <w:color w:val="1f3864"/>
          <w:sz w:val="20"/>
          <w:szCs w:val="20"/>
        </w:rPr>
        <w:t xml:space="preserve">        s.GiaVon,s.GiaNiemYet,1,CAST(GETDATE() AS DATE),NULL,1</w:t>
      </w:r>
      <w:r/>
    </w:p>
    <w:p>
      <w:pPr>
        <w:pBdr/>
        <w:spacing w:after="60" w:before="0"/>
        <w:ind w:left="720"/>
        <w:rPr/>
      </w:pPr>
      <w:r>
        <w:rPr>
          <w:rFonts w:ascii="Courier New" w:hAnsi="Courier New" w:eastAsia="Courier New" w:cs="Courier New"/>
          <w:color w:val="1f3864"/>
          <w:sz w:val="20"/>
          <w:szCs w:val="20"/>
        </w:rPr>
        <w:t xml:space="preserve">    FROM STG_ProductRaw s</w:t>
      </w:r>
      <w:r/>
    </w:p>
    <w:p>
      <w:pPr>
        <w:pBdr/>
        <w:spacing w:after="60" w:before="0"/>
        <w:ind w:left="720"/>
        <w:rPr/>
      </w:pPr>
      <w:r>
        <w:rPr>
          <w:rFonts w:ascii="Courier New" w:hAnsi="Courier New" w:eastAsia="Courier New" w:cs="Courier New"/>
          <w:color w:val="1f3864"/>
          <w:sz w:val="20"/>
          <w:szCs w:val="20"/>
        </w:rPr>
        <w:t xml:space="preserve">    WHERE NOT EXISTS(SELECT 1 FROM DimProduct dp</w:t>
      </w:r>
      <w:r/>
    </w:p>
    <w:p>
      <w:pPr>
        <w:pBdr/>
        <w:spacing w:after="60" w:before="0"/>
        <w:ind w:left="720"/>
        <w:rPr/>
      </w:pPr>
      <w:r>
        <w:rPr>
          <w:rFonts w:ascii="Courier New" w:hAnsi="Courier New" w:eastAsia="Courier New" w:cs="Courier New"/>
          <w:color w:val="1f3864"/>
          <w:sz w:val="20"/>
          <w:szCs w:val="20"/>
        </w:rPr>
        <w:t xml:space="preserve">                     WHERE dp.ProductCode = s.MaSP AND dp.IsCurrent = 1);</w:t>
      </w:r>
      <w:r/>
    </w:p>
    <w:p>
      <w:pPr>
        <w:pBdr/>
        <w:spacing w:after="60" w:before="0"/>
        <w:ind w:left="720"/>
        <w:rPr/>
      </w:pPr>
      <w:r>
        <w:rPr>
          <w:rFonts w:ascii="Courier New" w:hAnsi="Courier New" w:eastAsia="Courier New" w:cs="Courier New"/>
          <w:color w:val="1f3864"/>
          <w:sz w:val="20"/>
          <w:szCs w:val="20"/>
        </w:rPr>
        <w:t xml:space="preserve">END;</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5.7. Xử lý SCD Type 2 — DimCustomer (Có TenantID)</w:t>
      </w:r>
      <w:r/>
    </w:p>
    <w:p>
      <w:pPr>
        <w:pBdr/>
        <w:spacing w:after="120"/>
        <w:ind/>
        <w:rPr/>
      </w:pPr>
      <w:r>
        <w:rPr>
          <w:rFonts w:ascii="Arial" w:hAnsi="Arial" w:eastAsia="Arial" w:cs="Arial"/>
          <w:sz w:val="24"/>
          <w:szCs w:val="24"/>
        </w:rPr>
        <w:t xml:space="preserve">DimCustomer cũng áp dụng SCD Type 2 để theo dõi lịch sử thay đổi thông tin khách hàng (địa chỉ, hạng thành viên). Khác với DimProduct, DimCustomer cần lọc theo TenantID để đảm bảo không bị nhầm khách hàng giữa các tenant.</w:t>
      </w:r>
      <w:r/>
    </w:p>
    <w:p>
      <w:pPr>
        <w:pBdr/>
        <w:spacing w:after="100"/>
        <w:ind/>
        <w:rPr/>
      </w:pPr>
      <w:r/>
      <w:r/>
    </w:p>
    <w:p>
      <w:pPr>
        <w:pBdr/>
        <w:spacing w:after="60" w:before="0"/>
        <w:ind w:left="720"/>
        <w:rPr/>
      </w:pPr>
      <w:r>
        <w:rPr>
          <w:rFonts w:ascii="Courier New" w:hAnsi="Courier New" w:eastAsia="Courier New" w:cs="Courier New"/>
          <w:color w:val="1f3864"/>
          <w:sz w:val="20"/>
          <w:szCs w:val="20"/>
        </w:rPr>
        <w:t xml:space="preserve">CREATE OR ALTER PROCEDURE usp_Load_DimCustomer</w:t>
      </w:r>
      <w:r/>
    </w:p>
    <w:p>
      <w:pPr>
        <w:pBdr/>
        <w:spacing w:after="60" w:before="0"/>
        <w:ind w:left="720"/>
        <w:rPr/>
      </w:pPr>
      <w:r>
        <w:rPr>
          <w:rFonts w:ascii="Courier New" w:hAnsi="Courier New" w:eastAsia="Courier New" w:cs="Courier New"/>
          <w:color w:val="1f3864"/>
          <w:sz w:val="20"/>
          <w:szCs w:val="20"/>
        </w:rPr>
        <w:t xml:space="preserve">    @TenantID VARCHAR(20)</w:t>
      </w:r>
      <w:r/>
    </w:p>
    <w:p>
      <w:pPr>
        <w:pBdr/>
        <w:spacing w:after="60" w:before="0"/>
        <w:ind w:left="720"/>
        <w:rPr/>
      </w:pPr>
      <w:r>
        <w:rPr>
          <w:rFonts w:ascii="Courier New" w:hAnsi="Courier New" w:eastAsia="Courier New" w:cs="Courier New"/>
          <w:color w:val="1f3864"/>
          <w:sz w:val="20"/>
          <w:szCs w:val="20"/>
        </w:rPr>
        <w:t xml:space="preserve">AS BEGIN</w:t>
      </w:r>
      <w:r/>
    </w:p>
    <w:p>
      <w:pPr>
        <w:pBdr/>
        <w:spacing w:after="60" w:before="0"/>
        <w:ind w:left="720"/>
        <w:rPr/>
      </w:pPr>
      <w:r>
        <w:rPr>
          <w:rFonts w:ascii="Courier New" w:hAnsi="Courier New" w:eastAsia="Courier New" w:cs="Courier New"/>
          <w:color w:val="1f3864"/>
          <w:sz w:val="20"/>
          <w:szCs w:val="20"/>
        </w:rPr>
        <w:t xml:space="preserve">    -- Buoc 1: Dong ban ghi cu khi thong tin thay doi</w:t>
      </w:r>
      <w:r/>
    </w:p>
    <w:p>
      <w:pPr>
        <w:pBdr/>
        <w:spacing w:after="60" w:before="0"/>
        <w:ind w:left="720"/>
        <w:rPr/>
      </w:pPr>
      <w:r>
        <w:rPr>
          <w:rFonts w:ascii="Courier New" w:hAnsi="Courier New" w:eastAsia="Courier New" w:cs="Courier New"/>
          <w:color w:val="1f3864"/>
          <w:sz w:val="20"/>
          <w:szCs w:val="20"/>
        </w:rPr>
        <w:t xml:space="preserve">    UPDATE dc SET</w:t>
      </w:r>
      <w:r/>
    </w:p>
    <w:p>
      <w:pPr>
        <w:pBdr/>
        <w:spacing w:after="60" w:before="0"/>
        <w:ind w:left="720"/>
        <w:rPr/>
      </w:pPr>
      <w:r>
        <w:rPr>
          <w:rFonts w:ascii="Courier New" w:hAnsi="Courier New" w:eastAsia="Courier New" w:cs="Courier New"/>
          <w:color w:val="1f3864"/>
          <w:sz w:val="20"/>
          <w:szCs w:val="20"/>
        </w:rPr>
        <w:t xml:space="preserve">        dc.ExpirationDate = DATEADD(DAY,-1,CAST(GETDATE() AS DATE)),</w:t>
      </w:r>
      <w:r/>
    </w:p>
    <w:p>
      <w:pPr>
        <w:pBdr/>
        <w:spacing w:after="60" w:before="0"/>
        <w:ind w:left="720"/>
        <w:rPr/>
      </w:pPr>
      <w:r>
        <w:rPr>
          <w:rFonts w:ascii="Courier New" w:hAnsi="Courier New" w:eastAsia="Courier New" w:cs="Courier New"/>
          <w:color w:val="1f3864"/>
          <w:sz w:val="20"/>
          <w:szCs w:val="20"/>
        </w:rPr>
        <w:t xml:space="preserve">        dc.IsCurrent      = 0</w:t>
      </w:r>
      <w:r/>
    </w:p>
    <w:p>
      <w:pPr>
        <w:pBdr/>
        <w:spacing w:after="60" w:before="0"/>
        <w:ind w:left="720"/>
        <w:rPr/>
      </w:pPr>
      <w:r>
        <w:rPr>
          <w:rFonts w:ascii="Courier New" w:hAnsi="Courier New" w:eastAsia="Courier New" w:cs="Courier New"/>
          <w:color w:val="1f3864"/>
          <w:sz w:val="20"/>
          <w:szCs w:val="20"/>
        </w:rPr>
        <w:t xml:space="preserve">    FROM DimCustomer dc INNER JOIN STG_CustomerRaw s</w:t>
      </w:r>
      <w:r/>
    </w:p>
    <w:p>
      <w:pPr>
        <w:pBdr/>
        <w:spacing w:after="60" w:before="0"/>
        <w:ind w:left="720"/>
        <w:rPr/>
      </w:pPr>
      <w:r>
        <w:rPr>
          <w:rFonts w:ascii="Courier New" w:hAnsi="Courier New" w:eastAsia="Courier New" w:cs="Courier New"/>
          <w:color w:val="1f3864"/>
          <w:sz w:val="20"/>
          <w:szCs w:val="20"/>
        </w:rPr>
        <w:t xml:space="preserve">        ON s.MaKH = dc.CustomerCode AND dc.TenantID = @TenantID</w:t>
      </w:r>
      <w:r/>
    </w:p>
    <w:p>
      <w:pPr>
        <w:pBdr/>
        <w:spacing w:after="60" w:before="0"/>
        <w:ind w:left="720"/>
        <w:rPr/>
      </w:pPr>
      <w:r>
        <w:rPr>
          <w:rFonts w:ascii="Courier New" w:hAnsi="Courier New" w:eastAsia="Courier New" w:cs="Courier New"/>
          <w:color w:val="1f3864"/>
          <w:sz w:val="20"/>
          <w:szCs w:val="20"/>
        </w:rPr>
        <w:t xml:space="preserve">    WHERE dc.IsCurrent = 1</w:t>
      </w:r>
      <w:r/>
    </w:p>
    <w:p>
      <w:pPr>
        <w:pBdr/>
        <w:spacing w:after="60" w:before="0"/>
        <w:ind w:left="720"/>
        <w:rPr/>
      </w:pPr>
      <w:r>
        <w:rPr>
          <w:rFonts w:ascii="Courier New" w:hAnsi="Courier New" w:eastAsia="Courier New" w:cs="Courier New"/>
          <w:color w:val="1f3864"/>
          <w:sz w:val="20"/>
          <w:szCs w:val="20"/>
        </w:rPr>
        <w:t xml:space="preserve">      AND (dc.FullName &lt;&gt; s.HoTen OR dc.CustomerType &lt;&gt; s.LoaiKH</w:t>
      </w:r>
      <w:r/>
    </w:p>
    <w:p>
      <w:pPr>
        <w:pBdr/>
        <w:spacing w:after="60" w:before="0"/>
        <w:ind w:left="720"/>
        <w:rPr/>
      </w:pPr>
      <w:r>
        <w:rPr>
          <w:rFonts w:ascii="Courier New" w:hAnsi="Courier New" w:eastAsia="Courier New" w:cs="Courier New"/>
          <w:color w:val="1f3864"/>
          <w:sz w:val="20"/>
          <w:szCs w:val="20"/>
        </w:rPr>
        <w:t xml:space="preserve">           OR dc.City &lt;&gt; s.ThanhPho);</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 Buoc 2: Chen ban ghi moi (KH moi hoac thay doi thong tin)</w:t>
      </w:r>
      <w:r/>
    </w:p>
    <w:p>
      <w:pPr>
        <w:pBdr/>
        <w:spacing w:after="60" w:before="0"/>
        <w:ind w:left="720"/>
        <w:rPr/>
      </w:pPr>
      <w:r>
        <w:rPr>
          <w:rFonts w:ascii="Courier New" w:hAnsi="Courier New" w:eastAsia="Courier New" w:cs="Courier New"/>
          <w:color w:val="1f3864"/>
          <w:sz w:val="20"/>
          <w:szCs w:val="20"/>
        </w:rPr>
        <w:t xml:space="preserve">    INSERT INTO DimCustomer (CustomerCode,TenantID,FullName,Gender,City,</w:t>
      </w:r>
      <w:r/>
    </w:p>
    <w:p>
      <w:pPr>
        <w:pBdr/>
        <w:spacing w:after="60" w:before="0"/>
        <w:ind w:left="720"/>
        <w:rPr/>
      </w:pPr>
      <w:r>
        <w:rPr>
          <w:rFonts w:ascii="Courier New" w:hAnsi="Courier New" w:eastAsia="Courier New" w:cs="Courier New"/>
          <w:color w:val="1f3864"/>
          <w:sz w:val="20"/>
          <w:szCs w:val="20"/>
        </w:rPr>
        <w:t xml:space="preserve">        CustomerType,LoyaltyPoint,MemberSince,IsActive,</w:t>
      </w:r>
      <w:r/>
    </w:p>
    <w:p>
      <w:pPr>
        <w:pBdr/>
        <w:spacing w:after="60" w:before="0"/>
        <w:ind w:left="720"/>
        <w:rPr/>
      </w:pPr>
      <w:r>
        <w:rPr>
          <w:rFonts w:ascii="Courier New" w:hAnsi="Courier New" w:eastAsia="Courier New" w:cs="Courier New"/>
          <w:color w:val="1f3864"/>
          <w:sz w:val="20"/>
          <w:szCs w:val="20"/>
        </w:rPr>
        <w:t xml:space="preserve">        EffectiveDate,ExpirationDate,IsCurrent)</w:t>
      </w:r>
      <w:r/>
    </w:p>
    <w:p>
      <w:pPr>
        <w:pBdr/>
        <w:spacing w:after="60" w:before="0"/>
        <w:ind w:left="720"/>
        <w:rPr/>
      </w:pPr>
      <w:r>
        <w:rPr>
          <w:rFonts w:ascii="Courier New" w:hAnsi="Courier New" w:eastAsia="Courier New" w:cs="Courier New"/>
          <w:color w:val="1f3864"/>
          <w:sz w:val="20"/>
          <w:szCs w:val="20"/>
        </w:rPr>
        <w:t xml:space="preserve">    SELECT s.MaKH,@TenantID,s.HoTen,s.GioiTinh,s.ThanhPho,</w:t>
      </w:r>
      <w:r/>
    </w:p>
    <w:p>
      <w:pPr>
        <w:pBdr/>
        <w:spacing w:after="60" w:before="0"/>
        <w:ind w:left="720"/>
        <w:rPr/>
      </w:pPr>
      <w:r>
        <w:rPr>
          <w:rFonts w:ascii="Courier New" w:hAnsi="Courier New" w:eastAsia="Courier New" w:cs="Courier New"/>
          <w:color w:val="1f3864"/>
          <w:sz w:val="20"/>
          <w:szCs w:val="20"/>
        </w:rPr>
        <w:t xml:space="preserve">        s.LoaiKH,ISNULL(s.DiemTichLuy,0),s.NgayDangKy,1,</w:t>
      </w:r>
      <w:r/>
    </w:p>
    <w:p>
      <w:pPr>
        <w:pBdr/>
        <w:spacing w:after="60" w:before="0"/>
        <w:ind w:left="720"/>
        <w:rPr/>
      </w:pPr>
      <w:r>
        <w:rPr>
          <w:rFonts w:ascii="Courier New" w:hAnsi="Courier New" w:eastAsia="Courier New" w:cs="Courier New"/>
          <w:color w:val="1f3864"/>
          <w:sz w:val="20"/>
          <w:szCs w:val="20"/>
        </w:rPr>
        <w:t xml:space="preserve">        CAST(GETDATE() AS DATE),NULL,1</w:t>
      </w:r>
      <w:r/>
    </w:p>
    <w:p>
      <w:pPr>
        <w:pBdr/>
        <w:spacing w:after="60" w:before="0"/>
        <w:ind w:left="720"/>
        <w:rPr/>
      </w:pPr>
      <w:r>
        <w:rPr>
          <w:rFonts w:ascii="Courier New" w:hAnsi="Courier New" w:eastAsia="Courier New" w:cs="Courier New"/>
          <w:color w:val="1f3864"/>
          <w:sz w:val="20"/>
          <w:szCs w:val="20"/>
        </w:rPr>
        <w:t xml:space="preserve">    FROM STG_CustomerRaw s</w:t>
      </w:r>
      <w:r/>
    </w:p>
    <w:p>
      <w:pPr>
        <w:pBdr/>
        <w:spacing w:after="60" w:before="0"/>
        <w:ind w:left="720"/>
        <w:rPr/>
      </w:pPr>
      <w:r>
        <w:rPr>
          <w:rFonts w:ascii="Courier New" w:hAnsi="Courier New" w:eastAsia="Courier New" w:cs="Courier New"/>
          <w:color w:val="1f3864"/>
          <w:sz w:val="20"/>
          <w:szCs w:val="20"/>
        </w:rPr>
        <w:t xml:space="preserve">    WHERE s.TenantID = @TenantID</w:t>
      </w:r>
      <w:r/>
    </w:p>
    <w:p>
      <w:pPr>
        <w:pBdr/>
        <w:spacing w:after="60" w:before="0"/>
        <w:ind w:left="720"/>
        <w:rPr/>
      </w:pPr>
      <w:r>
        <w:rPr>
          <w:rFonts w:ascii="Courier New" w:hAnsi="Courier New" w:eastAsia="Courier New" w:cs="Courier New"/>
          <w:color w:val="1f3864"/>
          <w:sz w:val="20"/>
          <w:szCs w:val="20"/>
        </w:rPr>
        <w:t xml:space="preserve">      AND NOT EXISTS(SELECT 1 FROM DimCustomer dc</w:t>
      </w:r>
      <w:r/>
    </w:p>
    <w:p>
      <w:pPr>
        <w:pBdr/>
        <w:spacing w:after="60" w:before="0"/>
        <w:ind w:left="720"/>
        <w:rPr/>
      </w:pPr>
      <w:r>
        <w:rPr>
          <w:rFonts w:ascii="Courier New" w:hAnsi="Courier New" w:eastAsia="Courier New" w:cs="Courier New"/>
          <w:color w:val="1f3864"/>
          <w:sz w:val="20"/>
          <w:szCs w:val="20"/>
        </w:rPr>
        <w:t xml:space="preserve">                     WHERE dc.CustomerCode = s.MaKH</w:t>
      </w:r>
      <w:r/>
    </w:p>
    <w:p>
      <w:pPr>
        <w:pBdr/>
        <w:spacing w:after="60" w:before="0"/>
        <w:ind w:left="720"/>
        <w:rPr/>
      </w:pPr>
      <w:r>
        <w:rPr>
          <w:rFonts w:ascii="Courier New" w:hAnsi="Courier New" w:eastAsia="Courier New" w:cs="Courier New"/>
          <w:color w:val="1f3864"/>
          <w:sz w:val="20"/>
          <w:szCs w:val="20"/>
        </w:rPr>
        <w:t xml:space="preserve">                       AND dc.TenantID = @TenantID AND dc.IsCurrent = 1);</w:t>
      </w:r>
      <w:r/>
    </w:p>
    <w:p>
      <w:pPr>
        <w:pBdr/>
        <w:spacing w:after="60" w:before="0"/>
        <w:ind w:left="720"/>
        <w:rPr/>
      </w:pPr>
      <w:r>
        <w:rPr>
          <w:rFonts w:ascii="Courier New" w:hAnsi="Courier New" w:eastAsia="Courier New" w:cs="Courier New"/>
          <w:color w:val="1f3864"/>
          <w:sz w:val="20"/>
          <w:szCs w:val="20"/>
        </w:rPr>
        <w:t xml:space="preserve">END;</w:t>
      </w:r>
      <w:r/>
    </w:p>
    <w:p>
      <w:pPr>
        <w:pBdr/>
        <w:spacing w:after="100"/>
        <w:ind/>
        <w:rPr/>
      </w:pPr>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CHƯƠNG 6: THIẾT KẾ HỆ THỐNG ĐA NGƯỜI DÙNG (MULTI-TENANT) [MỚI]</w:t>
      </w:r>
      <w:r/>
    </w:p>
    <w:p>
      <w:pPr>
        <w:pStyle w:val="895"/>
        <w:pBdr/>
        <w:spacing w:after="140" w:before="280"/>
        <w:ind/>
        <w:rPr/>
      </w:pPr>
      <w:r>
        <w:rPr>
          <w:rFonts w:ascii="Arial" w:hAnsi="Arial" w:eastAsia="Arial" w:cs="Arial"/>
          <w:b/>
          <w:bCs/>
          <w:color w:val="2e75b6"/>
          <w:sz w:val="28"/>
          <w:szCs w:val="28"/>
        </w:rPr>
        <w:t xml:space="preserve">6.1. Auth Gateway — FastAPI</w:t>
      </w:r>
      <w:r/>
    </w:p>
    <w:p>
      <w:pPr>
        <w:pBdr/>
        <w:spacing w:after="120"/>
        <w:ind/>
        <w:rPr/>
      </w:pPr>
      <w:r>
        <w:rPr>
          <w:rFonts w:ascii="Arial" w:hAnsi="Arial" w:eastAsia="Arial" w:cs="Arial"/>
          <w:sz w:val="24"/>
          <w:szCs w:val="24"/>
        </w:rPr>
        <w:t xml:space="preserve">Auth Gateway là thành phần trung gian giữa người dùng và Superset. Người dùng tenant đăng nhập vào Auth Gateway, nhận JWT token, rồi Auth Gateway tạo Superset Guest Token — người dùng không bao giờ cần đăng nhập trực tiếp vào Superset.</w:t>
      </w:r>
      <w:r/>
    </w:p>
    <w:p>
      <w:pPr>
        <w:pBdr/>
        <w:spacing w:after="100"/>
        <w:ind/>
        <w:rPr/>
      </w:pPr>
      <w:r/>
      <w:r/>
    </w:p>
    <w:p>
      <w:pPr>
        <w:pBdr/>
        <w:spacing w:after="60" w:before="0"/>
        <w:ind w:left="720"/>
        <w:rPr/>
      </w:pPr>
      <w:r>
        <w:rPr>
          <w:rFonts w:ascii="Courier New" w:hAnsi="Courier New" w:eastAsia="Courier New" w:cs="Courier New"/>
          <w:color w:val="1f3864"/>
          <w:sz w:val="20"/>
          <w:szCs w:val="20"/>
        </w:rPr>
        <w:t xml:space="preserve"># api/auth.py</w:t>
      </w:r>
      <w:r/>
    </w:p>
    <w:p>
      <w:pPr>
        <w:pBdr/>
        <w:spacing w:after="60" w:before="0"/>
        <w:ind w:left="720"/>
        <w:rPr/>
      </w:pPr>
      <w:r>
        <w:rPr>
          <w:rFonts w:ascii="Courier New" w:hAnsi="Courier New" w:eastAsia="Courier New" w:cs="Courier New"/>
          <w:color w:val="1f3864"/>
          <w:sz w:val="20"/>
          <w:szCs w:val="20"/>
        </w:rPr>
        <w:t xml:space="preserve">from fastapi import FastAPI, HTTPException</w:t>
      </w:r>
      <w:r/>
    </w:p>
    <w:p>
      <w:pPr>
        <w:pBdr/>
        <w:spacing w:after="60" w:before="0"/>
        <w:ind w:left="720"/>
        <w:rPr/>
      </w:pPr>
      <w:r>
        <w:rPr>
          <w:rFonts w:ascii="Courier New" w:hAnsi="Courier New" w:eastAsia="Courier New" w:cs="Courier New"/>
          <w:color w:val="1f3864"/>
          <w:sz w:val="20"/>
          <w:szCs w:val="20"/>
        </w:rPr>
        <w:t xml:space="preserve">from pydantic import BaseModel</w:t>
      </w:r>
      <w:r/>
    </w:p>
    <w:p>
      <w:pPr>
        <w:pBdr/>
        <w:spacing w:after="60" w:before="0"/>
        <w:ind w:left="720"/>
        <w:rPr/>
      </w:pPr>
      <w:r>
        <w:rPr>
          <w:rFonts w:ascii="Courier New" w:hAnsi="Courier New" w:eastAsia="Courier New" w:cs="Courier New"/>
          <w:color w:val="1f3864"/>
          <w:sz w:val="20"/>
          <w:szCs w:val="20"/>
        </w:rPr>
        <w:t xml:space="preserve">from passlib.context import CryptContext</w:t>
      </w:r>
      <w:r/>
    </w:p>
    <w:p>
      <w:pPr>
        <w:pBdr/>
        <w:spacing w:after="60" w:before="0"/>
        <w:ind w:left="720"/>
        <w:rPr/>
      </w:pPr>
      <w:r>
        <w:rPr>
          <w:rFonts w:ascii="Courier New" w:hAnsi="Courier New" w:eastAsia="Courier New" w:cs="Courier New"/>
          <w:color w:val="1f3864"/>
          <w:sz w:val="20"/>
          <w:szCs w:val="20"/>
        </w:rPr>
        <w:t xml:space="preserve">import jwt, pyodbc, requests, os</w:t>
      </w:r>
      <w:r/>
    </w:p>
    <w:p>
      <w:pPr>
        <w:pBdr/>
        <w:spacing w:after="60" w:before="0"/>
        <w:ind w:left="720"/>
        <w:rPr/>
      </w:pPr>
      <w:r>
        <w:rPr>
          <w:rFonts w:ascii="Courier New" w:hAnsi="Courier New" w:eastAsia="Courier New" w:cs="Courier New"/>
          <w:color w:val="1f3864"/>
          <w:sz w:val="20"/>
          <w:szCs w:val="20"/>
        </w:rPr>
        <w:t xml:space="preserve">from datetime import datetime, timedelta</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app     = FastAPI()</w:t>
      </w:r>
      <w:r/>
    </w:p>
    <w:p>
      <w:pPr>
        <w:pBdr/>
        <w:spacing w:after="60" w:before="0"/>
        <w:ind w:left="720"/>
        <w:rPr/>
      </w:pPr>
      <w:r>
        <w:rPr>
          <w:rFonts w:ascii="Courier New" w:hAnsi="Courier New" w:eastAsia="Courier New" w:cs="Courier New"/>
          <w:color w:val="1f3864"/>
          <w:sz w:val="20"/>
          <w:szCs w:val="20"/>
        </w:rPr>
        <w:t xml:space="preserve">pwd_ctx = CryptContext(schemes=['bcrypt'], deprecated='auto')</w:t>
      </w:r>
      <w:r/>
    </w:p>
    <w:p>
      <w:pPr>
        <w:pBdr/>
        <w:spacing w:after="60" w:before="0"/>
        <w:ind w:left="720"/>
        <w:rPr/>
      </w:pPr>
      <w:r>
        <w:rPr>
          <w:rFonts w:ascii="Courier New" w:hAnsi="Courier New" w:eastAsia="Courier New" w:cs="Courier New"/>
          <w:color w:val="1f3864"/>
          <w:sz w:val="20"/>
          <w:szCs w:val="20"/>
        </w:rPr>
        <w:t xml:space="preserve">SECRET  = os.environ['JWT_SECRET_KEY']</w:t>
      </w:r>
      <w:r/>
    </w:p>
    <w:p>
      <w:pPr>
        <w:pBdr/>
        <w:spacing w:after="60" w:before="0"/>
        <w:ind w:left="720"/>
        <w:rPr/>
      </w:pPr>
      <w:r>
        <w:rPr>
          <w:rFonts w:ascii="Courier New" w:hAnsi="Courier New" w:eastAsia="Courier New" w:cs="Courier New"/>
          <w:color w:val="1f3864"/>
          <w:sz w:val="20"/>
          <w:szCs w:val="20"/>
        </w:rPr>
        <w:t xml:space="preserve">ALGORITHM       = 'HS256'</w:t>
      </w:r>
      <w:r/>
    </w:p>
    <w:p>
      <w:pPr>
        <w:pBdr/>
        <w:spacing w:after="60" w:before="0"/>
        <w:ind w:left="720"/>
        <w:rPr/>
      </w:pPr>
      <w:r>
        <w:rPr>
          <w:rFonts w:ascii="Courier New" w:hAnsi="Courier New" w:eastAsia="Courier New" w:cs="Courier New"/>
          <w:color w:val="1f3864"/>
          <w:sz w:val="20"/>
          <w:szCs w:val="20"/>
        </w:rPr>
        <w:t xml:space="preserve">ACCESS_EXPIRE   = timedelta(hours=8)</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class LoginReq(BaseModel):</w:t>
      </w:r>
      <w:r/>
    </w:p>
    <w:p>
      <w:pPr>
        <w:pBdr/>
        <w:spacing w:after="60" w:before="0"/>
        <w:ind w:left="720"/>
        <w:rPr/>
      </w:pPr>
      <w:r>
        <w:rPr>
          <w:rFonts w:ascii="Courier New" w:hAnsi="Courier New" w:eastAsia="Courier New" w:cs="Courier New"/>
          <w:color w:val="1f3864"/>
          <w:sz w:val="20"/>
          <w:szCs w:val="20"/>
        </w:rPr>
        <w:t xml:space="preserve">    username: str</w:t>
      </w:r>
      <w:r/>
    </w:p>
    <w:p>
      <w:pPr>
        <w:pBdr/>
        <w:spacing w:after="60" w:before="0"/>
        <w:ind w:left="720"/>
        <w:rPr/>
      </w:pPr>
      <w:r>
        <w:rPr>
          <w:rFonts w:ascii="Courier New" w:hAnsi="Courier New" w:eastAsia="Courier New" w:cs="Courier New"/>
          <w:color w:val="1f3864"/>
          <w:sz w:val="20"/>
          <w:szCs w:val="20"/>
        </w:rPr>
        <w:t xml:space="preserve">    password: str</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@app.post('/login')</w:t>
      </w:r>
      <w:r/>
    </w:p>
    <w:p>
      <w:pPr>
        <w:pBdr/>
        <w:spacing w:after="60" w:before="0"/>
        <w:ind w:left="720"/>
        <w:rPr/>
      </w:pPr>
      <w:r>
        <w:rPr>
          <w:rFonts w:ascii="Courier New" w:hAnsi="Courier New" w:eastAsia="Courier New" w:cs="Courier New"/>
          <w:color w:val="1f3864"/>
          <w:sz w:val="20"/>
          <w:szCs w:val="20"/>
        </w:rPr>
        <w:t xml:space="preserve">def login(req: LoginReq):</w:t>
      </w:r>
      <w:r/>
    </w:p>
    <w:p>
      <w:pPr>
        <w:pBdr/>
        <w:spacing w:after="60" w:before="0"/>
        <w:ind w:left="720"/>
        <w:rPr/>
      </w:pPr>
      <w:r>
        <w:rPr>
          <w:rFonts w:ascii="Courier New" w:hAnsi="Courier New" w:eastAsia="Courier New" w:cs="Courier New"/>
          <w:color w:val="1f3864"/>
          <w:sz w:val="20"/>
          <w:szCs w:val="20"/>
        </w:rPr>
        <w:t xml:space="preserve">    conn   = pyodbc.connect(os.environ['CONN_STR'])</w:t>
      </w:r>
      <w:r/>
    </w:p>
    <w:p>
      <w:pPr>
        <w:pBdr/>
        <w:spacing w:after="60" w:before="0"/>
        <w:ind w:left="720"/>
        <w:rPr/>
      </w:pPr>
      <w:r>
        <w:rPr>
          <w:rFonts w:ascii="Courier New" w:hAnsi="Courier New" w:eastAsia="Courier New" w:cs="Courier New"/>
          <w:color w:val="1f3864"/>
          <w:sz w:val="20"/>
          <w:szCs w:val="20"/>
        </w:rPr>
        <w:t xml:space="preserve">    cursor = conn.cursor()</w:t>
      </w:r>
      <w:r/>
    </w:p>
    <w:p>
      <w:pPr>
        <w:pBdr/>
        <w:spacing w:after="60" w:before="0"/>
        <w:ind w:left="720"/>
        <w:rPr/>
      </w:pPr>
      <w:r>
        <w:rPr>
          <w:rFonts w:ascii="Courier New" w:hAnsi="Courier New" w:eastAsia="Courier New" w:cs="Courier New"/>
          <w:color w:val="1f3864"/>
          <w:sz w:val="20"/>
          <w:szCs w:val="20"/>
        </w:rPr>
        <w:t xml:space="preserve">    cursor.execute('SELECT UserID,PasswordHash,TenantID,Role FROM AppUsers</w:t>
      </w:r>
      <w:r/>
    </w:p>
    <w:p>
      <w:pPr>
        <w:pBdr/>
        <w:spacing w:after="60" w:before="0"/>
        <w:ind w:left="720"/>
        <w:rPr/>
      </w:pPr>
      <w:r>
        <w:rPr>
          <w:rFonts w:ascii="Courier New" w:hAnsi="Courier New" w:eastAsia="Courier New" w:cs="Courier New"/>
          <w:color w:val="1f3864"/>
          <w:sz w:val="20"/>
          <w:szCs w:val="20"/>
        </w:rPr>
        <w:t xml:space="preserve">                    WHERE Username = ? AND IsActive = 1', req.username)</w:t>
      </w:r>
      <w:r/>
    </w:p>
    <w:p>
      <w:pPr>
        <w:pBdr/>
        <w:spacing w:after="60" w:before="0"/>
        <w:ind w:left="720"/>
        <w:rPr/>
      </w:pPr>
      <w:r>
        <w:rPr>
          <w:rFonts w:ascii="Courier New" w:hAnsi="Courier New" w:eastAsia="Courier New" w:cs="Courier New"/>
          <w:color w:val="1f3864"/>
          <w:sz w:val="20"/>
          <w:szCs w:val="20"/>
        </w:rPr>
        <w:t xml:space="preserve">    user = cursor.fetchone()</w:t>
      </w:r>
      <w:r/>
    </w:p>
    <w:p>
      <w:pPr>
        <w:pBdr/>
        <w:spacing w:after="60" w:before="0"/>
        <w:ind w:left="720"/>
        <w:rPr/>
      </w:pPr>
      <w:r>
        <w:rPr>
          <w:rFonts w:ascii="Courier New" w:hAnsi="Courier New" w:eastAsia="Courier New" w:cs="Courier New"/>
          <w:color w:val="1f3864"/>
          <w:sz w:val="20"/>
          <w:szCs w:val="20"/>
        </w:rPr>
        <w:t xml:space="preserve">    if not user or not pwd_ctx.verify(req.password, user.PasswordHash):</w:t>
      </w:r>
      <w:r/>
    </w:p>
    <w:p>
      <w:pPr>
        <w:pBdr/>
        <w:spacing w:after="60" w:before="0"/>
        <w:ind w:left="720"/>
        <w:rPr/>
      </w:pPr>
      <w:r>
        <w:rPr>
          <w:rFonts w:ascii="Courier New" w:hAnsi="Courier New" w:eastAsia="Courier New" w:cs="Courier New"/>
          <w:color w:val="1f3864"/>
          <w:sz w:val="20"/>
          <w:szCs w:val="20"/>
        </w:rPr>
        <w:t xml:space="preserve">        raise HTTPException(401, detail='Sai tai khoan hoac mat khau')</w:t>
      </w:r>
      <w:r/>
    </w:p>
    <w:p>
      <w:pPr>
        <w:pBdr/>
        <w:spacing w:after="60" w:before="0"/>
        <w:ind w:left="720"/>
        <w:rPr/>
      </w:pPr>
      <w:r>
        <w:rPr>
          <w:rFonts w:ascii="Courier New" w:hAnsi="Courier New" w:eastAsia="Courier New" w:cs="Courier New"/>
          <w:color w:val="1f3864"/>
          <w:sz w:val="20"/>
          <w:szCs w:val="20"/>
        </w:rPr>
        <w:t xml:space="preserve">    payload = {'user_id':user.UserID,'tenant_id':user.TenantID,</w:t>
      </w:r>
      <w:r/>
    </w:p>
    <w:p>
      <w:pPr>
        <w:pBdr/>
        <w:spacing w:after="60" w:before="0"/>
        <w:ind w:left="720"/>
        <w:rPr/>
      </w:pPr>
      <w:r>
        <w:rPr>
          <w:rFonts w:ascii="Courier New" w:hAnsi="Courier New" w:eastAsia="Courier New" w:cs="Courier New"/>
          <w:color w:val="1f3864"/>
          <w:sz w:val="20"/>
          <w:szCs w:val="20"/>
        </w:rPr>
        <w:t xml:space="preserve">               'role':user.Role,'exp':datetime.utcnow()+ACCESS_EXPIRE}</w:t>
      </w:r>
      <w:r/>
    </w:p>
    <w:p>
      <w:pPr>
        <w:pBdr/>
        <w:spacing w:after="60" w:before="0"/>
        <w:ind w:left="720"/>
        <w:rPr/>
      </w:pPr>
      <w:r>
        <w:rPr>
          <w:rFonts w:ascii="Courier New" w:hAnsi="Courier New" w:eastAsia="Courier New" w:cs="Courier New"/>
          <w:color w:val="1f3864"/>
          <w:sz w:val="20"/>
          <w:szCs w:val="20"/>
        </w:rPr>
        <w:t xml:space="preserve">    token = jwt.encode(payload, SECRET, algorithm=ALGORITHM)</w:t>
      </w:r>
      <w:r/>
    </w:p>
    <w:p>
      <w:pPr>
        <w:pBdr/>
        <w:spacing w:after="60" w:before="0"/>
        <w:ind w:left="720"/>
        <w:rPr/>
      </w:pPr>
      <w:r>
        <w:rPr>
          <w:rFonts w:ascii="Courier New" w:hAnsi="Courier New" w:eastAsia="Courier New" w:cs="Courier New"/>
          <w:color w:val="1f3864"/>
          <w:sz w:val="20"/>
          <w:szCs w:val="20"/>
        </w:rPr>
        <w:t xml:space="preserve">    return {'access_token': token, 'token_type': 'bearer'}</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@app.get('/dashboard-token')</w:t>
      </w:r>
      <w:r/>
    </w:p>
    <w:p>
      <w:pPr>
        <w:pBdr/>
        <w:spacing w:after="60" w:before="0"/>
        <w:ind w:left="720"/>
        <w:rPr/>
      </w:pPr>
      <w:r>
        <w:rPr>
          <w:rFonts w:ascii="Courier New" w:hAnsi="Courier New" w:eastAsia="Courier New" w:cs="Courier New"/>
          <w:color w:val="1f3864"/>
          <w:sz w:val="20"/>
          <w:szCs w:val="20"/>
        </w:rPr>
        <w:t xml:space="preserve">def get_dashboard_token(token: str):</w:t>
      </w:r>
      <w:r/>
    </w:p>
    <w:p>
      <w:pPr>
        <w:pBdr/>
        <w:spacing w:after="60" w:before="0"/>
        <w:ind w:left="720"/>
        <w:rPr/>
      </w:pPr>
      <w:r>
        <w:rPr>
          <w:rFonts w:ascii="Courier New" w:hAnsi="Courier New" w:eastAsia="Courier New" w:cs="Courier New"/>
          <w:color w:val="1f3864"/>
          <w:sz w:val="20"/>
          <w:szCs w:val="20"/>
        </w:rPr>
        <w:t xml:space="preserve">    payload = jwt.decode(token, SECRET, algorithms=[ALGORITHM])</w:t>
      </w:r>
      <w:r/>
    </w:p>
    <w:p>
      <w:pPr>
        <w:pBdr/>
        <w:spacing w:after="60" w:before="0"/>
        <w:ind w:left="720"/>
        <w:rPr/>
      </w:pPr>
      <w:r>
        <w:rPr>
          <w:rFonts w:ascii="Courier New" w:hAnsi="Courier New" w:eastAsia="Courier New" w:cs="Courier New"/>
          <w:color w:val="1f3864"/>
          <w:sz w:val="20"/>
          <w:szCs w:val="20"/>
        </w:rPr>
        <w:t xml:space="preserve">    r = requests.post(f'{SUPERSET_URL}/api/v1/security/login',</w:t>
      </w:r>
      <w:r/>
    </w:p>
    <w:p>
      <w:pPr>
        <w:pBdr/>
        <w:spacing w:after="60" w:before="0"/>
        <w:ind w:left="720"/>
        <w:rPr/>
      </w:pPr>
      <w:r>
        <w:rPr>
          <w:rFonts w:ascii="Courier New" w:hAnsi="Courier New" w:eastAsia="Courier New" w:cs="Courier New"/>
          <w:color w:val="1f3864"/>
          <w:sz w:val="20"/>
          <w:szCs w:val="20"/>
        </w:rPr>
        <w:t xml:space="preserve">                      json={'username':'admin','password':os.environ['SUPERSET_ADMIN_PWD'],</w:t>
      </w:r>
      <w:r/>
    </w:p>
    <w:p>
      <w:pPr>
        <w:pBdr/>
        <w:spacing w:after="60" w:before="0"/>
        <w:ind w:left="720"/>
        <w:rPr/>
      </w:pPr>
      <w:r>
        <w:rPr>
          <w:rFonts w:ascii="Courier New" w:hAnsi="Courier New" w:eastAsia="Courier New" w:cs="Courier New"/>
          <w:color w:val="1f3864"/>
          <w:sz w:val="20"/>
          <w:szCs w:val="20"/>
        </w:rPr>
        <w:t xml:space="preserve">                            'provider':'db'})</w:t>
      </w:r>
      <w:r/>
    </w:p>
    <w:p>
      <w:pPr>
        <w:pBdr/>
        <w:spacing w:after="60" w:before="0"/>
        <w:ind w:left="720"/>
        <w:rPr/>
      </w:pPr>
      <w:r>
        <w:rPr>
          <w:rFonts w:ascii="Courier New" w:hAnsi="Courier New" w:eastAsia="Courier New" w:cs="Courier New"/>
          <w:color w:val="1f3864"/>
          <w:sz w:val="20"/>
          <w:szCs w:val="20"/>
        </w:rPr>
        <w:t xml:space="preserve">    admin_token = r.json()['access_token']</w:t>
      </w:r>
      <w:r/>
    </w:p>
    <w:p>
      <w:pPr>
        <w:pBdr/>
        <w:spacing w:after="60" w:before="0"/>
        <w:ind w:left="720"/>
        <w:rPr/>
      </w:pPr>
      <w:r>
        <w:rPr>
          <w:rFonts w:ascii="Courier New" w:hAnsi="Courier New" w:eastAsia="Courier New" w:cs="Courier New"/>
          <w:color w:val="1f3864"/>
          <w:sz w:val="20"/>
          <w:szCs w:val="20"/>
        </w:rPr>
        <w:t xml:space="preserve">    guest = requests.post(f'{SUPERSET_URL}/api/v1/security/guest_token/',</w:t>
      </w:r>
      <w:r/>
    </w:p>
    <w:p>
      <w:pPr>
        <w:pBdr/>
        <w:spacing w:after="60" w:before="0"/>
        <w:ind w:left="720"/>
        <w:rPr/>
      </w:pPr>
      <w:r>
        <w:rPr>
          <w:rFonts w:ascii="Courier New" w:hAnsi="Courier New" w:eastAsia="Courier New" w:cs="Courier New"/>
          <w:color w:val="1f3864"/>
          <w:sz w:val="20"/>
          <w:szCs w:val="20"/>
        </w:rPr>
        <w:t xml:space="preserve">        headers={'Authorization': f'Bearer {admin_token}'},</w:t>
      </w:r>
      <w:r/>
    </w:p>
    <w:p>
      <w:pPr>
        <w:pBdr/>
        <w:spacing w:after="60" w:before="0"/>
        <w:ind w:left="720"/>
        <w:rPr/>
      </w:pPr>
      <w:r>
        <w:rPr>
          <w:rFonts w:ascii="Courier New" w:hAnsi="Courier New" w:eastAsia="Courier New" w:cs="Courier New"/>
          <w:color w:val="1f3864"/>
          <w:sz w:val="20"/>
          <w:szCs w:val="20"/>
        </w:rPr>
        <w:t xml:space="preserve">        json={'user':{'username':payload['tenant_id']},</w:t>
      </w:r>
      <w:r/>
    </w:p>
    <w:p>
      <w:pPr>
        <w:pBdr/>
        <w:spacing w:after="60" w:before="0"/>
        <w:ind w:left="720"/>
        <w:rPr/>
      </w:pPr>
      <w:r>
        <w:rPr>
          <w:rFonts w:ascii="Courier New" w:hAnsi="Courier New" w:eastAsia="Courier New" w:cs="Courier New"/>
          <w:color w:val="1f3864"/>
          <w:sz w:val="20"/>
          <w:szCs w:val="20"/>
        </w:rPr>
        <w:t xml:space="preserve">              'resources':[{'type':'dashboard','id':'1'}],</w:t>
      </w:r>
      <w:r/>
    </w:p>
    <w:p>
      <w:pPr>
        <w:pBdr/>
        <w:spacing w:after="60" w:before="0"/>
        <w:ind w:left="720"/>
        <w:rPr/>
      </w:pPr>
      <w:r>
        <w:rPr>
          <w:rFonts w:ascii="Courier New" w:hAnsi="Courier New" w:eastAsia="Courier New" w:cs="Courier New"/>
          <w:color w:val="1f3864"/>
          <w:sz w:val="20"/>
          <w:szCs w:val="20"/>
        </w:rPr>
        <w:t xml:space="preserve">              'rls':[{'clause':f"tenant_id='{payload['tenant_id']}'"}]})</w:t>
      </w:r>
      <w:r/>
    </w:p>
    <w:p>
      <w:pPr>
        <w:pBdr/>
        <w:spacing w:after="60" w:before="0"/>
        <w:ind w:left="720"/>
        <w:rPr/>
      </w:pPr>
      <w:r>
        <w:rPr>
          <w:rFonts w:ascii="Courier New" w:hAnsi="Courier New" w:eastAsia="Courier New" w:cs="Courier New"/>
          <w:color w:val="1f3864"/>
          <w:sz w:val="20"/>
          <w:szCs w:val="20"/>
        </w:rPr>
        <w:t xml:space="preserve">    return {'guest_token': guest.json()['token']}</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6.2. Security Design Chi tiết [MỚI]</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56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Hạng mục</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Giải pháp</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b/>
                <w:bCs/>
                <w:color w:val="ffffff"/>
                <w:sz w:val="22"/>
                <w:szCs w:val="22"/>
              </w:rPr>
              <w:t xml:space="preserve">Chi tiết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Password Hashing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bcrypt (passlib)</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rounds=12 — đủ mạnh cho production; hash mỗi password trước INSERT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JWT Algorithm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HS256 (HMAC-SHA256)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Secret key ≥ 32 ký tự, lưu trong biến môi trường — KHÔNG commit vào code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JWT Access Token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8 giờ expiry</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Sau 8 giờ phải đăng nhập lại — cân bằng giữa UX và bảo mật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JWT Refresh Token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7 ngày expiry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Lưu trong HttpOnly cookie — không expose cho JavaScript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HTTPS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Bắt buộc cho tất cả endpoints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Dùng nginx reverse proxy với Let's Encrypt SSL certificate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Superset Admin Pwd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Lưu trong env var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SUPERSET_ADMIN_PWD trong Docker Compose .env — không hardcode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SQL Injection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Parameterized queries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Tất cả query dùng ? placeholder — không string concatenation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Sensitive Data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Ẩn bớt ký tự</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626" w:type="dxa"/>
            <w:textDirection w:val="lrTb"/>
            <w:noWrap w:val="false"/>
          </w:tcPr>
          <w:p>
            <w:pPr>
              <w:pBdr/>
              <w:spacing/>
              <w:ind/>
              <w:rPr/>
            </w:pPr>
            <w:r>
              <w:rPr>
                <w:rFonts w:ascii="Arial" w:hAnsi="Arial" w:eastAsia="Arial" w:cs="Arial"/>
                <w:sz w:val="20"/>
                <w:szCs w:val="20"/>
              </w:rPr>
              <w:t xml:space="preserve">Phone: '0977***653', Email: 'user@***.com' trước khi lưu vào DWH</w:t>
            </w:r>
            <w:r/>
          </w:p>
        </w:tc>
      </w:tr>
    </w:tbl>
    <w:p>
      <w:pPr>
        <w:pBdr/>
        <w:spacing w:after="100"/>
        <w:ind/>
        <w:rPr/>
      </w:pPr>
      <w:r/>
      <w:r/>
    </w:p>
    <w:p>
      <w:pPr>
        <w:pStyle w:val="895"/>
        <w:pBdr/>
        <w:spacing w:after="140" w:before="280"/>
        <w:ind/>
        <w:rPr/>
      </w:pPr>
      <w:r>
        <w:rPr>
          <w:rFonts w:ascii="Arial" w:hAnsi="Arial" w:eastAsia="Arial" w:cs="Arial"/>
          <w:b/>
          <w:bCs/>
          <w:color w:val="2e75b6"/>
          <w:sz w:val="28"/>
          <w:szCs w:val="28"/>
        </w:rPr>
        <w:t xml:space="preserve">6.3. Cấu hình Superset — RBAC và Row Level Security</w:t>
      </w:r>
      <w:r/>
    </w:p>
    <w:p>
      <w:pPr>
        <w:pStyle w:val="896"/>
        <w:pBdr/>
        <w:spacing w:after="100" w:before="200"/>
        <w:ind/>
        <w:rPr/>
      </w:pPr>
      <w:r>
        <w:rPr>
          <w:rFonts w:ascii="Arial" w:hAnsi="Arial" w:eastAsia="Arial" w:cs="Arial"/>
          <w:b/>
          <w:bCs/>
          <w:color w:val="2e75b6"/>
          <w:sz w:val="24"/>
          <w:szCs w:val="24"/>
        </w:rPr>
        <w:t xml:space="preserve">6.3.1. Tạo Role TenantViewer</w:t>
      </w:r>
      <w:r/>
    </w:p>
    <w:p>
      <w:pPr>
        <w:pBdr/>
        <w:spacing w:after="120"/>
        <w:ind/>
        <w:rPr/>
      </w:pPr>
      <w:r>
        <w:rPr>
          <w:rFonts w:ascii="Arial" w:hAnsi="Arial" w:eastAsia="Arial" w:cs="Arial"/>
          <w:sz w:val="24"/>
          <w:szCs w:val="24"/>
        </w:rPr>
        <w:t xml:space="preserve">Trong Superset, vào Security → List Roles → (+) tạo role TenantViewer với các permission:</w:t>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00"/>
        <w:gridCol w:w="1400"/>
        <w:gridCol w:w="50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b/>
                <w:bCs/>
                <w:color w:val="ffffff"/>
                <w:sz w:val="22"/>
                <w:szCs w:val="22"/>
              </w:rPr>
              <w:t xml:space="preserve">Permission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b/>
                <w:bCs/>
                <w:color w:val="ffffff"/>
                <w:sz w:val="22"/>
                <w:szCs w:val="22"/>
              </w:rPr>
              <w:t xml:space="preserve">Được phép</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b/>
                <w:bCs/>
                <w:color w:val="ffffff"/>
                <w:sz w:val="22"/>
                <w:szCs w:val="22"/>
              </w:rPr>
              <w:t xml:space="preserve">Ghi chú</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read on Dashboard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Có</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Xem dashboard read-only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read on Chart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Có</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Xem biểu đồ</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read on Dataset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Có</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Xem dataset metadata</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explore on Superset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Có</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Truy cập trang Explore (view only)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menu access on Dashboards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Có</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Hiện menu Dashboards trong sidebar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menu access on Charts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Có</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Hiện menu Charts trong sidebar</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write on Dashboard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Không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User không thể tạo/sửa dashboard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write on Chart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Không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User không thể tạo/sửa biểu đồ</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Admin menu access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Không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User không thể vào Security, SQL Lab, Settings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600" w:type="dxa"/>
            <w:textDirection w:val="lrTb"/>
            <w:noWrap w:val="false"/>
          </w:tcPr>
          <w:p>
            <w:pPr>
              <w:pBdr/>
              <w:spacing/>
              <w:ind/>
              <w:rPr/>
            </w:pPr>
            <w:r>
              <w:rPr>
                <w:rFonts w:ascii="Arial" w:hAnsi="Arial" w:eastAsia="Arial" w:cs="Arial"/>
                <w:sz w:val="20"/>
                <w:szCs w:val="20"/>
              </w:rPr>
              <w:t xml:space="preserve">can add/edit/delete (bất kỳ)</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400" w:type="dxa"/>
            <w:textDirection w:val="lrTb"/>
            <w:noWrap w:val="false"/>
          </w:tcPr>
          <w:p>
            <w:pPr>
              <w:pBdr/>
              <w:spacing/>
              <w:ind/>
              <w:rPr/>
            </w:pPr>
            <w:r>
              <w:rPr>
                <w:rFonts w:ascii="Arial" w:hAnsi="Arial" w:eastAsia="Arial" w:cs="Arial"/>
                <w:sz w:val="20"/>
                <w:szCs w:val="20"/>
              </w:rPr>
              <w:t xml:space="preserve">❌ Không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026" w:type="dxa"/>
            <w:textDirection w:val="lrTb"/>
            <w:noWrap w:val="false"/>
          </w:tcPr>
          <w:p>
            <w:pPr>
              <w:pBdr/>
              <w:spacing/>
              <w:ind/>
              <w:rPr/>
            </w:pPr>
            <w:r>
              <w:rPr>
                <w:rFonts w:ascii="Arial" w:hAnsi="Arial" w:eastAsia="Arial" w:cs="Arial"/>
                <w:sz w:val="20"/>
                <w:szCs w:val="20"/>
              </w:rPr>
              <w:t xml:space="preserve">Không có bất kỳ quyền ghi nào</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6.3.2. Cấu hình Row Level Security (RLS)</w:t>
      </w:r>
      <w:r/>
    </w:p>
    <w:p>
      <w:pPr>
        <w:pBdr/>
        <w:spacing w:after="120"/>
        <w:ind/>
        <w:rPr/>
      </w:pPr>
      <w:r>
        <w:rPr>
          <w:rFonts w:ascii="Arial" w:hAnsi="Arial" w:eastAsia="Arial" w:cs="Arial"/>
          <w:sz w:val="24"/>
          <w:szCs w:val="24"/>
        </w:rPr>
        <w:t xml:space="preserve">Trong Superset, vào Security → Row Level Security → (+). Tạo rule cho mỗi bảng Fact và mỗi tenant:</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800"/>
        <w:gridCol w:w="5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Trường</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2"/>
                <w:szCs w:val="22"/>
              </w:rPr>
              <w:t xml:space="preserve">Giá trị ví dụ</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5226" w:type="dxa"/>
            <w:textDirection w:val="lrTb"/>
            <w:noWrap w:val="false"/>
          </w:tcPr>
          <w:p>
            <w:pPr>
              <w:pBdr/>
              <w:spacing/>
              <w:ind/>
              <w:rPr/>
            </w:pPr>
            <w:r>
              <w:rPr>
                <w:rFonts w:ascii="Arial" w:hAnsi="Arial" w:eastAsia="Arial" w:cs="Arial"/>
                <w:b/>
                <w:bCs/>
                <w:color w:val="ffffff"/>
                <w:sz w:val="22"/>
                <w:szCs w:val="22"/>
              </w:rPr>
              <w:t xml:space="preserve">Mô tả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Table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sz w:val="20"/>
                <w:szCs w:val="20"/>
              </w:rPr>
              <w:t xml:space="preserve">FactSales</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226" w:type="dxa"/>
            <w:textDirection w:val="lrTb"/>
            <w:noWrap w:val="false"/>
          </w:tcPr>
          <w:p>
            <w:pPr>
              <w:pBdr/>
              <w:spacing/>
              <w:ind/>
              <w:rPr/>
            </w:pPr>
            <w:r>
              <w:rPr>
                <w:rFonts w:ascii="Arial" w:hAnsi="Arial" w:eastAsia="Arial" w:cs="Arial"/>
                <w:sz w:val="20"/>
                <w:szCs w:val="20"/>
              </w:rPr>
              <w:t xml:space="preserve">Bảng áp dụng RLS (tạo thêm cho FactInventory, FactPurchase, DimCustomer, DimStore)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Role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sz w:val="20"/>
                <w:szCs w:val="20"/>
              </w:rPr>
              <w:t xml:space="preserve">RLS_STORE_HN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226" w:type="dxa"/>
            <w:textDirection w:val="lrTb"/>
            <w:noWrap w:val="false"/>
          </w:tcPr>
          <w:p>
            <w:pPr>
              <w:pBdr/>
              <w:spacing/>
              <w:ind/>
              <w:rPr/>
            </w:pPr>
            <w:r>
              <w:rPr>
                <w:rFonts w:ascii="Arial" w:hAnsi="Arial" w:eastAsia="Arial" w:cs="Arial"/>
                <w:sz w:val="20"/>
                <w:szCs w:val="20"/>
              </w:rPr>
              <w:t xml:space="preserve">Role riêng cho tenant STORE_HN — gán cho Superset user của tenant này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Clause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sz w:val="20"/>
                <w:szCs w:val="20"/>
              </w:rPr>
              <w:t xml:space="preserve">tenant_id = 'STORE_HN'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226" w:type="dxa"/>
            <w:textDirection w:val="lrTb"/>
            <w:noWrap w:val="false"/>
          </w:tcPr>
          <w:p>
            <w:pPr>
              <w:pBdr/>
              <w:spacing/>
              <w:ind/>
              <w:rPr/>
            </w:pPr>
            <w:r>
              <w:rPr>
                <w:rFonts w:ascii="Arial" w:hAnsi="Arial" w:eastAsia="Arial" w:cs="Arial"/>
                <w:sz w:val="20"/>
                <w:szCs w:val="20"/>
              </w:rPr>
              <w:t xml:space="preserve">Superset tự động append vào mọi query từ role này — user không thể bypass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Filter Type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sz w:val="20"/>
                <w:szCs w:val="20"/>
              </w:rPr>
              <w:t xml:space="preserve">Regular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226" w:type="dxa"/>
            <w:textDirection w:val="lrTb"/>
            <w:noWrap w:val="false"/>
          </w:tcPr>
          <w:p>
            <w:pPr>
              <w:pBdr/>
              <w:spacing/>
              <w:ind/>
              <w:rPr/>
            </w:pPr>
            <w:r>
              <w:rPr>
                <w:rFonts w:ascii="Arial" w:hAnsi="Arial" w:eastAsia="Arial" w:cs="Arial"/>
                <w:sz w:val="20"/>
                <w:szCs w:val="20"/>
              </w:rPr>
              <w:t xml:space="preserve">Áp dụng cho toàn bộ query không phân biệt loại</w:t>
            </w:r>
            <w:r/>
          </w:p>
        </w:tc>
      </w:tr>
    </w:tbl>
    <w:p>
      <w:pPr>
        <w:pBdr/>
        <w:spacing w:after="100"/>
        <w:ind/>
        <w:rPr/>
      </w:pPr>
      <w:r/>
      <w:r/>
    </w:p>
    <w:p>
      <w:pPr>
        <w:pStyle w:val="896"/>
        <w:pBdr/>
        <w:spacing w:after="100" w:before="200"/>
        <w:ind/>
        <w:rPr/>
      </w:pPr>
      <w:r>
        <w:rPr>
          <w:rFonts w:ascii="Arial" w:hAnsi="Arial" w:eastAsia="Arial" w:cs="Arial"/>
          <w:b/>
          <w:bCs/>
          <w:color w:val="2e75b6"/>
          <w:sz w:val="24"/>
          <w:szCs w:val="24"/>
        </w:rPr>
        <w:t xml:space="preserve">6.3.3. File superset_config.py</w:t>
      </w:r>
      <w:r/>
    </w:p>
    <w:p>
      <w:pPr>
        <w:pBdr/>
        <w:spacing w:after="60" w:before="0"/>
        <w:ind w:left="720"/>
        <w:rPr/>
      </w:pPr>
      <w:r>
        <w:rPr>
          <w:rFonts w:ascii="Courier New" w:hAnsi="Courier New" w:eastAsia="Courier New" w:cs="Courier New"/>
          <w:color w:val="1f3864"/>
          <w:sz w:val="20"/>
          <w:szCs w:val="20"/>
        </w:rPr>
        <w:t xml:space="preserve"># superset/superset_config.py</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Tat self-register (user khong tu dang ky)</w:t>
      </w:r>
      <w:r/>
    </w:p>
    <w:p>
      <w:pPr>
        <w:pBdr/>
        <w:spacing w:after="60" w:before="0"/>
        <w:ind w:left="720"/>
        <w:rPr/>
      </w:pPr>
      <w:r>
        <w:rPr>
          <w:rFonts w:ascii="Courier New" w:hAnsi="Courier New" w:eastAsia="Courier New" w:cs="Courier New"/>
          <w:color w:val="1f3864"/>
          <w:sz w:val="20"/>
          <w:szCs w:val="20"/>
        </w:rPr>
        <w:t xml:space="preserve">AUTH_USER_REGISTRATION     = False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Tat public access</w:t>
      </w:r>
      <w:r/>
    </w:p>
    <w:p>
      <w:pPr>
        <w:pBdr/>
        <w:spacing w:after="60" w:before="0"/>
        <w:ind w:left="720"/>
        <w:rPr/>
      </w:pPr>
      <w:r>
        <w:rPr>
          <w:rFonts w:ascii="Courier New" w:hAnsi="Courier New" w:eastAsia="Courier New" w:cs="Courier New"/>
          <w:color w:val="1f3864"/>
          <w:sz w:val="20"/>
          <w:szCs w:val="20"/>
        </w:rPr>
        <w:t xml:space="preserve">PUBLIC_ROLE_LIKE           = None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Bat CSRF protection</w:t>
      </w:r>
      <w:r/>
    </w:p>
    <w:p>
      <w:pPr>
        <w:pBdr/>
        <w:spacing w:after="60" w:before="0"/>
        <w:ind w:left="720"/>
        <w:rPr/>
      </w:pPr>
      <w:r>
        <w:rPr>
          <w:rFonts w:ascii="Courier New" w:hAnsi="Courier New" w:eastAsia="Courier New" w:cs="Courier New"/>
          <w:color w:val="1f3864"/>
          <w:sz w:val="20"/>
          <w:szCs w:val="20"/>
        </w:rPr>
        <w:t xml:space="preserve">WTF_CSRF_ENABLED           = True</w:t>
      </w:r>
      <w:r/>
    </w:p>
    <w:p>
      <w:pPr>
        <w:pBdr/>
        <w:spacing w:after="60" w:before="0"/>
        <w:ind w:left="720"/>
        <w:rPr/>
      </w:pPr>
      <w:r>
        <w:rPr>
          <w:rFonts w:ascii="Courier New" w:hAnsi="Courier New" w:eastAsia="Courier New" w:cs="Courier New"/>
          <w:color w:val="1f3864"/>
          <w:sz w:val="20"/>
          <w:szCs w:val="20"/>
        </w:rPr>
        <w:t xml:space="preserve">WTF_CSRF_TIME_LIMIT        = 3600</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Session timeout</w:t>
      </w:r>
      <w:r/>
    </w:p>
    <w:p>
      <w:pPr>
        <w:pBdr/>
        <w:spacing w:after="60" w:before="0"/>
        <w:ind w:left="720"/>
        <w:rPr/>
      </w:pPr>
      <w:r>
        <w:rPr>
          <w:rFonts w:ascii="Courier New" w:hAnsi="Courier New" w:eastAsia="Courier New" w:cs="Courier New"/>
          <w:color w:val="1f3864"/>
          <w:sz w:val="20"/>
          <w:szCs w:val="20"/>
        </w:rPr>
        <w:t xml:space="preserve">PERMANENT_SESSION_LIFETIME = 28800  # 8 gio</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 Tat SQL Lab voi Viewer</w:t>
      </w:r>
      <w:r/>
    </w:p>
    <w:p>
      <w:pPr>
        <w:pBdr/>
        <w:spacing w:after="60" w:before="0"/>
        <w:ind w:left="720"/>
        <w:rPr/>
      </w:pPr>
      <w:r>
        <w:rPr>
          <w:rFonts w:ascii="Courier New" w:hAnsi="Courier New" w:eastAsia="Courier New" w:cs="Courier New"/>
          <w:color w:val="1f3864"/>
          <w:sz w:val="20"/>
          <w:szCs w:val="20"/>
        </w:rPr>
        <w:t xml:space="preserve">FEATURE_FLAGS = {</w:t>
      </w:r>
      <w:r/>
    </w:p>
    <w:p>
      <w:pPr>
        <w:pBdr/>
        <w:spacing w:after="60" w:before="0"/>
        <w:ind w:left="720"/>
        <w:rPr/>
      </w:pPr>
      <w:r>
        <w:rPr>
          <w:rFonts w:ascii="Courier New" w:hAnsi="Courier New" w:eastAsia="Courier New" w:cs="Courier New"/>
          <w:color w:val="1f3864"/>
          <w:sz w:val="20"/>
          <w:szCs w:val="20"/>
        </w:rPr>
        <w:t xml:space="preserve">    'ENABLE_TEMPLATE_PROCESSING': True,</w:t>
      </w:r>
      <w:r/>
    </w:p>
    <w:p>
      <w:pPr>
        <w:pBdr/>
        <w:spacing w:after="60" w:before="0"/>
        <w:ind w:left="720"/>
        <w:rPr/>
      </w:pPr>
      <w:r>
        <w:rPr>
          <w:rFonts w:ascii="Courier New" w:hAnsi="Courier New" w:eastAsia="Courier New" w:cs="Courier New"/>
          <w:color w:val="1f3864"/>
          <w:sz w:val="20"/>
          <w:szCs w:val="20"/>
        </w:rPr>
        <w:t xml:space="preserve">    'SQLLAB_BACKEND_PERSISTENCE': True,</w:t>
      </w:r>
      <w:r/>
    </w:p>
    <w:p>
      <w:pPr>
        <w:pBdr/>
        <w:spacing w:after="60" w:before="0"/>
        <w:ind w:left="720"/>
        <w:rPr/>
      </w:pPr>
      <w:r>
        <w:rPr>
          <w:rFonts w:ascii="Courier New" w:hAnsi="Courier New" w:eastAsia="Courier New" w:cs="Courier New"/>
          <w:color w:val="1f3864"/>
          <w:sz w:val="20"/>
          <w:szCs w:val="20"/>
        </w:rPr>
        <w:t xml:space="preserve">}</w:t>
      </w:r>
      <w:r/>
    </w:p>
    <w:p>
      <w:pPr>
        <w:pBdr/>
        <w:spacing w:after="100"/>
        <w:ind/>
        <w:rPr/>
      </w:pPr>
      <w:r/>
      <w:r/>
    </w:p>
    <w:p>
      <w:pPr>
        <w:pStyle w:val="896"/>
        <w:pBdr/>
        <w:spacing w:after="100" w:before="200"/>
        <w:ind/>
        <w:rPr/>
      </w:pPr>
      <w:r>
        <w:rPr>
          <w:rFonts w:ascii="Arial" w:hAnsi="Arial" w:eastAsia="Arial" w:cs="Arial"/>
          <w:b/>
          <w:bCs/>
          <w:color w:val="2e75b6"/>
          <w:sz w:val="24"/>
          <w:szCs w:val="24"/>
        </w:rPr>
        <w:t xml:space="preserve">6.3.4. Script Tạo Superset Users Hàng loạt</w:t>
      </w:r>
      <w:r/>
    </w:p>
    <w:p>
      <w:pPr>
        <w:pBdr/>
        <w:spacing w:after="60" w:before="0"/>
        <w:ind w:left="720"/>
        <w:rPr/>
      </w:pPr>
      <w:r>
        <w:rPr>
          <w:rFonts w:ascii="Courier New" w:hAnsi="Courier New" w:eastAsia="Courier New" w:cs="Courier New"/>
          <w:color w:val="1f3864"/>
          <w:sz w:val="20"/>
          <w:szCs w:val="20"/>
        </w:rPr>
        <w:t xml:space="preserve"># superset/scripts/create_users.py</w:t>
      </w:r>
      <w:r/>
    </w:p>
    <w:p>
      <w:pPr>
        <w:pBdr/>
        <w:spacing w:after="60" w:before="0"/>
        <w:ind w:left="720"/>
        <w:rPr/>
      </w:pPr>
      <w:r>
        <w:rPr>
          <w:rFonts w:ascii="Courier New" w:hAnsi="Courier New" w:eastAsia="Courier New" w:cs="Courier New"/>
          <w:color w:val="1f3864"/>
          <w:sz w:val="20"/>
          <w:szCs w:val="20"/>
        </w:rPr>
        <w:t xml:space="preserve">import requests</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get_admin_token(url, pwd):</w:t>
      </w:r>
      <w:r/>
    </w:p>
    <w:p>
      <w:pPr>
        <w:pBdr/>
        <w:spacing w:after="60" w:before="0"/>
        <w:ind w:left="720"/>
        <w:rPr/>
      </w:pPr>
      <w:r>
        <w:rPr>
          <w:rFonts w:ascii="Courier New" w:hAnsi="Courier New" w:eastAsia="Courier New" w:cs="Courier New"/>
          <w:color w:val="1f3864"/>
          <w:sz w:val="20"/>
          <w:szCs w:val="20"/>
        </w:rPr>
        <w:t xml:space="preserve">    r = requests.post(f'{url}/api/v1/security/login',</w:t>
      </w:r>
      <w:r/>
    </w:p>
    <w:p>
      <w:pPr>
        <w:pBdr/>
        <w:spacing w:after="60" w:before="0"/>
        <w:ind w:left="720"/>
        <w:rPr/>
      </w:pPr>
      <w:r>
        <w:rPr>
          <w:rFonts w:ascii="Courier New" w:hAnsi="Courier New" w:eastAsia="Courier New" w:cs="Courier New"/>
          <w:color w:val="1f3864"/>
          <w:sz w:val="20"/>
          <w:szCs w:val="20"/>
        </w:rPr>
        <w:t xml:space="preserve">                      json={'username':'admin','password':pwd,'provider':'db'})</w:t>
      </w:r>
      <w:r/>
    </w:p>
    <w:p>
      <w:pPr>
        <w:pBdr/>
        <w:spacing w:after="60" w:before="0"/>
        <w:ind w:left="720"/>
        <w:rPr/>
      </w:pPr>
      <w:r>
        <w:rPr>
          <w:rFonts w:ascii="Courier New" w:hAnsi="Courier New" w:eastAsia="Courier New" w:cs="Courier New"/>
          <w:color w:val="1f3864"/>
          <w:sz w:val="20"/>
          <w:szCs w:val="20"/>
        </w:rPr>
        <w:t xml:space="preserve">    return r.json()['access_token']</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get_role_id(url, token, name):</w:t>
      </w:r>
      <w:r/>
    </w:p>
    <w:p>
      <w:pPr>
        <w:pBdr/>
        <w:spacing w:after="60" w:before="0"/>
        <w:ind w:left="720"/>
        <w:rPr/>
      </w:pPr>
      <w:r>
        <w:rPr>
          <w:rFonts w:ascii="Courier New" w:hAnsi="Courier New" w:eastAsia="Courier New" w:cs="Courier New"/>
          <w:color w:val="1f3864"/>
          <w:sz w:val="20"/>
          <w:szCs w:val="20"/>
        </w:rPr>
        <w:t xml:space="preserve">    r = requests.get(f'{url}/api/v1/security/roles/', headers={'Authorization':f'Bearer {token}'})</w:t>
      </w:r>
      <w:r/>
    </w:p>
    <w:p>
      <w:pPr>
        <w:pBdr/>
        <w:spacing w:after="60" w:before="0"/>
        <w:ind w:left="720"/>
        <w:rPr/>
      </w:pPr>
      <w:r>
        <w:rPr>
          <w:rFonts w:ascii="Courier New" w:hAnsi="Courier New" w:eastAsia="Courier New" w:cs="Courier New"/>
          <w:color w:val="1f3864"/>
          <w:sz w:val="20"/>
          <w:szCs w:val="20"/>
        </w:rPr>
        <w:t xml:space="preserve">    return next(x['id'] for x in r.json()['result'] if x['name'] == name)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create_user(url, token, tenant_id, username, email, password):</w:t>
      </w:r>
      <w:r/>
    </w:p>
    <w:p>
      <w:pPr>
        <w:pBdr/>
        <w:spacing w:after="60" w:before="0"/>
        <w:ind w:left="720"/>
        <w:rPr/>
      </w:pPr>
      <w:r>
        <w:rPr>
          <w:rFonts w:ascii="Courier New" w:hAnsi="Courier New" w:eastAsia="Courier New" w:cs="Courier New"/>
          <w:color w:val="1f3864"/>
          <w:sz w:val="20"/>
          <w:szCs w:val="20"/>
        </w:rPr>
        <w:t xml:space="preserve">    payload = {'username':username,'email':email,'password':password,'active':True,</w:t>
      </w:r>
      <w:r/>
    </w:p>
    <w:p>
      <w:pPr>
        <w:pBdr/>
        <w:spacing w:after="60" w:before="0"/>
        <w:ind w:left="720"/>
        <w:rPr/>
      </w:pPr>
      <w:r>
        <w:rPr>
          <w:rFonts w:ascii="Courier New" w:hAnsi="Courier New" w:eastAsia="Courier New" w:cs="Courier New"/>
          <w:color w:val="1f3864"/>
          <w:sz w:val="20"/>
          <w:szCs w:val="20"/>
        </w:rPr>
        <w:t xml:space="preserve">               'roles':[get_role_id(url,token,'TenantViewer'),</w:t>
      </w:r>
      <w:r/>
    </w:p>
    <w:p>
      <w:pPr>
        <w:pBdr/>
        <w:spacing w:after="60" w:before="0"/>
        <w:ind w:left="720"/>
        <w:rPr/>
      </w:pPr>
      <w:r>
        <w:rPr>
          <w:rFonts w:ascii="Courier New" w:hAnsi="Courier New" w:eastAsia="Courier New" w:cs="Courier New"/>
          <w:color w:val="1f3864"/>
          <w:sz w:val="20"/>
          <w:szCs w:val="20"/>
        </w:rPr>
        <w:t xml:space="preserve">                        get_role_id(url,token,f'RLS_{tenant_id}')]}</w:t>
      </w:r>
      <w:r/>
    </w:p>
    <w:p>
      <w:pPr>
        <w:pBdr/>
        <w:spacing w:after="60" w:before="0"/>
        <w:ind w:left="720"/>
        <w:rPr/>
      </w:pPr>
      <w:r>
        <w:rPr>
          <w:rFonts w:ascii="Courier New" w:hAnsi="Courier New" w:eastAsia="Courier New" w:cs="Courier New"/>
          <w:color w:val="1f3864"/>
          <w:sz w:val="20"/>
          <w:szCs w:val="20"/>
        </w:rPr>
        <w:t xml:space="preserve">    r = requests.post(f'{url}/api/v1/security/users/',</w:t>
      </w:r>
      <w:r/>
    </w:p>
    <w:p>
      <w:pPr>
        <w:pBdr/>
        <w:spacing w:after="60" w:before="0"/>
        <w:ind w:left="720"/>
        <w:rPr/>
      </w:pPr>
      <w:r>
        <w:rPr>
          <w:rFonts w:ascii="Courier New" w:hAnsi="Courier New" w:eastAsia="Courier New" w:cs="Courier New"/>
          <w:color w:val="1f3864"/>
          <w:sz w:val="20"/>
          <w:szCs w:val="20"/>
        </w:rPr>
        <w:t xml:space="preserve">                      json=payload, headers={'Authorization':f'Bearer {token}'})</w:t>
      </w:r>
      <w:r/>
    </w:p>
    <w:p>
      <w:pPr>
        <w:pBdr/>
        <w:spacing w:after="60" w:before="0"/>
        <w:ind w:left="720"/>
        <w:rPr/>
      </w:pPr>
      <w:r>
        <w:rPr>
          <w:rFonts w:ascii="Courier New" w:hAnsi="Courier New" w:eastAsia="Courier New" w:cs="Courier New"/>
          <w:color w:val="1f3864"/>
          <w:sz w:val="20"/>
          <w:szCs w:val="20"/>
        </w:rPr>
        <w:t xml:space="preserve">    print(f'[{r.status_code}] Created {username} for {tenant_id}')</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URL   = 'http://localhost:8088'</w:t>
      </w:r>
      <w:r/>
    </w:p>
    <w:p>
      <w:pPr>
        <w:pBdr/>
        <w:spacing w:after="60" w:before="0"/>
        <w:ind w:left="720"/>
        <w:rPr/>
      </w:pPr>
      <w:r>
        <w:rPr>
          <w:rFonts w:ascii="Courier New" w:hAnsi="Courier New" w:eastAsia="Courier New" w:cs="Courier New"/>
          <w:color w:val="1f3864"/>
          <w:sz w:val="20"/>
          <w:szCs w:val="20"/>
        </w:rPr>
        <w:t xml:space="preserve">TOKEN = get_admin_token(URL, 'your_admin_pwd')</w:t>
      </w:r>
      <w:r/>
    </w:p>
    <w:p>
      <w:pPr>
        <w:pBdr/>
        <w:spacing w:after="60" w:before="0"/>
        <w:ind w:left="720"/>
        <w:rPr/>
      </w:pPr>
      <w:r>
        <w:rPr>
          <w:rFonts w:ascii="Courier New" w:hAnsi="Courier New" w:eastAsia="Courier New" w:cs="Courier New"/>
          <w:color w:val="1f3864"/>
          <w:sz w:val="20"/>
          <w:szCs w:val="20"/>
        </w:rPr>
        <w:t xml:space="preserve">for tid,uname,email,pwd in [</w:t>
      </w:r>
      <w:r/>
    </w:p>
    <w:p>
      <w:pPr>
        <w:pBdr/>
        <w:spacing w:after="60" w:before="0"/>
        <w:ind w:left="720"/>
        <w:rPr/>
      </w:pPr>
      <w:r>
        <w:rPr>
          <w:rFonts w:ascii="Courier New" w:hAnsi="Courier New" w:eastAsia="Courier New" w:cs="Courier New"/>
          <w:color w:val="1f3864"/>
          <w:sz w:val="20"/>
          <w:szCs w:val="20"/>
        </w:rPr>
        <w:t xml:space="preserve">    ('STORE_HN',  'manager_hn',  'hn@co.vn',  'Pass@HN123'),</w:t>
      </w:r>
      <w:r/>
    </w:p>
    <w:p>
      <w:pPr>
        <w:pBdr/>
        <w:spacing w:after="60" w:before="0"/>
        <w:ind w:left="720"/>
        <w:rPr/>
      </w:pPr>
      <w:r>
        <w:rPr>
          <w:rFonts w:ascii="Courier New" w:hAnsi="Courier New" w:eastAsia="Courier New" w:cs="Courier New"/>
          <w:color w:val="1f3864"/>
          <w:sz w:val="20"/>
          <w:szCs w:val="20"/>
        </w:rPr>
        <w:t xml:space="preserve">    ('STORE_HCM', 'manager_hcm', 'hcm@co.vn', 'Pass@HCM123'),</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create_user(URL, TOKEN, tid, uname, email, pwd)</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6.4. Monitoring và Alerting [MỚI]</w:t>
      </w:r>
      <w:r/>
    </w:p>
    <w:p>
      <w:pPr>
        <w:pBdr/>
        <w:spacing w:after="120"/>
        <w:ind/>
        <w:rPr/>
      </w:pPr>
      <w:r>
        <w:rPr>
          <w:rFonts w:ascii="Arial" w:hAnsi="Arial" w:eastAsia="Arial" w:cs="Arial"/>
          <w:sz w:val="24"/>
          <w:szCs w:val="24"/>
        </w:rPr>
        <w:t xml:space="preserve">Hệ thống giám sát đảm bảo phát hiện sự cố sớm và thông báo đến admin trong vòng 5 phút.</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200"/>
        <w:gridCol w:w="3200"/>
        <w:gridCol w:w="22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2"/>
                <w:szCs w:val="22"/>
              </w:rPr>
              <w:t xml:space="preserve">Sự kiện</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b/>
                <w:bCs/>
                <w:color w:val="ffffff"/>
                <w:sz w:val="22"/>
                <w:szCs w:val="22"/>
              </w:rPr>
              <w:t xml:space="preserve">Phương thức alert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b/>
                <w:bCs/>
                <w:color w:val="ffffff"/>
                <w:sz w:val="22"/>
                <w:szCs w:val="22"/>
              </w:rPr>
              <w:t xml:space="preserve">Nội dung thông báo</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226" w:type="dxa"/>
            <w:textDirection w:val="lrTb"/>
            <w:noWrap w:val="false"/>
          </w:tcPr>
          <w:p>
            <w:pPr>
              <w:pBdr/>
              <w:spacing/>
              <w:ind/>
              <w:rPr/>
            </w:pPr>
            <w:r>
              <w:rPr>
                <w:rFonts w:ascii="Arial" w:hAnsi="Arial" w:eastAsia="Arial" w:cs="Arial"/>
                <w:b/>
                <w:bCs/>
                <w:color w:val="ffffff"/>
                <w:sz w:val="22"/>
                <w:szCs w:val="22"/>
              </w:rPr>
              <w:t xml:space="preserve">Thời gian phản hồi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ETL FAILED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Email + Slack Webhook</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 ID, batch date, error message, traceback</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textDirection w:val="lrTb"/>
            <w:noWrap w:val="false"/>
          </w:tcPr>
          <w:p>
            <w:pPr>
              <w:pBdr/>
              <w:spacing/>
              <w:ind/>
              <w:rPr/>
            </w:pPr>
            <w:r>
              <w:rPr>
                <w:rFonts w:ascii="Arial" w:hAnsi="Arial" w:eastAsia="Arial" w:cs="Arial"/>
                <w:sz w:val="20"/>
                <w:szCs w:val="20"/>
              </w:rPr>
              <w:t xml:space="preserve">≤ 5 phút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ETL chạy quá 45 phút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Email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 ID, thời gian bắt đầu, số bản ghi đã xử lý</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textDirection w:val="lrTb"/>
            <w:noWrap w:val="false"/>
          </w:tcPr>
          <w:p>
            <w:pPr>
              <w:pBdr/>
              <w:spacing/>
              <w:ind/>
              <w:rPr/>
            </w:pPr>
            <w:r>
              <w:rPr>
                <w:rFonts w:ascii="Arial" w:hAnsi="Arial" w:eastAsia="Arial" w:cs="Arial"/>
                <w:sz w:val="20"/>
                <w:szCs w:val="20"/>
              </w:rPr>
              <w:t xml:space="preserve">≤ 5 phút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Tỷ lệ lỗi &gt; 5%</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Email</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Tenant ID, số bản ghi lỗi, tổng bản ghi, tỷ lệ %</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textDirection w:val="lrTb"/>
            <w:noWrap w:val="false"/>
          </w:tcPr>
          <w:p>
            <w:pPr>
              <w:pBdr/>
              <w:spacing/>
              <w:ind/>
              <w:rPr/>
            </w:pPr>
            <w:r>
              <w:rPr>
                <w:rFonts w:ascii="Arial" w:hAnsi="Arial" w:eastAsia="Arial" w:cs="Arial"/>
                <w:sz w:val="20"/>
                <w:szCs w:val="20"/>
              </w:rPr>
              <w:t xml:space="preserve">Cuối mỗi ETL run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Superset unreachable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Cron health check mỗi 5 phút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Service down, uptime log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textDirection w:val="lrTb"/>
            <w:noWrap w:val="false"/>
          </w:tcPr>
          <w:p>
            <w:pPr>
              <w:pBdr/>
              <w:spacing/>
              <w:ind/>
              <w:rPr/>
            </w:pPr>
            <w:r>
              <w:rPr>
                <w:rFonts w:ascii="Arial" w:hAnsi="Arial" w:eastAsia="Arial" w:cs="Arial"/>
                <w:sz w:val="20"/>
                <w:szCs w:val="20"/>
              </w:rPr>
              <w:t xml:space="preserve">≤ 5 phút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sz w:val="20"/>
                <w:szCs w:val="20"/>
              </w:rPr>
              <w:t xml:space="preserve">JWT token giả mạo</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extDirection w:val="lrTb"/>
            <w:noWrap w:val="false"/>
          </w:tcPr>
          <w:p>
            <w:pPr>
              <w:pBdr/>
              <w:spacing/>
              <w:ind/>
              <w:rPr/>
            </w:pPr>
            <w:r>
              <w:rPr>
                <w:rFonts w:ascii="Arial" w:hAnsi="Arial" w:eastAsia="Arial" w:cs="Arial"/>
                <w:sz w:val="20"/>
                <w:szCs w:val="20"/>
              </w:rPr>
              <w:t xml:space="preserve">Log vào file security.log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200" w:type="dxa"/>
            <w:textDirection w:val="lrTb"/>
            <w:noWrap w:val="false"/>
          </w:tcPr>
          <w:p>
            <w:pPr>
              <w:pBdr/>
              <w:spacing/>
              <w:ind/>
              <w:rPr/>
            </w:pPr>
            <w:r>
              <w:rPr>
                <w:rFonts w:ascii="Arial" w:hAnsi="Arial" w:eastAsia="Arial" w:cs="Arial"/>
                <w:sz w:val="20"/>
                <w:szCs w:val="20"/>
              </w:rPr>
              <w:t xml:space="preserve">IP, username, timestamp, error code</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26" w:type="dxa"/>
            <w:textDirection w:val="lrTb"/>
            <w:noWrap w:val="false"/>
          </w:tcPr>
          <w:p>
            <w:pPr>
              <w:pBdr/>
              <w:spacing/>
              <w:ind/>
              <w:rPr/>
            </w:pPr>
            <w:r>
              <w:rPr>
                <w:rFonts w:ascii="Arial" w:hAnsi="Arial" w:eastAsia="Arial" w:cs="Arial"/>
                <w:sz w:val="20"/>
                <w:szCs w:val="20"/>
              </w:rPr>
              <w:t xml:space="preserve">Real-time log</w:t>
            </w:r>
            <w:r/>
          </w:p>
        </w:tc>
      </w:tr>
    </w:tbl>
    <w:p>
      <w:pPr>
        <w:pBdr/>
        <w:spacing w:after="100"/>
        <w:ind/>
        <w:rPr/>
      </w:pPr>
      <w:r/>
      <w:r/>
    </w:p>
    <w:p>
      <w:pPr>
        <w:pBdr/>
        <w:spacing w:after="60" w:before="0"/>
        <w:ind w:left="720"/>
        <w:rPr/>
      </w:pPr>
      <w:r>
        <w:rPr>
          <w:rFonts w:ascii="Courier New" w:hAnsi="Courier New" w:eastAsia="Courier New" w:cs="Courier New"/>
          <w:color w:val="1f3864"/>
          <w:sz w:val="20"/>
          <w:szCs w:val="20"/>
        </w:rPr>
        <w:t xml:space="preserve"># etl/utils/monitoring.py</w:t>
      </w:r>
      <w:r/>
    </w:p>
    <w:p>
      <w:pPr>
        <w:pBdr/>
        <w:spacing w:after="60" w:before="0"/>
        <w:ind w:left="720"/>
        <w:rPr/>
      </w:pPr>
      <w:r>
        <w:rPr>
          <w:rFonts w:ascii="Courier New" w:hAnsi="Courier New" w:eastAsia="Courier New" w:cs="Courier New"/>
          <w:color w:val="1f3864"/>
          <w:sz w:val="20"/>
          <w:szCs w:val="20"/>
        </w:rPr>
        <w:t xml:space="preserve">import smtplib, requests, logging</w:t>
      </w:r>
      <w:r/>
    </w:p>
    <w:p>
      <w:pPr>
        <w:pBdr/>
        <w:spacing w:after="60" w:before="0"/>
        <w:ind w:left="720"/>
        <w:rPr/>
      </w:pPr>
      <w:r>
        <w:rPr>
          <w:rFonts w:ascii="Courier New" w:hAnsi="Courier New" w:eastAsia="Courier New" w:cs="Courier New"/>
          <w:color w:val="1f3864"/>
          <w:sz w:val="20"/>
          <w:szCs w:val="20"/>
        </w:rPr>
        <w:t xml:space="preserve">from email.mime.text import MIMEText</w:t>
      </w:r>
      <w:r/>
    </w:p>
    <w:p>
      <w:pPr>
        <w:pBdr/>
        <w:spacing w:after="60" w:before="0"/>
        <w:ind w:left="720"/>
        <w:rPr/>
      </w:pPr>
      <w:r>
        <w:rPr>
          <w:rFonts w:ascii="Courier New" w:hAnsi="Courier New" w:eastAsia="Courier New" w:cs="Courier New"/>
          <w:color w:val="1f3864"/>
          <w:sz w:val="20"/>
          <w:szCs w:val="20"/>
        </w:rPr>
        <w:t xml:space="preserve">from datetime import datetime</w:t>
      </w:r>
      <w:r/>
    </w:p>
    <w:p>
      <w:pPr>
        <w:pBdr/>
        <w:spacing w:after="60" w:before="0"/>
        <w:ind w:left="720"/>
        <w:rPr/>
      </w:pPr>
      <w:r>
        <w:rPr>
          <w:rFonts w:ascii="Courier New" w:hAnsi="Courier New" w:eastAsia="Courier New" w:cs="Courier New"/>
          <w:color w:val="1f3864"/>
          <w:sz w:val="20"/>
          <w:szCs w:val="20"/>
        </w:rPr>
        <w:t xml:space="preserve">import os</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SLACK_WEBHOOK = os.environ.get('SLACK_WEBHOOK_URL','')</w:t>
      </w:r>
      <w:r/>
    </w:p>
    <w:p>
      <w:pPr>
        <w:pBdr/>
        <w:spacing w:after="60" w:before="0"/>
        <w:ind w:left="720"/>
        <w:rPr/>
      </w:pPr>
      <w:r>
        <w:rPr>
          <w:rFonts w:ascii="Courier New" w:hAnsi="Courier New" w:eastAsia="Courier New" w:cs="Courier New"/>
          <w:color w:val="1f3864"/>
          <w:sz w:val="20"/>
          <w:szCs w:val="20"/>
        </w:rPr>
        <w:t xml:space="preserve">SMTP_HOST     = 'smtp.gmail.com'</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send_email_alert(subject: str, body: str):</w:t>
      </w:r>
      <w:r/>
    </w:p>
    <w:p>
      <w:pPr>
        <w:pBdr/>
        <w:spacing w:after="60" w:before="0"/>
        <w:ind w:left="720"/>
        <w:rPr/>
      </w:pPr>
      <w:r>
        <w:rPr>
          <w:rFonts w:ascii="Courier New" w:hAnsi="Courier New" w:eastAsia="Courier New" w:cs="Courier New"/>
          <w:color w:val="1f3864"/>
          <w:sz w:val="20"/>
          <w:szCs w:val="20"/>
        </w:rPr>
        <w:t xml:space="preserve">    msg = MIMEText(body)</w:t>
      </w:r>
      <w:r/>
    </w:p>
    <w:p>
      <w:pPr>
        <w:pBdr/>
        <w:spacing w:after="60" w:before="0"/>
        <w:ind w:left="720"/>
        <w:rPr/>
      </w:pPr>
      <w:r>
        <w:rPr>
          <w:rFonts w:ascii="Courier New" w:hAnsi="Courier New" w:eastAsia="Courier New" w:cs="Courier New"/>
          <w:color w:val="1f3864"/>
          <w:sz w:val="20"/>
          <w:szCs w:val="20"/>
        </w:rPr>
        <w:t xml:space="preserve">    msg['Subject'] = f'[DWH ALERT] {subject}'</w:t>
      </w:r>
      <w:r/>
    </w:p>
    <w:p>
      <w:pPr>
        <w:pBdr/>
        <w:spacing w:after="60" w:before="0"/>
        <w:ind w:left="720"/>
        <w:rPr/>
      </w:pPr>
      <w:r>
        <w:rPr>
          <w:rFonts w:ascii="Courier New" w:hAnsi="Courier New" w:eastAsia="Courier New" w:cs="Courier New"/>
          <w:color w:val="1f3864"/>
          <w:sz w:val="20"/>
          <w:szCs w:val="20"/>
        </w:rPr>
        <w:t xml:space="preserve">    msg['From']    = os.environ['ALERT_FROM_EMAIL']</w:t>
      </w:r>
      <w:r/>
    </w:p>
    <w:p>
      <w:pPr>
        <w:pBdr/>
        <w:spacing w:after="60" w:before="0"/>
        <w:ind w:left="720"/>
        <w:rPr/>
      </w:pPr>
      <w:r>
        <w:rPr>
          <w:rFonts w:ascii="Courier New" w:hAnsi="Courier New" w:eastAsia="Courier New" w:cs="Courier New"/>
          <w:color w:val="1f3864"/>
          <w:sz w:val="20"/>
          <w:szCs w:val="20"/>
        </w:rPr>
        <w:t xml:space="preserve">    msg['To']      = os.environ['ALERT_TO_EMAIL']</w:t>
      </w:r>
      <w:r/>
    </w:p>
    <w:p>
      <w:pPr>
        <w:pBdr/>
        <w:spacing w:after="60" w:before="0"/>
        <w:ind w:left="720"/>
        <w:rPr/>
      </w:pPr>
      <w:r>
        <w:rPr>
          <w:rFonts w:ascii="Courier New" w:hAnsi="Courier New" w:eastAsia="Courier New" w:cs="Courier New"/>
          <w:color w:val="1f3864"/>
          <w:sz w:val="20"/>
          <w:szCs w:val="20"/>
        </w:rPr>
        <w:t xml:space="preserve">    with smtplib.SMTP(SMTP_HOST, 587) as s:</w:t>
      </w:r>
      <w:r/>
    </w:p>
    <w:p>
      <w:pPr>
        <w:pBdr/>
        <w:spacing w:after="60" w:before="0"/>
        <w:ind w:left="720"/>
        <w:rPr/>
      </w:pPr>
      <w:r>
        <w:rPr>
          <w:rFonts w:ascii="Courier New" w:hAnsi="Courier New" w:eastAsia="Courier New" w:cs="Courier New"/>
          <w:color w:val="1f3864"/>
          <w:sz w:val="20"/>
          <w:szCs w:val="20"/>
        </w:rPr>
        <w:t xml:space="preserve">        s.starttls()</w:t>
      </w:r>
      <w:r/>
    </w:p>
    <w:p>
      <w:pPr>
        <w:pBdr/>
        <w:spacing w:after="60" w:before="0"/>
        <w:ind w:left="720"/>
        <w:rPr/>
      </w:pPr>
      <w:r>
        <w:rPr>
          <w:rFonts w:ascii="Courier New" w:hAnsi="Courier New" w:eastAsia="Courier New" w:cs="Courier New"/>
          <w:color w:val="1f3864"/>
          <w:sz w:val="20"/>
          <w:szCs w:val="20"/>
        </w:rPr>
        <w:t xml:space="preserve">        s.login(os.environ['SMTP_USER'], os.environ['SMTP_PASS'])</w:t>
      </w:r>
      <w:r/>
    </w:p>
    <w:p>
      <w:pPr>
        <w:pBdr/>
        <w:spacing w:after="60" w:before="0"/>
        <w:ind w:left="720"/>
        <w:rPr/>
      </w:pPr>
      <w:r>
        <w:rPr>
          <w:rFonts w:ascii="Courier New" w:hAnsi="Courier New" w:eastAsia="Courier New" w:cs="Courier New"/>
          <w:color w:val="1f3864"/>
          <w:sz w:val="20"/>
          <w:szCs w:val="20"/>
        </w:rPr>
        <w:t xml:space="preserve">        s.send_message(msg)</w:t>
      </w:r>
      <w:r/>
    </w:p>
    <w:p>
      <w:pPr>
        <w:pBdr/>
        <w:spacing w:after="60" w:before="0"/>
        <w:ind w:left="720"/>
        <w:rPr/>
      </w:pPr>
      <w:r>
        <w:rPr>
          <w:rFonts w:ascii="Courier New" w:hAnsi="Courier New" w:eastAsia="Courier New" w:cs="Courier New"/>
          <w:color w:val="1f3864"/>
          <w:sz w:val="20"/>
          <w:szCs w:val="20"/>
        </w:rPr>
        <w:t xml:space="preserve">    logging.info(f'Alert email sent: {subject}')</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send_slack_alert(message: str):</w:t>
      </w:r>
      <w:r/>
    </w:p>
    <w:p>
      <w:pPr>
        <w:pBdr/>
        <w:spacing w:after="60" w:before="0"/>
        <w:ind w:left="720"/>
        <w:rPr/>
      </w:pPr>
      <w:r>
        <w:rPr>
          <w:rFonts w:ascii="Courier New" w:hAnsi="Courier New" w:eastAsia="Courier New" w:cs="Courier New"/>
          <w:color w:val="1f3864"/>
          <w:sz w:val="20"/>
          <w:szCs w:val="20"/>
        </w:rPr>
        <w:t xml:space="preserve">    if SLACK_WEBHOOK:</w:t>
      </w:r>
      <w:r/>
    </w:p>
    <w:p>
      <w:pPr>
        <w:pBdr/>
        <w:spacing w:after="60" w:before="0"/>
        <w:ind w:left="720"/>
        <w:rPr/>
      </w:pPr>
      <w:r>
        <w:rPr>
          <w:rFonts w:ascii="Courier New" w:hAnsi="Courier New" w:eastAsia="Courier New" w:cs="Courier New"/>
          <w:color w:val="1f3864"/>
          <w:sz w:val="20"/>
          <w:szCs w:val="20"/>
        </w:rPr>
        <w:t xml:space="preserve">        requests.post(SLACK_WEBHOOK, json={'text': f':rotating_light: {message}'})</w:t>
      </w:r>
      <w:r/>
    </w:p>
    <w:p>
      <w:pPr>
        <w:pBdr/>
        <w:spacing w:after="60" w:before="0"/>
        <w:ind w:left="720"/>
        <w:rPr/>
      </w:pPr>
      <w:r>
        <w:rPr>
          <w:rFonts w:ascii="Courier New" w:hAnsi="Courier New" w:eastAsia="Courier New" w:cs="Courier New"/>
          <w:color w:val="1f3864"/>
          <w:sz w:val="20"/>
          <w:szCs w:val="20"/>
        </w:rPr>
      </w:r>
      <w:r/>
    </w:p>
    <w:p>
      <w:pPr>
        <w:pBdr/>
        <w:spacing w:after="60" w:before="0"/>
        <w:ind w:left="720"/>
        <w:rPr/>
      </w:pPr>
      <w:r>
        <w:rPr>
          <w:rFonts w:ascii="Courier New" w:hAnsi="Courier New" w:eastAsia="Courier New" w:cs="Courier New"/>
          <w:color w:val="1f3864"/>
          <w:sz w:val="20"/>
          <w:szCs w:val="20"/>
        </w:rPr>
        <w:t xml:space="preserve">def alert(subject: str, detail: str):</w:t>
      </w:r>
      <w:r/>
    </w:p>
    <w:p>
      <w:pPr>
        <w:pBdr/>
        <w:spacing w:after="60" w:before="0"/>
        <w:ind w:left="720"/>
        <w:rPr/>
      </w:pPr>
      <w:r>
        <w:rPr>
          <w:rFonts w:ascii="Courier New" w:hAnsi="Courier New" w:eastAsia="Courier New" w:cs="Courier New"/>
          <w:color w:val="1f3864"/>
          <w:sz w:val="20"/>
          <w:szCs w:val="20"/>
        </w:rPr>
        <w:t xml:space="preserve">    send_email_alert(subject, detail)</w:t>
      </w:r>
      <w:r/>
    </w:p>
    <w:p>
      <w:pPr>
        <w:pBdr/>
        <w:spacing w:after="60" w:before="0"/>
        <w:ind w:left="720"/>
        <w:rPr/>
      </w:pPr>
      <w:r>
        <w:rPr>
          <w:rFonts w:ascii="Courier New" w:hAnsi="Courier New" w:eastAsia="Courier New" w:cs="Courier New"/>
          <w:color w:val="1f3864"/>
          <w:sz w:val="20"/>
          <w:szCs w:val="20"/>
        </w:rPr>
        <w:t xml:space="preserve">    send_slack_alert(f'{subject}\n{detail}')</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6.5. Backup và Disaster Recovery [MỚI]</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2000"/>
        <w:gridCol w:w="3000"/>
        <w:gridCol w:w="24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b/>
                <w:bCs/>
                <w:color w:val="ffffff"/>
                <w:sz w:val="22"/>
                <w:szCs w:val="22"/>
              </w:rPr>
              <w:t xml:space="preserve">Loại Backup</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b/>
                <w:bCs/>
                <w:color w:val="ffffff"/>
                <w:sz w:val="22"/>
                <w:szCs w:val="22"/>
              </w:rPr>
              <w:t xml:space="preserve">Tần suất</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bCs/>
                <w:color w:val="ffffff"/>
                <w:sz w:val="22"/>
                <w:szCs w:val="22"/>
              </w:rPr>
              <w:t xml:space="preserve">Phương pháp</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2426" w:type="dxa"/>
            <w:textDirection w:val="lrTb"/>
            <w:noWrap w:val="false"/>
          </w:tcPr>
          <w:p>
            <w:pPr>
              <w:pBdr/>
              <w:spacing/>
              <w:ind/>
              <w:rPr/>
            </w:pPr>
            <w:r>
              <w:rPr>
                <w:rFonts w:ascii="Arial" w:hAnsi="Arial" w:eastAsia="Arial" w:cs="Arial"/>
                <w:b/>
                <w:bCs/>
                <w:color w:val="ffffff"/>
                <w:sz w:val="22"/>
                <w:szCs w:val="22"/>
              </w:rPr>
              <w:t xml:space="preserve">Thời gian giữ lại</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sz w:val="20"/>
                <w:szCs w:val="20"/>
              </w:rPr>
              <w:t xml:space="preserve">Full Backup — SQL Server DWH</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Mỗi Chủ nhật 00:00</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SQL Server BACKUP DATABASE TO DISK</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26" w:type="dxa"/>
            <w:textDirection w:val="lrTb"/>
            <w:noWrap w:val="false"/>
          </w:tcPr>
          <w:p>
            <w:pPr>
              <w:pBdr/>
              <w:spacing/>
              <w:ind/>
              <w:rPr/>
            </w:pPr>
            <w:r>
              <w:rPr>
                <w:rFonts w:ascii="Arial" w:hAnsi="Arial" w:eastAsia="Arial" w:cs="Arial"/>
                <w:sz w:val="20"/>
                <w:szCs w:val="20"/>
              </w:rPr>
              <w:t xml:space="preserve">4 tuần gần nhất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sz w:val="20"/>
                <w:szCs w:val="20"/>
              </w:rPr>
              <w:t xml:space="preserve">Differential Backup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Hàng ngày 00:30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SQL Server BACKUP DATABASE WITH DIFFERENTIAL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26" w:type="dxa"/>
            <w:textDirection w:val="lrTb"/>
            <w:noWrap w:val="false"/>
          </w:tcPr>
          <w:p>
            <w:pPr>
              <w:pBdr/>
              <w:spacing/>
              <w:ind/>
              <w:rPr/>
            </w:pPr>
            <w:r>
              <w:rPr>
                <w:rFonts w:ascii="Arial" w:hAnsi="Arial" w:eastAsia="Arial" w:cs="Arial"/>
                <w:sz w:val="20"/>
                <w:szCs w:val="20"/>
              </w:rPr>
              <w:t xml:space="preserve">7 ngày gần nhất</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sz w:val="20"/>
                <w:szCs w:val="20"/>
              </w:rPr>
              <w:t xml:space="preserve">Transaction Log Backup</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Mỗi 4 giờ</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SQL Server BACKUP LOG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26" w:type="dxa"/>
            <w:textDirection w:val="lrTb"/>
            <w:noWrap w:val="false"/>
          </w:tcPr>
          <w:p>
            <w:pPr>
              <w:pBdr/>
              <w:spacing/>
              <w:ind/>
              <w:rPr/>
            </w:pPr>
            <w:r>
              <w:rPr>
                <w:rFonts w:ascii="Arial" w:hAnsi="Arial" w:eastAsia="Arial" w:cs="Arial"/>
                <w:sz w:val="20"/>
                <w:szCs w:val="20"/>
              </w:rPr>
              <w:t xml:space="preserve">48 giờ gần nhất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sz w:val="20"/>
                <w:szCs w:val="20"/>
              </w:rPr>
              <w:t xml:space="preserve">File Excel/CSV nguồn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Sau mỗi lần upload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Copy vào thư mục archive/ với timestamp</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26" w:type="dxa"/>
            <w:textDirection w:val="lrTb"/>
            <w:noWrap w:val="false"/>
          </w:tcPr>
          <w:p>
            <w:pPr>
              <w:pBdr/>
              <w:spacing/>
              <w:ind/>
              <w:rPr/>
            </w:pPr>
            <w:r>
              <w:rPr>
                <w:rFonts w:ascii="Arial" w:hAnsi="Arial" w:eastAsia="Arial" w:cs="Arial"/>
                <w:sz w:val="20"/>
                <w:szCs w:val="20"/>
              </w:rPr>
              <w:t xml:space="preserve">3 tháng</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600" w:type="dxa"/>
            <w:textDirection w:val="lrTb"/>
            <w:noWrap w:val="false"/>
          </w:tcPr>
          <w:p>
            <w:pPr>
              <w:pBdr/>
              <w:spacing/>
              <w:ind/>
              <w:rPr/>
            </w:pPr>
            <w:r>
              <w:rPr>
                <w:rFonts w:ascii="Arial" w:hAnsi="Arial" w:eastAsia="Arial" w:cs="Arial"/>
                <w:sz w:val="20"/>
                <w:szCs w:val="20"/>
              </w:rPr>
              <w:t xml:space="preserve">Superset Dashboard Config</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rFonts w:ascii="Arial" w:hAnsi="Arial" w:eastAsia="Arial" w:cs="Arial"/>
                <w:sz w:val="20"/>
                <w:szCs w:val="20"/>
              </w:rPr>
              <w:t xml:space="preserve">Mỗi tuần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Export dashboard JSON, commit vào Git</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26" w:type="dxa"/>
            <w:textDirection w:val="lrTb"/>
            <w:noWrap w:val="false"/>
          </w:tcPr>
          <w:p>
            <w:pPr>
              <w:pBdr/>
              <w:spacing/>
              <w:ind/>
              <w:rPr/>
            </w:pPr>
            <w:r>
              <w:rPr>
                <w:rFonts w:ascii="Arial" w:hAnsi="Arial" w:eastAsia="Arial" w:cs="Arial"/>
                <w:sz w:val="20"/>
                <w:szCs w:val="20"/>
              </w:rPr>
              <w:t xml:space="preserve">Toàn bộ lịch sử Git</w:t>
            </w:r>
            <w:r/>
          </w:p>
        </w:tc>
      </w:tr>
    </w:tbl>
    <w:p>
      <w:pPr>
        <w:pBdr/>
        <w:spacing w:after="100"/>
        <w:ind/>
        <w:rPr/>
      </w:pPr>
      <w:r/>
      <w:r/>
    </w:p>
    <w:p>
      <w:pPr>
        <w:pBdr/>
        <w:spacing w:after="120"/>
        <w:ind/>
        <w:rPr/>
      </w:pPr>
      <w:r>
        <w:rPr>
          <w:rFonts w:ascii="Arial" w:hAnsi="Arial" w:eastAsia="Arial" w:cs="Arial"/>
          <w:sz w:val="24"/>
          <w:szCs w:val="24"/>
        </w:rPr>
        <w:t xml:space="preserve">Recovery Time Objective (RTO): ≤ 4 giờ — thời gian tối đa để khôi phục hệ thống sau sự cố.</w:t>
      </w:r>
      <w:r/>
    </w:p>
    <w:p>
      <w:pPr>
        <w:pBdr/>
        <w:spacing w:after="120"/>
        <w:ind/>
        <w:rPr/>
      </w:pPr>
      <w:r>
        <w:rPr>
          <w:rFonts w:ascii="Arial" w:hAnsi="Arial" w:eastAsia="Arial" w:cs="Arial"/>
          <w:sz w:val="24"/>
          <w:szCs w:val="24"/>
        </w:rPr>
        <w:t xml:space="preserve">Recovery Point Objective (RPO): ≤ 24 giờ — tối đa 24 giờ dữ liệu có thể bị mất.</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6.6. Cấu trúc Thư mục Dự án</w:t>
      </w:r>
      <w:r/>
    </w:p>
    <w:p>
      <w:pPr>
        <w:pBdr/>
        <w:spacing w:after="100"/>
        <w:ind/>
        <w:rPr/>
      </w:pPr>
      <w:r/>
      <w:r/>
    </w:p>
    <w:p>
      <w:pPr>
        <w:pBdr/>
        <w:spacing w:after="60" w:before="0"/>
        <w:ind w:left="720"/>
        <w:rPr/>
      </w:pPr>
      <w:r>
        <w:rPr>
          <w:rFonts w:ascii="Courier New" w:hAnsi="Courier New" w:eastAsia="Courier New" w:cs="Courier New"/>
          <w:color w:val="1f3864"/>
          <w:sz w:val="20"/>
          <w:szCs w:val="20"/>
        </w:rPr>
        <w:t xml:space="preserve">dwh_project/</w:t>
      </w:r>
      <w:r/>
    </w:p>
    <w:p>
      <w:pPr>
        <w:pBdr/>
        <w:spacing w:after="60" w:before="0"/>
        <w:ind w:left="720"/>
        <w:rPr/>
      </w:pPr>
      <w:r>
        <w:rPr>
          <w:rFonts w:ascii="Courier New" w:hAnsi="Courier New" w:eastAsia="Courier New" w:cs="Courier New"/>
          <w:color w:val="1f3864"/>
          <w:sz w:val="20"/>
          <w:szCs w:val="20"/>
        </w:rPr>
        <w:t xml:space="preserve">├── api/                          # Auth Gateway [MỚI]</w:t>
      </w:r>
      <w:r/>
    </w:p>
    <w:p>
      <w:pPr>
        <w:pBdr/>
        <w:spacing w:after="60" w:before="0"/>
        <w:ind w:left="720"/>
        <w:rPr/>
      </w:pPr>
      <w:r>
        <w:rPr>
          <w:rFonts w:ascii="Courier New" w:hAnsi="Courier New" w:eastAsia="Courier New" w:cs="Courier New"/>
          <w:color w:val="1f3864"/>
          <w:sz w:val="20"/>
          <w:szCs w:val="20"/>
        </w:rPr>
        <w:t xml:space="preserve">│   ├── main.py                   # Khoi tao FastAPI app</w:t>
      </w:r>
      <w:r/>
    </w:p>
    <w:p>
      <w:pPr>
        <w:pBdr/>
        <w:spacing w:after="60" w:before="0"/>
        <w:ind w:left="720"/>
        <w:rPr/>
      </w:pPr>
      <w:r>
        <w:rPr>
          <w:rFonts w:ascii="Courier New" w:hAnsi="Courier New" w:eastAsia="Courier New" w:cs="Courier New"/>
          <w:color w:val="1f3864"/>
          <w:sz w:val="20"/>
          <w:szCs w:val="20"/>
        </w:rPr>
        <w:t xml:space="preserve">│   ├── auth.py                   # Endpoint /login, /dashboard-token</w:t>
      </w:r>
      <w:r/>
    </w:p>
    <w:p>
      <w:pPr>
        <w:pBdr/>
        <w:spacing w:after="60" w:before="0"/>
        <w:ind w:left="720"/>
        <w:rPr/>
      </w:pPr>
      <w:r>
        <w:rPr>
          <w:rFonts w:ascii="Courier New" w:hAnsi="Courier New" w:eastAsia="Courier New" w:cs="Courier New"/>
          <w:color w:val="1f3864"/>
          <w:sz w:val="20"/>
          <w:szCs w:val="20"/>
        </w:rPr>
        <w:t xml:space="preserve">│   └── models.py                 # Pydantic models</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etl/</w:t>
      </w:r>
      <w:r/>
    </w:p>
    <w:p>
      <w:pPr>
        <w:pBdr/>
        <w:spacing w:after="60" w:before="0"/>
        <w:ind w:left="720"/>
        <w:rPr/>
      </w:pPr>
      <w:r>
        <w:rPr>
          <w:rFonts w:ascii="Courier New" w:hAnsi="Courier New" w:eastAsia="Courier New" w:cs="Courier New"/>
          <w:color w:val="1f3864"/>
          <w:sz w:val="20"/>
          <w:szCs w:val="20"/>
        </w:rPr>
        <w:t xml:space="preserve">│   ├── extract/</w:t>
      </w:r>
      <w:r/>
    </w:p>
    <w:p>
      <w:pPr>
        <w:pBdr/>
        <w:spacing w:after="60" w:before="0"/>
        <w:ind w:left="720"/>
        <w:rPr/>
      </w:pPr>
      <w:r>
        <w:rPr>
          <w:rFonts w:ascii="Courier New" w:hAnsi="Courier New" w:eastAsia="Courier New" w:cs="Courier New"/>
          <w:color w:val="1f3864"/>
          <w:sz w:val="20"/>
          <w:szCs w:val="20"/>
        </w:rPr>
        <w:t xml:space="preserve">│   │   ├── extract_sales.py      # Doc Excel, gan TenantID [CẬP NHẬT]</w:t>
      </w:r>
      <w:r/>
    </w:p>
    <w:p>
      <w:pPr>
        <w:pBdr/>
        <w:spacing w:after="60" w:before="0"/>
        <w:ind w:left="720"/>
        <w:rPr/>
      </w:pPr>
      <w:r>
        <w:rPr>
          <w:rFonts w:ascii="Courier New" w:hAnsi="Courier New" w:eastAsia="Courier New" w:cs="Courier New"/>
          <w:color w:val="1f3864"/>
          <w:sz w:val="20"/>
          <w:szCs w:val="20"/>
        </w:rPr>
        <w:t xml:space="preserve">│   │   └── extract_inventory.py</w:t>
      </w:r>
      <w:r/>
    </w:p>
    <w:p>
      <w:pPr>
        <w:pBdr/>
        <w:spacing w:after="60" w:before="0"/>
        <w:ind w:left="720"/>
        <w:rPr/>
      </w:pPr>
      <w:r>
        <w:rPr>
          <w:rFonts w:ascii="Courier New" w:hAnsi="Courier New" w:eastAsia="Courier New" w:cs="Courier New"/>
          <w:color w:val="1f3864"/>
          <w:sz w:val="20"/>
          <w:szCs w:val="20"/>
        </w:rPr>
        <w:t xml:space="preserve">│   ├── transform/</w:t>
      </w:r>
      <w:r/>
    </w:p>
    <w:p>
      <w:pPr>
        <w:pBdr/>
        <w:spacing w:after="60" w:before="0"/>
        <w:ind w:left="720"/>
        <w:rPr/>
      </w:pPr>
      <w:r>
        <w:rPr>
          <w:rFonts w:ascii="Courier New" w:hAnsi="Courier New" w:eastAsia="Courier New" w:cs="Courier New"/>
          <w:color w:val="1f3864"/>
          <w:sz w:val="20"/>
          <w:szCs w:val="20"/>
        </w:rPr>
        <w:t xml:space="preserve">│   │   └── transform_sales.py    # Transform DataFrame [MỚI]</w:t>
      </w:r>
      <w:r/>
    </w:p>
    <w:p>
      <w:pPr>
        <w:pBdr/>
        <w:spacing w:after="60" w:before="0"/>
        <w:ind w:left="720"/>
        <w:rPr/>
      </w:pPr>
      <w:r>
        <w:rPr>
          <w:rFonts w:ascii="Courier New" w:hAnsi="Courier New" w:eastAsia="Courier New" w:cs="Courier New"/>
          <w:color w:val="1f3864"/>
          <w:sz w:val="20"/>
          <w:szCs w:val="20"/>
        </w:rPr>
        <w:t xml:space="preserve">│   └── orchestrator/</w:t>
      </w:r>
      <w:r/>
    </w:p>
    <w:p>
      <w:pPr>
        <w:pBdr/>
        <w:spacing w:after="60" w:before="0"/>
        <w:ind w:left="720"/>
        <w:rPr/>
      </w:pPr>
      <w:r>
        <w:rPr>
          <w:rFonts w:ascii="Courier New" w:hAnsi="Courier New" w:eastAsia="Courier New" w:cs="Courier New"/>
          <w:color w:val="1f3864"/>
          <w:sz w:val="20"/>
          <w:szCs w:val="20"/>
        </w:rPr>
        <w:t xml:space="preserve">│       └── main_etl.py           # Vong lap tenant, monitoring [CẬP NHẬT]</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sql/</w:t>
      </w:r>
      <w:r/>
    </w:p>
    <w:p>
      <w:pPr>
        <w:pBdr/>
        <w:spacing w:after="60" w:before="0"/>
        <w:ind w:left="720"/>
        <w:rPr/>
      </w:pPr>
      <w:r>
        <w:rPr>
          <w:rFonts w:ascii="Courier New" w:hAnsi="Courier New" w:eastAsia="Courier New" w:cs="Courier New"/>
          <w:color w:val="1f3864"/>
          <w:sz w:val="20"/>
          <w:szCs w:val="20"/>
        </w:rPr>
        <w:t xml:space="preserve">│   ├── schema/</w:t>
      </w:r>
      <w:r/>
    </w:p>
    <w:p>
      <w:pPr>
        <w:pBdr/>
        <w:spacing w:after="60" w:before="0"/>
        <w:ind w:left="720"/>
        <w:rPr/>
      </w:pPr>
      <w:r>
        <w:rPr>
          <w:rFonts w:ascii="Courier New" w:hAnsi="Courier New" w:eastAsia="Courier New" w:cs="Courier New"/>
          <w:color w:val="1f3864"/>
          <w:sz w:val="20"/>
          <w:szCs w:val="20"/>
        </w:rPr>
        <w:t xml:space="preserve">│   │   ├── 01_create_tenants.sql      # Tenants, AppUsers [MỚI]</w:t>
      </w:r>
      <w:r/>
    </w:p>
    <w:p>
      <w:pPr>
        <w:pBdr/>
        <w:spacing w:after="60" w:before="0"/>
        <w:ind w:left="720"/>
        <w:rPr/>
      </w:pPr>
      <w:r>
        <w:rPr>
          <w:rFonts w:ascii="Courier New" w:hAnsi="Courier New" w:eastAsia="Courier New" w:cs="Courier New"/>
          <w:color w:val="1f3864"/>
          <w:sz w:val="20"/>
          <w:szCs w:val="20"/>
        </w:rPr>
        <w:t xml:space="preserve">│   │   ├── 02_create_dimensions.sql   # DimDate, DimProduct, v.v.</w:t>
      </w:r>
      <w:r/>
    </w:p>
    <w:p>
      <w:pPr>
        <w:pBdr/>
        <w:spacing w:after="60" w:before="0"/>
        <w:ind w:left="720"/>
        <w:rPr/>
      </w:pPr>
      <w:r>
        <w:rPr>
          <w:rFonts w:ascii="Courier New" w:hAnsi="Courier New" w:eastAsia="Courier New" w:cs="Courier New"/>
          <w:color w:val="1f3864"/>
          <w:sz w:val="20"/>
          <w:szCs w:val="20"/>
        </w:rPr>
        <w:t xml:space="preserve">│   │   ├── 03_create_facts.sql        # FactSales, FactInventory, FactPurchase</w:t>
      </w:r>
      <w:r/>
    </w:p>
    <w:p>
      <w:pPr>
        <w:pBdr/>
        <w:spacing w:after="60" w:before="0"/>
        <w:ind w:left="720"/>
        <w:rPr/>
      </w:pPr>
      <w:r>
        <w:rPr>
          <w:rFonts w:ascii="Courier New" w:hAnsi="Courier New" w:eastAsia="Courier New" w:cs="Courier New"/>
          <w:color w:val="1f3864"/>
          <w:sz w:val="20"/>
          <w:szCs w:val="20"/>
        </w:rPr>
        <w:t xml:space="preserve">│   │   ├── 04_create_staging.sql      # STG_*, ETL_Watermark, STG_ErrorLog</w:t>
      </w:r>
      <w:r/>
    </w:p>
    <w:p>
      <w:pPr>
        <w:pBdr/>
        <w:spacing w:after="60" w:before="0"/>
        <w:ind w:left="720"/>
        <w:rPr/>
      </w:pPr>
      <w:r>
        <w:rPr>
          <w:rFonts w:ascii="Courier New" w:hAnsi="Courier New" w:eastAsia="Courier New" w:cs="Courier New"/>
          <w:color w:val="1f3864"/>
          <w:sz w:val="20"/>
          <w:szCs w:val="20"/>
        </w:rPr>
        <w:t xml:space="preserve">│   │   ├── 05_create_datamart.sql     # DM_SalesSummary, DM_CustomerRFM [MỚI]</w:t>
      </w:r>
      <w:r/>
    </w:p>
    <w:p>
      <w:pPr>
        <w:pBdr/>
        <w:spacing w:after="60" w:before="0"/>
        <w:ind w:left="720"/>
        <w:rPr/>
      </w:pPr>
      <w:r>
        <w:rPr>
          <w:rFonts w:ascii="Courier New" w:hAnsi="Courier New" w:eastAsia="Courier New" w:cs="Courier New"/>
          <w:color w:val="1f3864"/>
          <w:sz w:val="20"/>
          <w:szCs w:val="20"/>
        </w:rPr>
        <w:t xml:space="preserve">│   │   └── 06_add_tenant_id.sql       # ALTER TABLE + INDEX [MỚI]</w:t>
      </w:r>
      <w:r/>
    </w:p>
    <w:p>
      <w:pPr>
        <w:pBdr/>
        <w:spacing w:after="60" w:before="0"/>
        <w:ind w:left="720"/>
        <w:rPr/>
      </w:pPr>
      <w:r>
        <w:rPr>
          <w:rFonts w:ascii="Courier New" w:hAnsi="Courier New" w:eastAsia="Courier New" w:cs="Courier New"/>
          <w:color w:val="1f3864"/>
          <w:sz w:val="20"/>
          <w:szCs w:val="20"/>
        </w:rPr>
        <w:t xml:space="preserve">│   ├── sp/</w:t>
      </w:r>
      <w:r/>
    </w:p>
    <w:p>
      <w:pPr>
        <w:pBdr/>
        <w:spacing w:after="60" w:before="0"/>
        <w:ind w:left="720"/>
        <w:rPr/>
      </w:pPr>
      <w:r>
        <w:rPr>
          <w:rFonts w:ascii="Courier New" w:hAnsi="Courier New" w:eastAsia="Courier New" w:cs="Courier New"/>
          <w:color w:val="1f3864"/>
          <w:sz w:val="20"/>
          <w:szCs w:val="20"/>
        </w:rPr>
        <w:t xml:space="preserve">│   │   ├── usp_Load_DimProduct.sql    # SCD Type 2</w:t>
      </w:r>
      <w:r/>
    </w:p>
    <w:p>
      <w:pPr>
        <w:pBdr/>
        <w:spacing w:after="60" w:before="0"/>
        <w:ind w:left="720"/>
        <w:rPr/>
      </w:pPr>
      <w:r>
        <w:rPr>
          <w:rFonts w:ascii="Courier New" w:hAnsi="Courier New" w:eastAsia="Courier New" w:cs="Courier New"/>
          <w:color w:val="1f3864"/>
          <w:sz w:val="20"/>
          <w:szCs w:val="20"/>
        </w:rPr>
        <w:t xml:space="preserve">│   │   ├── usp_Load_DimCustomer.sql   # SCD Type 2 + TenantID [MỚI]</w:t>
      </w:r>
      <w:r/>
    </w:p>
    <w:p>
      <w:pPr>
        <w:pBdr/>
        <w:spacing w:after="60" w:before="0"/>
        <w:ind w:left="720"/>
        <w:rPr/>
      </w:pPr>
      <w:r>
        <w:rPr>
          <w:rFonts w:ascii="Courier New" w:hAnsi="Courier New" w:eastAsia="Courier New" w:cs="Courier New"/>
          <w:color w:val="1f3864"/>
          <w:sz w:val="20"/>
          <w:szCs w:val="20"/>
        </w:rPr>
        <w:t xml:space="preserve">│   │   ├── usp_Transform_FactSales.sql # Co @TenantID [CẬP NHẬT]</w:t>
      </w:r>
      <w:r/>
    </w:p>
    <w:p>
      <w:pPr>
        <w:pBdr/>
        <w:spacing w:after="60" w:before="0"/>
        <w:ind w:left="720"/>
        <w:rPr/>
      </w:pPr>
      <w:r>
        <w:rPr>
          <w:rFonts w:ascii="Courier New" w:hAnsi="Courier New" w:eastAsia="Courier New" w:cs="Courier New"/>
          <w:color w:val="1f3864"/>
          <w:sz w:val="20"/>
          <w:szCs w:val="20"/>
        </w:rPr>
        <w:t xml:space="preserve">│   │   └── usp_Refresh_DM_*.sql       # Refresh Data Mart [MỚI]</w:t>
      </w:r>
      <w:r/>
    </w:p>
    <w:p>
      <w:pPr>
        <w:pBdr/>
        <w:spacing w:after="60" w:before="0"/>
        <w:ind w:left="720"/>
        <w:rPr/>
      </w:pPr>
      <w:r>
        <w:rPr>
          <w:rFonts w:ascii="Courier New" w:hAnsi="Courier New" w:eastAsia="Courier New" w:cs="Courier New"/>
          <w:color w:val="1f3864"/>
          <w:sz w:val="20"/>
          <w:szCs w:val="20"/>
        </w:rPr>
        <w:t xml:space="preserve">│   └── views/</w:t>
      </w:r>
      <w:r/>
    </w:p>
    <w:p>
      <w:pPr>
        <w:pBdr/>
        <w:spacing w:after="60" w:before="0"/>
        <w:ind w:left="720"/>
        <w:rPr/>
      </w:pPr>
      <w:r>
        <w:rPr>
          <w:rFonts w:ascii="Courier New" w:hAnsi="Courier New" w:eastAsia="Courier New" w:cs="Courier New"/>
          <w:color w:val="1f3864"/>
          <w:sz w:val="20"/>
          <w:szCs w:val="20"/>
        </w:rPr>
        <w:t xml:space="preserve">│       └── v_FactSales_ByTenant.sql   # SESSION_CONTEXT filter [MỚI]</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superset/</w:t>
      </w:r>
      <w:r/>
    </w:p>
    <w:p>
      <w:pPr>
        <w:pBdr/>
        <w:spacing w:after="60" w:before="0"/>
        <w:ind w:left="720"/>
        <w:rPr/>
      </w:pPr>
      <w:r>
        <w:rPr>
          <w:rFonts w:ascii="Courier New" w:hAnsi="Courier New" w:eastAsia="Courier New" w:cs="Courier New"/>
          <w:color w:val="1f3864"/>
          <w:sz w:val="20"/>
          <w:szCs w:val="20"/>
        </w:rPr>
        <w:t xml:space="preserve">│   ├── docker-compose.yml</w:t>
      </w:r>
      <w:r/>
    </w:p>
    <w:p>
      <w:pPr>
        <w:pBdr/>
        <w:spacing w:after="60" w:before="0"/>
        <w:ind w:left="720"/>
        <w:rPr/>
      </w:pPr>
      <w:r>
        <w:rPr>
          <w:rFonts w:ascii="Courier New" w:hAnsi="Courier New" w:eastAsia="Courier New" w:cs="Courier New"/>
          <w:color w:val="1f3864"/>
          <w:sz w:val="20"/>
          <w:szCs w:val="20"/>
        </w:rPr>
        <w:t xml:space="preserve">│   ├── superset_config.py             # AUTH_USER_REGISTRATION=False [CẬP NHẬT]</w:t>
      </w:r>
      <w:r/>
    </w:p>
    <w:p>
      <w:pPr>
        <w:pBdr/>
        <w:spacing w:after="60" w:before="0"/>
        <w:ind w:left="720"/>
        <w:rPr/>
      </w:pPr>
      <w:r>
        <w:rPr>
          <w:rFonts w:ascii="Courier New" w:hAnsi="Courier New" w:eastAsia="Courier New" w:cs="Courier New"/>
          <w:color w:val="1f3864"/>
          <w:sz w:val="20"/>
          <w:szCs w:val="20"/>
        </w:rPr>
        <w:t xml:space="preserve">│   └── scripts/</w:t>
      </w:r>
      <w:r/>
    </w:p>
    <w:p>
      <w:pPr>
        <w:pBdr/>
        <w:spacing w:after="60" w:before="0"/>
        <w:ind w:left="720"/>
        <w:rPr/>
      </w:pPr>
      <w:r>
        <w:rPr>
          <w:rFonts w:ascii="Courier New" w:hAnsi="Courier New" w:eastAsia="Courier New" w:cs="Courier New"/>
          <w:color w:val="1f3864"/>
          <w:sz w:val="20"/>
          <w:szCs w:val="20"/>
        </w:rPr>
        <w:t xml:space="preserve">│       └── create_users.py            # Tao users hang loat [MỚI]</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monitoring/</w:t>
      </w:r>
      <w:r/>
    </w:p>
    <w:p>
      <w:pPr>
        <w:pBdr/>
        <w:spacing w:after="60" w:before="0"/>
        <w:ind w:left="720"/>
        <w:rPr/>
      </w:pPr>
      <w:r>
        <w:rPr>
          <w:rFonts w:ascii="Courier New" w:hAnsi="Courier New" w:eastAsia="Courier New" w:cs="Courier New"/>
          <w:color w:val="1f3864"/>
          <w:sz w:val="20"/>
          <w:szCs w:val="20"/>
        </w:rPr>
        <w:t xml:space="preserve">│   └── monitoring.py                  # Email + Slack alert [MỚI]</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data/                              # Thu muc du lieu theo tenant [MỚI]</w:t>
      </w:r>
      <w:r/>
    </w:p>
    <w:p>
      <w:pPr>
        <w:pBdr/>
        <w:spacing w:after="60" w:before="0"/>
        <w:ind w:left="720"/>
        <w:rPr/>
      </w:pPr>
      <w:r>
        <w:rPr>
          <w:rFonts w:ascii="Courier New" w:hAnsi="Courier New" w:eastAsia="Courier New" w:cs="Courier New"/>
          <w:color w:val="1f3864"/>
          <w:sz w:val="20"/>
          <w:szCs w:val="20"/>
        </w:rPr>
        <w:t xml:space="preserve">│   ├── STORE_HN/</w:t>
      </w:r>
      <w:r/>
    </w:p>
    <w:p>
      <w:pPr>
        <w:pBdr/>
        <w:spacing w:after="60" w:before="0"/>
        <w:ind w:left="720"/>
        <w:rPr/>
      </w:pPr>
      <w:r>
        <w:rPr>
          <w:rFonts w:ascii="Courier New" w:hAnsi="Courier New" w:eastAsia="Courier New" w:cs="Courier New"/>
          <w:color w:val="1f3864"/>
          <w:sz w:val="20"/>
          <w:szCs w:val="20"/>
        </w:rPr>
        <w:t xml:space="preserve">│   │   ├── BaoCaoDoanhThu.xlsx</w:t>
      </w:r>
      <w:r/>
    </w:p>
    <w:p>
      <w:pPr>
        <w:pBdr/>
        <w:spacing w:after="60" w:before="0"/>
        <w:ind w:left="720"/>
        <w:rPr/>
      </w:pPr>
      <w:r>
        <w:rPr>
          <w:rFonts w:ascii="Courier New" w:hAnsi="Courier New" w:eastAsia="Courier New" w:cs="Courier New"/>
          <w:color w:val="1f3864"/>
          <w:sz w:val="20"/>
          <w:szCs w:val="20"/>
        </w:rPr>
        <w:t xml:space="preserve">│   │   └── QuanLyKho.xlsx</w:t>
      </w:r>
      <w:r/>
    </w:p>
    <w:p>
      <w:pPr>
        <w:pBdr/>
        <w:spacing w:after="60" w:before="0"/>
        <w:ind w:left="720"/>
        <w:rPr/>
      </w:pPr>
      <w:r>
        <w:rPr>
          <w:rFonts w:ascii="Courier New" w:hAnsi="Courier New" w:eastAsia="Courier New" w:cs="Courier New"/>
          <w:color w:val="1f3864"/>
          <w:sz w:val="20"/>
          <w:szCs w:val="20"/>
        </w:rPr>
        <w:t xml:space="preserve">│   └── STORE_HCM/</w:t>
      </w:r>
      <w:r/>
    </w:p>
    <w:p>
      <w:pPr>
        <w:pBdr/>
        <w:spacing w:after="60" w:before="0"/>
        <w:ind w:left="720"/>
        <w:rPr/>
      </w:pPr>
      <w:r>
        <w:rPr>
          <w:rFonts w:ascii="Courier New" w:hAnsi="Courier New" w:eastAsia="Courier New" w:cs="Courier New"/>
          <w:color w:val="1f3864"/>
          <w:sz w:val="20"/>
          <w:szCs w:val="20"/>
        </w:rPr>
        <w:t xml:space="preserve">│       ├── BaoCaoDoanhThu.xlsx</w:t>
      </w:r>
      <w:r/>
    </w:p>
    <w:p>
      <w:pPr>
        <w:pBdr/>
        <w:spacing w:after="60" w:before="0"/>
        <w:ind w:left="720"/>
        <w:rPr/>
      </w:pPr>
      <w:r>
        <w:rPr>
          <w:rFonts w:ascii="Courier New" w:hAnsi="Courier New" w:eastAsia="Courier New" w:cs="Courier New"/>
          <w:color w:val="1f3864"/>
          <w:sz w:val="20"/>
          <w:szCs w:val="20"/>
        </w:rPr>
        <w:t xml:space="preserve">│       └── QuanLyKho.xlsx</w:t>
      </w:r>
      <w:r/>
    </w:p>
    <w:p>
      <w:pPr>
        <w:pBdr/>
        <w:spacing w:after="60" w:before="0"/>
        <w:ind w:left="720"/>
        <w:rPr/>
      </w:pPr>
      <w:r>
        <w:rPr>
          <w:rFonts w:ascii="Courier New" w:hAnsi="Courier New" w:eastAsia="Courier New" w:cs="Courier New"/>
          <w:color w:val="1f3864"/>
          <w:sz w:val="20"/>
          <w:szCs w:val="20"/>
        </w:rPr>
        <w:t xml:space="preserve">│</w:t>
      </w:r>
      <w:r/>
    </w:p>
    <w:p>
      <w:pPr>
        <w:pBdr/>
        <w:spacing w:after="60" w:before="0"/>
        <w:ind w:left="720"/>
        <w:rPr/>
      </w:pPr>
      <w:r>
        <w:rPr>
          <w:rFonts w:ascii="Courier New" w:hAnsi="Courier New" w:eastAsia="Courier New" w:cs="Courier New"/>
          <w:color w:val="1f3864"/>
          <w:sz w:val="20"/>
          <w:szCs w:val="20"/>
        </w:rPr>
        <w:t xml:space="preserve">├── docker-compose.yml                 # Them service api [CẬP NHẬT]</w:t>
      </w:r>
      <w:r/>
    </w:p>
    <w:p>
      <w:pPr>
        <w:pBdr/>
        <w:spacing w:after="60" w:before="0"/>
        <w:ind w:left="720"/>
        <w:rPr/>
      </w:pPr>
      <w:r>
        <w:rPr>
          <w:rFonts w:ascii="Courier New" w:hAnsi="Courier New" w:eastAsia="Courier New" w:cs="Courier New"/>
          <w:color w:val="1f3864"/>
          <w:sz w:val="20"/>
          <w:szCs w:val="20"/>
        </w:rPr>
        <w:t xml:space="preserve">└── .env                               # JWT_SECRET, SMTP_PASS, v.v. (KHÔNG commit Git)</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6.7. Luồng Hoạt động End-to-End</w:t>
      </w:r>
      <w:r/>
    </w:p>
    <w:p>
      <w:pPr>
        <w:pBdr/>
        <w:spacing w:after="100"/>
        <w:ind/>
        <w:rPr/>
      </w:pPr>
      <w:r/>
      <w:r/>
    </w:p>
    <w:tbl>
      <w:tblPr>
        <w:tblW w:w="10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1600"/>
        <w:gridCol w:w="3000"/>
        <w:gridCol w:w="4726"/>
      </w:tblGrid>
      <w:tr>
        <w:trPr>
          <w:tblHeader/>
        </w:trPr>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b/>
                <w:bCs/>
                <w:color w:val="ffffff"/>
                <w:sz w:val="22"/>
                <w:szCs w:val="22"/>
              </w:rPr>
              <w:t xml:space="preserve">Bước</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b/>
                <w:bCs/>
                <w:color w:val="ffffff"/>
                <w:sz w:val="22"/>
                <w:szCs w:val="22"/>
              </w:rPr>
              <w:t xml:space="preserve">Actor</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bCs/>
                <w:color w:val="ffffff"/>
                <w:sz w:val="22"/>
                <w:szCs w:val="22"/>
              </w:rPr>
              <w:t xml:space="preserve">Hành động</w:t>
            </w:r>
            <w:r/>
          </w:p>
        </w:tc>
        <w:tc>
          <w:tcPr>
            <w:shd w:val="clear" w:color="auto" w:fill="2e75b6"/>
            <w:tcBorders>
              <w:top w:val="single" w:color="2e75b6" w:sz="1" w:space="0"/>
              <w:left w:val="single" w:color="2e75b6" w:sz="1" w:space="0"/>
              <w:bottom w:val="single" w:color="2e75b6" w:sz="1" w:space="0"/>
              <w:right w:val="single" w:color="2e75b6"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b/>
                <w:bCs/>
                <w:color w:val="ffffff"/>
                <w:sz w:val="22"/>
                <w:szCs w:val="22"/>
              </w:rPr>
              <w:t xml:space="preserve">Kết quả</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1</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Tenant User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POST /login với username/password</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Nhận JWT access token (chứa tenant_id, role, exp 8h)</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Tenant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GET /dashboard-token với JWT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Auth Gateway tạo Superset Guest Token cho tenant này</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3</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Browser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Load Superset embedded iframe với guest token</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Superset hiển thị dashboard — user không cần biết Superset tồn tại</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Superset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Thực thi query trên FactSales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Superset tự động append WHERE tenant_id='STORE_HN' từ RLS rule</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5</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SQL Server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Trả về kết quả query đã lọc</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Chỉ data của STORE_HN — data STORE_HCM hoàn toàn không xuất hiện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Admin User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Đăng nhập Superset với admin account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Xem toàn bộ data của mọi tenant — không bị RLS filter</w:t>
            </w:r>
            <w:r/>
          </w:p>
        </w:tc>
      </w:tr>
      <w:tr>
        <w:trPr/>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7</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ETL Scheduler</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Chạy main_etl.py lúc 02:00 SA</w:t>
            </w:r>
            <w:r/>
          </w:p>
        </w:tc>
        <w:tc>
          <w:tcPr>
            <w:shd w:val="clear" w:color="auto" w:fill="f5f9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Lặp qua từng tenant, nạp data, refresh Data Mart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 w:type="dxa"/>
            <w:textDirection w:val="lrTb"/>
            <w:noWrap w:val="false"/>
          </w:tcPr>
          <w:p>
            <w:pPr>
              <w:pBdr/>
              <w:spacing/>
              <w:ind/>
              <w:rPr/>
            </w:pPr>
            <w:r>
              <w:rPr>
                <w:rFonts w:ascii="Arial" w:hAnsi="Arial" w:eastAsia="Arial" w:cs="Arial"/>
                <w:sz w:val="20"/>
                <w:szCs w:val="20"/>
              </w:rPr>
              <w:t xml:space="preserve">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00" w:type="dxa"/>
            <w:textDirection w:val="lrTb"/>
            <w:noWrap w:val="false"/>
          </w:tcPr>
          <w:p>
            <w:pPr>
              <w:pBdr/>
              <w:spacing/>
              <w:ind/>
              <w:rPr/>
            </w:pPr>
            <w:r>
              <w:rPr>
                <w:rFonts w:ascii="Arial" w:hAnsi="Arial" w:eastAsia="Arial" w:cs="Arial"/>
                <w:sz w:val="20"/>
                <w:szCs w:val="20"/>
              </w:rPr>
              <w:t xml:space="preserve">ETL (nếu lỗi)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sz w:val="20"/>
                <w:szCs w:val="20"/>
              </w:rPr>
              <w:t xml:space="preserve">ETL FAILED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726" w:type="dxa"/>
            <w:textDirection w:val="lrTb"/>
            <w:noWrap w:val="false"/>
          </w:tcPr>
          <w:p>
            <w:pPr>
              <w:pBdr/>
              <w:spacing/>
              <w:ind/>
              <w:rPr/>
            </w:pPr>
            <w:r>
              <w:rPr>
                <w:rFonts w:ascii="Arial" w:hAnsi="Arial" w:eastAsia="Arial" w:cs="Arial"/>
                <w:sz w:val="20"/>
                <w:szCs w:val="20"/>
              </w:rPr>
              <w:t xml:space="preserve">Gửi email + Slack alert ngay lập tức, giữ watermark cũ để retry</w:t>
            </w:r>
            <w:r/>
          </w:p>
        </w:tc>
      </w:tr>
    </w:tbl>
    <w:p>
      <w:pPr>
        <w:pBdr/>
        <w:spacing w:after="100"/>
        <w:ind/>
        <w:rPr/>
      </w:pPr>
      <w:r/>
      <w:r/>
    </w:p>
    <w:p>
      <w:pPr>
        <w:pBdr/>
        <w:spacing/>
        <w:ind/>
        <w:rPr/>
      </w:pPr>
      <w:r>
        <w:br w:type="page" w:clear="all"/>
      </w:r>
      <w:r/>
    </w:p>
    <w:p>
      <w:pPr>
        <w:pStyle w:val="894"/>
        <w:pBdr/>
        <w:spacing w:after="180" w:before="360"/>
        <w:ind/>
        <w:rPr/>
      </w:pPr>
      <w:r>
        <w:rPr>
          <w:rFonts w:ascii="Arial" w:hAnsi="Arial" w:eastAsia="Arial" w:cs="Arial"/>
          <w:b/>
          <w:bCs/>
          <w:color w:val="1f3864"/>
          <w:sz w:val="32"/>
          <w:szCs w:val="32"/>
        </w:rPr>
        <w:t xml:space="preserve">KẾT LUẬN</w:t>
      </w:r>
      <w:r/>
    </w:p>
    <w:p>
      <w:pPr>
        <w:pBdr/>
        <w:spacing w:after="120"/>
        <w:ind/>
        <w:rPr/>
      </w:pPr>
      <w:r>
        <w:rPr>
          <w:rFonts w:ascii="Arial" w:hAnsi="Arial" w:eastAsia="Arial" w:cs="Arial"/>
          <w:sz w:val="24"/>
          <w:szCs w:val="24"/>
        </w:rPr>
        <w:t xml:space="preserve">Báo cáo Phân tích và Thiết kế Hệ thống đã trình bày một cách toàn diện và có hệ thống về giải pháp Data Warehouse đa người dùng cho chuỗi cửa hàng bán lẻ thiết bị công nghệ. Các nội dung chính đã được đề cập bao gồm:</w:t>
      </w:r>
      <w:r/>
    </w:p>
    <w:p>
      <w:pPr>
        <w:pBdr/>
        <w:spacing w:after="100"/>
        <w:ind/>
        <w:rPr/>
      </w:pPr>
      <w:r/>
      <w:r/>
    </w:p>
    <w:p>
      <w:pPr>
        <w:pStyle w:val="886"/>
        <w:numPr>
          <w:ilvl w:val="0"/>
          <w:numId w:val="2"/>
        </w:numPr>
        <w:pBdr/>
        <w:spacing w:after="80"/>
        <w:ind/>
        <w:rPr/>
      </w:pPr>
      <w:r>
        <w:rPr>
          <w:rFonts w:ascii="Arial" w:hAnsi="Arial" w:eastAsia="Arial" w:cs="Arial"/>
          <w:sz w:val="24"/>
          <w:szCs w:val="24"/>
        </w:rPr>
        <w:t xml:space="preserve">Phân tích thực trạng: Hệ thống dữ liệu phân mảnh hiện tại gây ra nhiều bất cập nghiêm trọng, từ sự thiếu nhất quán trong báo cáo đến khả năng ra quyết định hạn chế.</w:t>
      </w:r>
      <w:r/>
    </w:p>
    <w:p>
      <w:pPr>
        <w:pStyle w:val="886"/>
        <w:numPr>
          <w:ilvl w:val="0"/>
          <w:numId w:val="2"/>
        </w:numPr>
        <w:pBdr/>
        <w:spacing w:after="80"/>
        <w:ind/>
        <w:rPr/>
      </w:pPr>
      <w:r>
        <w:rPr>
          <w:rFonts w:ascii="Arial" w:hAnsi="Arial" w:eastAsia="Arial" w:cs="Arial"/>
          <w:sz w:val="24"/>
          <w:szCs w:val="24"/>
        </w:rPr>
        <w:t xml:space="preserve">Yêu cầu hệ thống: Đã xác định đầy đủ 22 yêu cầu chức năng (FR-01 đến FR-22) và 12 yêu cầu phi chức năng (NFR-01 đến NFR-12), bổ sung nhóm yêu cầu multi-tenant FR-10 đến FR-16.</w:t>
      </w:r>
      <w:r/>
    </w:p>
    <w:p>
      <w:pPr>
        <w:pStyle w:val="886"/>
        <w:numPr>
          <w:ilvl w:val="0"/>
          <w:numId w:val="2"/>
        </w:numPr>
        <w:pBdr/>
        <w:spacing w:after="80"/>
        <w:ind/>
        <w:rPr/>
      </w:pPr>
      <w:r>
        <w:rPr>
          <w:rFonts w:ascii="Arial" w:hAnsi="Arial" w:eastAsia="Arial" w:cs="Arial"/>
          <w:sz w:val="24"/>
          <w:szCs w:val="24"/>
        </w:rPr>
        <w:t xml:space="preserve">Kiến trúc 5 tầng: Bổ sung Tầng 0 (Auth Gateway) phục vụ xác thực và phân quyền multi-tenant, stack công nghệ đầy đủ với phiên bản cụ thể cho từng công cụ.</w:t>
      </w:r>
      <w:r/>
    </w:p>
    <w:p>
      <w:pPr>
        <w:pStyle w:val="886"/>
        <w:numPr>
          <w:ilvl w:val="0"/>
          <w:numId w:val="2"/>
        </w:numPr>
        <w:pBdr/>
        <w:spacing w:after="80"/>
        <w:ind/>
        <w:rPr/>
      </w:pPr>
      <w:r>
        <w:rPr>
          <w:rFonts w:ascii="Arial" w:hAnsi="Arial" w:eastAsia="Arial" w:cs="Arial"/>
          <w:sz w:val="24"/>
          <w:szCs w:val="24"/>
        </w:rPr>
        <w:t xml:space="preserve">Thiết kế CSDL: Star Schema mở rộng với cột TenantID xuyên suốt bảng Fact/Dimension liên quan đến cửa hàng. Bổ sung bảng Tenants, AppUsers, Staging Layer đầy đủ cột, Data Mart Layer (5 DM_* tables).</w:t>
      </w:r>
      <w:r/>
    </w:p>
    <w:p>
      <w:pPr>
        <w:pStyle w:val="886"/>
        <w:numPr>
          <w:ilvl w:val="0"/>
          <w:numId w:val="2"/>
        </w:numPr>
        <w:pBdr/>
        <w:spacing w:after="80"/>
        <w:ind/>
        <w:rPr/>
      </w:pPr>
      <w:r>
        <w:rPr>
          <w:rFonts w:ascii="Arial" w:hAnsi="Arial" w:eastAsia="Arial" w:cs="Arial"/>
          <w:sz w:val="24"/>
          <w:szCs w:val="24"/>
        </w:rPr>
        <w:t xml:space="preserve">Thiết kế ETL: Pipeline ETL cập nhật chạy vòng lặp theo tenant, code Transform Python đầy đủ, SCD Type 2 cho cả DimProduct và DimCustomer, cơ chế Watermark Incremental với logic cập nhật rõ ràng.</w:t>
      </w:r>
      <w:r/>
    </w:p>
    <w:p>
      <w:pPr>
        <w:pStyle w:val="886"/>
        <w:numPr>
          <w:ilvl w:val="0"/>
          <w:numId w:val="2"/>
        </w:numPr>
        <w:pBdr/>
        <w:spacing w:after="80"/>
        <w:ind/>
        <w:rPr/>
      </w:pPr>
      <w:r>
        <w:rPr>
          <w:rFonts w:ascii="Arial" w:hAnsi="Arial" w:eastAsia="Arial" w:cs="Arial"/>
          <w:sz w:val="24"/>
          <w:szCs w:val="24"/>
        </w:rPr>
        <w:t xml:space="preserve">Hệ thố</w:t>
      </w:r>
      <w:r>
        <w:rPr>
          <w:rFonts w:ascii="Arial" w:hAnsi="Arial" w:eastAsia="Arial" w:cs="Arial"/>
          <w:sz w:val="24"/>
          <w:szCs w:val="24"/>
        </w:rPr>
        <w:t xml:space="preserve">ng đa người dùng (Chương 6): Auth Gateway FastAPI/JWT với Security Design đầy đủ (bcrypt, HTTPS, SQL injection prevention), Superset RBAC + RLS config chi tiết, Monitoring/Alerting (email + Slack), Backup &amp; Recovery policy, cấu trúc thư mục dự án cập nhật.</w:t>
      </w:r>
      <w:r/>
    </w:p>
    <w:p>
      <w:pPr>
        <w:pBdr/>
        <w:spacing w:after="100"/>
        <w:ind/>
        <w:rPr/>
      </w:pPr>
      <w:r/>
      <w:r/>
    </w:p>
    <w:p>
      <w:pPr>
        <w:pStyle w:val="895"/>
        <w:pBdr/>
        <w:spacing w:after="140" w:before="280"/>
        <w:ind/>
        <w:rPr/>
      </w:pPr>
      <w:r>
        <w:rPr>
          <w:rFonts w:ascii="Arial" w:hAnsi="Arial" w:eastAsia="Arial" w:cs="Arial"/>
          <w:b/>
          <w:bCs/>
          <w:color w:val="2e75b6"/>
          <w:sz w:val="28"/>
          <w:szCs w:val="28"/>
        </w:rPr>
        <w:t xml:space="preserve">Hướng phát triển tiếp theo</w:t>
      </w:r>
      <w:r/>
    </w:p>
    <w:p>
      <w:pPr>
        <w:pStyle w:val="886"/>
        <w:numPr>
          <w:ilvl w:val="0"/>
          <w:numId w:val="2"/>
        </w:numPr>
        <w:pBdr/>
        <w:spacing w:after="80"/>
        <w:ind/>
        <w:rPr/>
      </w:pPr>
      <w:r>
        <w:rPr>
          <w:rFonts w:ascii="Arial" w:hAnsi="Arial" w:eastAsia="Arial" w:cs="Arial"/>
          <w:sz w:val="24"/>
          <w:szCs w:val="24"/>
        </w:rPr>
        <w:t xml:space="preserve">Tích hợp mô hình Machine Learning cho dự báo doanh thu và nhu cầu tồn kho (scikit-learn hoặc Azure ML).</w:t>
      </w:r>
      <w:r/>
    </w:p>
    <w:p>
      <w:pPr>
        <w:pStyle w:val="886"/>
        <w:numPr>
          <w:ilvl w:val="0"/>
          <w:numId w:val="2"/>
        </w:numPr>
        <w:pBdr/>
        <w:spacing w:after="80"/>
        <w:ind/>
        <w:rPr/>
      </w:pPr>
      <w:r>
        <w:rPr>
          <w:rFonts w:ascii="Arial" w:hAnsi="Arial" w:eastAsia="Arial" w:cs="Arial"/>
          <w:sz w:val="24"/>
          <w:szCs w:val="24"/>
        </w:rPr>
        <w:t xml:space="preserve">Nâng cấp lên kiến trúc Lambda (Batch + Streaming) với Apache Kafka cho xử lý dữ liệu gần thời gian thực.</w:t>
      </w:r>
      <w:r/>
    </w:p>
    <w:p>
      <w:pPr>
        <w:pStyle w:val="886"/>
        <w:numPr>
          <w:ilvl w:val="0"/>
          <w:numId w:val="2"/>
        </w:numPr>
        <w:pBdr/>
        <w:spacing w:after="80"/>
        <w:ind/>
        <w:rPr/>
      </w:pPr>
      <w:r>
        <w:rPr>
          <w:rFonts w:ascii="Arial" w:hAnsi="Arial" w:eastAsia="Arial" w:cs="Arial"/>
          <w:sz w:val="24"/>
          <w:szCs w:val="24"/>
        </w:rPr>
        <w:t xml:space="preserve">Triển khai Data Quality Framework tự động kiểm tra và báo cáo chất lượng dữ liệu sau mỗi chu kỳ ETL.</w:t>
      </w:r>
      <w:r/>
    </w:p>
    <w:p>
      <w:pPr>
        <w:pStyle w:val="886"/>
        <w:numPr>
          <w:ilvl w:val="0"/>
          <w:numId w:val="2"/>
        </w:numPr>
        <w:pBdr/>
        <w:spacing w:after="80"/>
        <w:ind/>
        <w:rPr/>
      </w:pPr>
      <w:r>
        <w:rPr>
          <w:rFonts w:ascii="Arial" w:hAnsi="Arial" w:eastAsia="Arial" w:cs="Arial"/>
          <w:sz w:val="24"/>
          <w:szCs w:val="24"/>
        </w:rPr>
        <w:t xml:space="preserve">Mở rộng tích hợp từ các kênh thương mại điện tử (Shopee, Lazada) thông qua REST API.</w:t>
      </w:r>
      <w:r/>
    </w:p>
    <w:p>
      <w:pPr>
        <w:pStyle w:val="886"/>
        <w:numPr>
          <w:ilvl w:val="0"/>
          <w:numId w:val="2"/>
        </w:numPr>
        <w:pBdr/>
        <w:spacing w:after="80"/>
        <w:ind/>
        <w:rPr/>
      </w:pPr>
      <w:r>
        <w:rPr>
          <w:rFonts w:ascii="Arial" w:hAnsi="Arial" w:eastAsia="Arial" w:cs="Arial"/>
          <w:sz w:val="24"/>
          <w:szCs w:val="24"/>
        </w:rPr>
        <w:t xml:space="preserve">Xây dựng tenant onboarding tự động: thêm tenant mới, hệ thống tự tạo Superset user, RLS role, ETL config mà không cần can thiệp thủ công.</w:t>
      </w:r>
      <w:r/>
    </w:p>
    <w:p>
      <w:pPr>
        <w:pStyle w:val="886"/>
        <w:numPr>
          <w:ilvl w:val="0"/>
          <w:numId w:val="2"/>
        </w:numPr>
        <w:pBdr/>
        <w:spacing w:after="80"/>
        <w:ind/>
        <w:rPr/>
      </w:pPr>
      <w:r>
        <w:rPr>
          <w:rFonts w:ascii="Arial" w:hAnsi="Arial" w:eastAsia="Arial" w:cs="Arial"/>
          <w:sz w:val="24"/>
          <w:szCs w:val="24"/>
        </w:rPr>
        <w:t xml:space="preserve">Xây dựng Test Plan đầy đủ: unit test cho ETL modules (pytest), integration test cho pipeline, performance test với dataset 5 triệu bản ghi.</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94"/>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95"/>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96"/>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2"/>
    <w:uiPriority w:val="9"/>
    <w:pPr>
      <w:pBdr/>
      <w:spacing/>
      <w:ind/>
    </w:pPr>
    <w:rPr>
      <w:rFonts w:ascii="Arial" w:hAnsi="Arial" w:eastAsia="Arial" w:cs="Arial"/>
      <w:i/>
      <w:iCs/>
      <w:color w:val="0f4761" w:themeColor="accent1" w:themeShade="BF"/>
    </w:rPr>
  </w:style>
  <w:style w:type="character" w:styleId="844">
    <w:name w:val="Heading 5 Char"/>
    <w:basedOn w:val="838"/>
    <w:link w:val="883"/>
    <w:uiPriority w:val="9"/>
    <w:pPr>
      <w:pBdr/>
      <w:spacing/>
      <w:ind/>
    </w:pPr>
    <w:rPr>
      <w:rFonts w:ascii="Arial" w:hAnsi="Arial" w:eastAsia="Arial" w:cs="Arial"/>
      <w:color w:val="0f4761" w:themeColor="accent1" w:themeShade="BF"/>
    </w:rPr>
  </w:style>
  <w:style w:type="character" w:styleId="845">
    <w:name w:val="Heading 6 Char"/>
    <w:basedOn w:val="838"/>
    <w:link w:val="884"/>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1"/>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character" w:styleId="868">
    <w:name w:val="FollowedHyperlink"/>
    <w:basedOn w:val="838"/>
    <w:uiPriority w:val="99"/>
    <w:semiHidden/>
    <w:unhideWhenUsed/>
    <w:pPr>
      <w:pBdr/>
      <w:spacing/>
      <w:ind/>
    </w:pPr>
    <w:rPr>
      <w:color w:val="954f72" w:themeColor="followedHyperlink"/>
      <w:u w:val="single"/>
    </w:rPr>
  </w:style>
  <w:style w:type="paragraph" w:styleId="869">
    <w:name w:val="toc 1"/>
    <w:basedOn w:val="834"/>
    <w:next w:val="834"/>
    <w:uiPriority w:val="39"/>
    <w:unhideWhenUsed/>
    <w:pPr>
      <w:pBdr/>
      <w:spacing w:after="100"/>
      <w:ind/>
    </w:pPr>
  </w:style>
  <w:style w:type="paragraph" w:styleId="870">
    <w:name w:val="toc 2"/>
    <w:basedOn w:val="834"/>
    <w:next w:val="834"/>
    <w:uiPriority w:val="39"/>
    <w:unhideWhenUsed/>
    <w:pPr>
      <w:pBdr/>
      <w:spacing w:after="100"/>
      <w:ind w:left="220"/>
    </w:pPr>
  </w:style>
  <w:style w:type="paragraph" w:styleId="871">
    <w:name w:val="toc 3"/>
    <w:basedOn w:val="834"/>
    <w:next w:val="834"/>
    <w:uiPriority w:val="39"/>
    <w:unhideWhenUsed/>
    <w:pPr>
      <w:pBdr/>
      <w:spacing w:after="100"/>
      <w:ind w:left="440"/>
    </w:pPr>
  </w:style>
  <w:style w:type="paragraph" w:styleId="872">
    <w:name w:val="toc 4"/>
    <w:basedOn w:val="834"/>
    <w:next w:val="834"/>
    <w:uiPriority w:val="39"/>
    <w:unhideWhenUsed/>
    <w:pPr>
      <w:pBdr/>
      <w:spacing w:after="100"/>
      <w:ind w:left="660"/>
    </w:pPr>
  </w:style>
  <w:style w:type="paragraph" w:styleId="873">
    <w:name w:val="toc 5"/>
    <w:basedOn w:val="834"/>
    <w:next w:val="834"/>
    <w:uiPriority w:val="39"/>
    <w:unhideWhenUsed/>
    <w:pPr>
      <w:pBdr/>
      <w:spacing w:after="100"/>
      <w:ind w:left="880"/>
    </w:pPr>
  </w:style>
  <w:style w:type="paragraph" w:styleId="874">
    <w:name w:val="toc 6"/>
    <w:basedOn w:val="834"/>
    <w:next w:val="834"/>
    <w:uiPriority w:val="39"/>
    <w:unhideWhenUsed/>
    <w:pPr>
      <w:pBdr/>
      <w:spacing w:after="100"/>
      <w:ind w:left="1100"/>
    </w:pPr>
  </w:style>
  <w:style w:type="paragraph" w:styleId="875">
    <w:name w:val="toc 7"/>
    <w:basedOn w:val="834"/>
    <w:next w:val="834"/>
    <w:uiPriority w:val="39"/>
    <w:unhideWhenUsed/>
    <w:pPr>
      <w:pBdr/>
      <w:spacing w:after="100"/>
      <w:ind w:left="1320"/>
    </w:pPr>
  </w:style>
  <w:style w:type="paragraph" w:styleId="876">
    <w:name w:val="toc 8"/>
    <w:basedOn w:val="834"/>
    <w:next w:val="834"/>
    <w:uiPriority w:val="39"/>
    <w:unhideWhenUsed/>
    <w:pPr>
      <w:pBdr/>
      <w:spacing w:after="100"/>
      <w:ind w:left="1540"/>
    </w:pPr>
  </w:style>
  <w:style w:type="paragraph" w:styleId="877">
    <w:name w:val="toc 9"/>
    <w:basedOn w:val="834"/>
    <w:next w:val="834"/>
    <w:uiPriority w:val="39"/>
    <w:unhideWhenUsed/>
    <w:pPr>
      <w:pBdr/>
      <w:spacing w:after="100"/>
      <w:ind w:left="1760"/>
    </w:pPr>
  </w:style>
  <w:style w:type="character" w:styleId="878">
    <w:name w:val="Placeholder Text"/>
    <w:basedOn w:val="838"/>
    <w:uiPriority w:val="99"/>
    <w:semiHidden/>
    <w:pPr>
      <w:pBdr/>
      <w:spacing/>
      <w:ind/>
    </w:pPr>
    <w:rPr>
      <w:color w:val="666666"/>
    </w:rPr>
  </w:style>
  <w:style w:type="paragraph" w:styleId="879">
    <w:name w:val="TOC Heading"/>
    <w:uiPriority w:val="39"/>
    <w:unhideWhenUsed/>
    <w:pPr>
      <w:pBdr/>
      <w:spacing/>
      <w:ind/>
    </w:pPr>
  </w:style>
  <w:style w:type="paragraph" w:styleId="880">
    <w:name w:val="table of figures"/>
    <w:basedOn w:val="834"/>
    <w:next w:val="834"/>
    <w:uiPriority w:val="99"/>
    <w:unhideWhenUsed/>
    <w:pPr>
      <w:pBdr/>
      <w:spacing w:after="0" w:afterAutospacing="0"/>
      <w:ind/>
    </w:pPr>
  </w:style>
  <w:style w:type="paragraph" w:styleId="881">
    <w:name w:val="Title"/>
    <w:qFormat/>
    <w:pPr>
      <w:pBdr/>
      <w:spacing/>
      <w:ind/>
    </w:pPr>
    <w:rPr>
      <w:sz w:val="56"/>
      <w:szCs w:val="56"/>
    </w:rPr>
  </w:style>
  <w:style w:type="paragraph" w:styleId="882">
    <w:name w:val="Heading 4"/>
    <w:qFormat/>
    <w:pPr>
      <w:pBdr/>
      <w:spacing/>
      <w:ind/>
    </w:pPr>
    <w:rPr>
      <w:i/>
      <w:iCs/>
      <w:color w:val="2e74b5"/>
    </w:rPr>
  </w:style>
  <w:style w:type="paragraph" w:styleId="883">
    <w:name w:val="Heading 5"/>
    <w:qFormat/>
    <w:pPr>
      <w:pBdr/>
      <w:spacing/>
      <w:ind/>
    </w:pPr>
    <w:rPr>
      <w:color w:val="2e74b5"/>
    </w:rPr>
  </w:style>
  <w:style w:type="paragraph" w:styleId="884">
    <w:name w:val="Heading 6"/>
    <w:qFormat/>
    <w:pPr>
      <w:pBdr/>
      <w:spacing/>
      <w:ind/>
    </w:pPr>
    <w:rPr>
      <w:color w:val="1f4d78"/>
    </w:rPr>
  </w:style>
  <w:style w:type="paragraph" w:styleId="885">
    <w:name w:val="Strong"/>
    <w:qFormat/>
    <w:pPr>
      <w:pBdr/>
      <w:spacing/>
      <w:ind/>
    </w:pPr>
    <w:rPr>
      <w:b/>
      <w:bCs/>
    </w:rPr>
  </w:style>
  <w:style w:type="paragraph" w:styleId="886">
    <w:name w:val="List Paragraph"/>
    <w:qFormat/>
    <w:pPr>
      <w:pBdr/>
      <w:spacing/>
      <w:ind/>
    </w:pPr>
  </w:style>
  <w:style w:type="character" w:styleId="887">
    <w:name w:val="Hyperlink"/>
    <w:uiPriority w:val="99"/>
    <w:unhideWhenUsed/>
    <w:pPr>
      <w:pBdr/>
      <w:spacing/>
      <w:ind/>
    </w:pPr>
    <w:rPr>
      <w:color w:val="0563c1"/>
      <w:u w:val="single"/>
    </w:rPr>
  </w:style>
  <w:style w:type="character" w:styleId="888">
    <w:name w:val="footnote reference"/>
    <w:uiPriority w:val="99"/>
    <w:semiHidden/>
    <w:unhideWhenUsed/>
    <w:pPr>
      <w:pBdr/>
      <w:spacing/>
      <w:ind/>
    </w:pPr>
    <w:rPr>
      <w:vertAlign w:val="superscript"/>
    </w:rPr>
  </w:style>
  <w:style w:type="paragraph" w:styleId="889">
    <w:name w:val="footnote text"/>
    <w:link w:val="890"/>
    <w:uiPriority w:val="99"/>
    <w:semiHidden/>
    <w:unhideWhenUsed/>
    <w:pPr>
      <w:pBdr/>
      <w:spacing w:after="0" w:line="240" w:lineRule="auto"/>
      <w:ind/>
    </w:pPr>
    <w:rPr>
      <w:sz w:val="20"/>
      <w:szCs w:val="20"/>
    </w:rPr>
  </w:style>
  <w:style w:type="character" w:styleId="890">
    <w:name w:val="Footnote Text Char"/>
    <w:link w:val="889"/>
    <w:uiPriority w:val="99"/>
    <w:semiHidden/>
    <w:unhideWhenUsed/>
    <w:pPr>
      <w:pBdr/>
      <w:spacing/>
      <w:ind/>
    </w:pPr>
    <w:rPr>
      <w:sz w:val="20"/>
      <w:szCs w:val="20"/>
    </w:rPr>
  </w:style>
  <w:style w:type="character" w:styleId="891">
    <w:name w:val="endnote reference"/>
    <w:uiPriority w:val="99"/>
    <w:semiHidden/>
    <w:unhideWhenUsed/>
    <w:pPr>
      <w:pBdr/>
      <w:spacing/>
      <w:ind/>
    </w:pPr>
    <w:rPr>
      <w:vertAlign w:val="superscript"/>
    </w:rPr>
  </w:style>
  <w:style w:type="paragraph" w:styleId="892">
    <w:name w:val="endnote text"/>
    <w:link w:val="893"/>
    <w:uiPriority w:val="99"/>
    <w:semiHidden/>
    <w:unhideWhenUsed/>
    <w:pPr>
      <w:pBdr/>
      <w:spacing w:after="0" w:line="240" w:lineRule="auto"/>
      <w:ind/>
    </w:pPr>
    <w:rPr>
      <w:sz w:val="20"/>
      <w:szCs w:val="20"/>
    </w:rPr>
  </w:style>
  <w:style w:type="character" w:styleId="893">
    <w:name w:val="Endnote Text Char"/>
    <w:link w:val="892"/>
    <w:uiPriority w:val="99"/>
    <w:semiHidden/>
    <w:unhideWhenUsed/>
    <w:pPr>
      <w:pBdr/>
      <w:spacing/>
      <w:ind/>
    </w:pPr>
    <w:rPr>
      <w:sz w:val="20"/>
      <w:szCs w:val="20"/>
    </w:rPr>
  </w:style>
  <w:style w:type="paragraph" w:styleId="894">
    <w:name w:val="Heading 1"/>
    <w:qFormat/>
    <w:pPr>
      <w:pBdr/>
      <w:spacing w:after="180" w:before="360"/>
      <w:ind/>
      <w:outlineLvl w:val="0"/>
    </w:pPr>
    <w:rPr>
      <w:rFonts w:ascii="Arial" w:hAnsi="Arial" w:eastAsia="Arial" w:cs="Arial"/>
      <w:b/>
      <w:bCs/>
      <w:color w:val="1f3864"/>
      <w:sz w:val="32"/>
      <w:szCs w:val="32"/>
    </w:rPr>
  </w:style>
  <w:style w:type="paragraph" w:styleId="895">
    <w:name w:val="Heading 2"/>
    <w:qFormat/>
    <w:pPr>
      <w:pBdr/>
      <w:spacing w:after="140" w:before="280"/>
      <w:ind/>
      <w:outlineLvl w:val="1"/>
    </w:pPr>
    <w:rPr>
      <w:rFonts w:ascii="Arial" w:hAnsi="Arial" w:eastAsia="Arial" w:cs="Arial"/>
      <w:b/>
      <w:bCs/>
      <w:color w:val="2e75b6"/>
      <w:sz w:val="28"/>
      <w:szCs w:val="28"/>
    </w:rPr>
  </w:style>
  <w:style w:type="paragraph" w:styleId="896">
    <w:name w:val="Heading 3"/>
    <w:qFormat/>
    <w:pPr>
      <w:pBdr/>
      <w:spacing w:after="100" w:before="200"/>
      <w:ind/>
      <w:outlineLvl w:val="2"/>
    </w:pPr>
    <w:rPr>
      <w:rFonts w:ascii="Arial" w:hAnsi="Arial" w:eastAsia="Arial" w:cs="Arial"/>
      <w:b/>
      <w:bCs/>
      <w:color w:val="2e75b6"/>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ONLYOFFICE/9.1.0.173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2026-04-09T01:42:17Z</dcterms:created>
  <dcterms:modified xsi:type="dcterms:W3CDTF">2026-04-09T04:14:21Z</dcterms:modified>
</cp:coreProperties>
</file>