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24: Thực hành: Tìm hiểu về hoạt động kinh tế đối ngoại Nhật Bản</w:t>
      </w:r>
    </w:p>
    <w:p>
      <w:r>
        <w:rPr>
          <w:b/>
        </w:rPr>
        <w:t>Lý thuyết Địa lí 11 Bài 24: Thực hành: Tìm hiểu về hoạt động kinh tế đối ngoại Nhật Bản</w:t>
      </w:r>
      <w:r>
        <w:br/>
      </w:r>
      <w:r>
        <w:rPr>
          <w:b/>
        </w:rPr>
        <w:t>A. Lý thuyết Địa lí 11 Bài 24: Thực hành: Tìm hiểu về hoạt động kinh tế đối ngoại Nhật Bản</w:t>
      </w:r>
      <w:r>
        <w:br/>
      </w:r>
      <w:r>
        <w:rPr>
          <w:b/>
        </w:rPr>
        <w:t>Yêu cầu cần đạt:</w:t>
      </w:r>
      <w:r>
        <w:br/>
      </w:r>
      <w:r>
        <w:t>- Vẽ được biểu đồ, nhận xét.</w:t>
      </w:r>
      <w:r>
        <w:br/>
      </w:r>
      <w:r>
        <w:t>- Viết được báo cáo truyền đạt những nét nổi bật về hoạt động kinh tế đối ngoại.</w:t>
      </w:r>
      <w:r>
        <w:br/>
      </w:r>
      <w:r>
        <w:t>- Khai thác, chọn lọc được các tư liệu từ các nguồn khác nhau về địa lí Nhật Bản.</w:t>
      </w:r>
      <w:r>
        <w:br/>
      </w:r>
      <w:r>
        <w:rPr>
          <w:b/>
        </w:rPr>
        <w:t>I. NỘI DUNG</w:t>
      </w:r>
      <w:r>
        <w:br/>
      </w:r>
      <w:r>
        <w:rPr>
          <w:b/>
        </w:rPr>
        <w:t>1. Vẽ biểu đồ</w:t>
      </w:r>
      <w:r>
        <w:br/>
      </w:r>
      <w:r>
        <w:t>- Dựa vào bảng 24 và kiến thức đã học, hãy:</w:t>
      </w:r>
      <w:r>
        <w:br/>
      </w:r>
      <w:r>
        <w:t>+ Vẽ biểu đồ thể hiện cơ cấu trị giá xuất, nhập khẩu hàng hóa và dịch vụ của Nhật Bản, giai đoạn 2000 - 2020.</w:t>
      </w:r>
      <w:r>
        <w:br/>
      </w:r>
      <w:r>
        <w:t>+ Nhận xét sự thay đổi về cơ cấu trị giá xuất, nhập khẩu hàng hóa và dịch vụ, cán cân thương mại của Nhật Bản, giai đoạn 2000 - 2020.</w:t>
      </w:r>
      <w:r>
        <w:br/>
      </w:r>
      <w:r>
        <w:drawing>
          <wp:inline xmlns:a="http://schemas.openxmlformats.org/drawingml/2006/main" xmlns:pic="http://schemas.openxmlformats.org/drawingml/2006/picture">
            <wp:extent cx="6381750" cy="1905000"/>
            <wp:docPr id="1" name="Picture 1"/>
            <wp:cNvGraphicFramePr>
              <a:graphicFrameLocks noChangeAspect="1"/>
            </wp:cNvGraphicFramePr>
            <a:graphic>
              <a:graphicData uri="http://schemas.openxmlformats.org/drawingml/2006/picture">
                <pic:pic>
                  <pic:nvPicPr>
                    <pic:cNvPr id="0" name="temp_inline_f83bd485ff4b415fa02e9f00489f73fc.jpg"/>
                    <pic:cNvPicPr/>
                  </pic:nvPicPr>
                  <pic:blipFill>
                    <a:blip r:embed="rId9"/>
                    <a:stretch>
                      <a:fillRect/>
                    </a:stretch>
                  </pic:blipFill>
                  <pic:spPr>
                    <a:xfrm>
                      <a:off x="0" y="0"/>
                      <a:ext cx="6381750" cy="1905000"/>
                    </a:xfrm>
                    <a:prstGeom prst="rect"/>
                  </pic:spPr>
                </pic:pic>
              </a:graphicData>
            </a:graphic>
          </wp:inline>
        </w:drawing>
      </w:r>
      <w:r>
        <w:br/>
      </w:r>
      <w:r>
        <w:rPr>
          <w:b/>
        </w:rPr>
        <w:t>2. Viết báo cáo về hoạt động kinh tế đối ngoại</w:t>
      </w:r>
      <w:r>
        <w:br/>
      </w:r>
      <w:r>
        <w:t>- Dựa vào bảng 24, thông tin tham khảo tại mục III và các nguồn tư liệu thu thập được, hãy viết báo cáo trình bày một số đặc điểm nổi bật về hoạt động kinh tế đối ngoại của Nhật Bản.</w:t>
      </w:r>
      <w:r>
        <w:br/>
      </w:r>
      <w:r>
        <w:t>- Gợi ý nội dung báo cáo:</w:t>
      </w:r>
      <w:r>
        <w:br/>
      </w:r>
      <w:r>
        <w:t>♦ Tình hình hoạt động ngoại thương của Nhật Bản</w:t>
      </w:r>
      <w:r>
        <w:br/>
      </w:r>
      <w:r>
        <w:t>+ Hoạt động xuất khẩu: thứ hạng trên thế giới, trị giá xuất khẩu, mặt hàng xuất khẩu, thị trường xuất khẩu,...</w:t>
      </w:r>
      <w:r>
        <w:br/>
      </w:r>
      <w:r>
        <w:t>+ Hoạt động nhập khẩu: thứ hạng trên thế giới, trị giá nhập khẩu, mặt hàng nhập khẩu, thị trường nhập khẩu,...</w:t>
      </w:r>
      <w:r>
        <w:br/>
      </w:r>
      <w:r>
        <w:t>+ Cán cân xuất nhập khẩu.</w:t>
      </w:r>
      <w:r>
        <w:br/>
      </w:r>
      <w:r>
        <w:t>♦ Tình hình hoạt động đầu tư của Nhật Bản</w:t>
      </w:r>
      <w:r>
        <w:br/>
      </w:r>
      <w:r>
        <w:t>+ Đầu tư trực tiếp nước ngoài vào Nhật Bản (FDI): tổng vốn đầu tư, đối tác đầu tư,...</w:t>
      </w:r>
      <w:r>
        <w:br/>
      </w:r>
      <w:r>
        <w:t>+ Đầu tư trực tiếp của Nhật Bản ra nước ngoài (ODI): tổng vốn đầu tư, đối tác đầu tư,... + Nguồn vốn viện trợ phát triển chính thức (ODA).</w:t>
      </w:r>
      <w:r>
        <w:br/>
      </w:r>
      <w:r>
        <w:rPr>
          <w:b/>
        </w:rPr>
        <w:t>II. CHUẨN BỊ</w:t>
      </w:r>
      <w:r>
        <w:br/>
      </w:r>
      <w:r>
        <w:t>- Máy tính, bút, thước kẻ,...</w:t>
      </w:r>
      <w:r>
        <w:br/>
      </w:r>
      <w:r>
        <w:t>- Thu thập tư liệu từ internet, sách, báo, tạp chí,... về các đặc điểm nổi bật trong hoạt động kinh tế đối ngoại của Nhật Bản.</w:t>
      </w:r>
      <w:r>
        <w:br/>
      </w:r>
      <w:r>
        <w:t>- So sánh, chọn lọc tư liệu thu thập được nhằm phục vụ nội dung báo cáo.</w:t>
      </w:r>
      <w:r>
        <w:br/>
      </w:r>
      <w:r>
        <w:t>- Xây dựng đề cương báo cáo.</w:t>
      </w:r>
      <w:r>
        <w:br/>
      </w:r>
      <w:r>
        <w:rPr>
          <w:b/>
        </w:rPr>
        <w:t>III. GỢI Ý MỘT SỐ THÔNG TIN THAM KHẢO</w:t>
      </w:r>
      <w:r>
        <w:br/>
      </w:r>
      <w:r>
        <w:t>Thu thập tư liệu từ một số website như:</w:t>
      </w:r>
      <w:r>
        <w:br/>
      </w:r>
      <w:r>
        <w:t xml:space="preserve">- Ngân hàng Thế giới: </w:t>
      </w:r>
      <w:r>
        <w:t>https://www.worldbank.org</w:t>
      </w:r>
      <w:r>
        <w:br/>
      </w:r>
      <w:r>
        <w:t xml:space="preserve">- Tổng cục Thống kê Nhật Bản: </w:t>
      </w:r>
      <w:r>
        <w:t>https://www.stat.go.jp</w:t>
      </w:r>
      <w:r>
        <w:br/>
      </w:r>
      <w:r>
        <w:t xml:space="preserve">- Tổ chức Xúc tiến Thương mại Nhật Bản: </w:t>
      </w:r>
      <w:r>
        <w:t>https://www.jetro.go.jp</w:t>
      </w:r>
      <w:r>
        <w:br/>
      </w:r>
      <w:r>
        <w:rPr>
          <w:b/>
        </w:rPr>
        <w:t>B. Bài tập Địa lí 11 Bài 24: Thực hành: Tìm hiểu về hoạt động kinh tế đối ngoại Nhật Bản</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25: Vị trí địa lí, điều kiện tự nhiên, dân cư và xã hội Trung Quốc</w:t>
      </w:r>
      <w:r>
        <w:br/>
      </w:r>
      <w:r>
        <w:t>Lý thuyết Bài 26: Kinh tế Trung Quốc</w:t>
      </w:r>
      <w:r>
        <w:br/>
      </w:r>
      <w:r>
        <w:t>Lý thuyết Bài 27: Thực hành: Tìm hiểu sự thay đổi của nền kinh tế tại vùng duyên hải Trung Quốc</w:t>
      </w:r>
      <w:r>
        <w:br/>
      </w:r>
      <w:r>
        <w:t>Lý thuyết Bài 28: Thực hành: Tìm hiểu về kinh tế Ô xtrây li a</w:t>
      </w:r>
      <w:r>
        <w:br/>
      </w:r>
      <w:r>
        <w:t>Lý thuyết Bài 29: Vị trí địa lí, điều kiện tự nhiên, dân cư và xã hội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