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giữa học kỳ 1</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(Kết nối tri thức): Ôn tập giữa học kỳ 1</w:t>
      </w:r>
      <w:r>
        <w:br/>
      </w:r>
      <w:r>
        <w:rPr>
          <w:b/>
        </w:rPr>
        <w:t>I. MỤC TIÊU</w:t>
      </w:r>
      <w:r>
        <w:br/>
      </w:r>
      <w:r>
        <w:rPr>
          <w:b/>
        </w:rPr>
        <w:t>1. Kiến thức:</w:t>
      </w:r>
      <w:r>
        <w:t xml:space="preserve"> </w:t>
      </w:r>
      <w:r>
        <w:br/>
      </w:r>
      <w:r>
        <w:t>Ôn tập, Hệ thống hoá, khái quát hoá kiến thức của các nội dung đã học:</w:t>
      </w:r>
      <w:r>
        <w:br/>
      </w:r>
      <w:r>
        <w:t xml:space="preserve">- Một số vấn đề về kinh tế - xã hội thế giới </w:t>
      </w:r>
      <w:r>
        <w:br/>
      </w:r>
      <w:r>
        <w:t>- Địa lí khu vực Mỹ la tinh</w:t>
      </w:r>
      <w:r>
        <w:br/>
      </w:r>
      <w:r>
        <w:rPr>
          <w:b/>
        </w:rPr>
        <w:t>2. Năng lực:</w:t>
      </w:r>
      <w:r>
        <w:t xml:space="preserve"> </w:t>
      </w:r>
      <w:r>
        <w:br/>
      </w:r>
      <w:r>
        <w:rPr>
          <w:b/>
        </w:rPr>
        <w:t xml:space="preserve">* Năng lực chung: </w:t>
      </w:r>
      <w:r>
        <w:br/>
      </w:r>
      <w:r>
        <w:rPr>
          <w:i/>
        </w:rPr>
        <w:t xml:space="preserve">- Năng lực tự chủ và tự học: </w:t>
      </w:r>
      <w:r>
        <w:br/>
      </w:r>
      <w:r>
        <w:rPr>
          <w:i/>
        </w:rPr>
        <w:t>- Năng lực giao tiếp và hợp tác:</w:t>
      </w:r>
      <w:r>
        <w:br/>
      </w:r>
      <w:r>
        <w:rPr>
          <w:i/>
        </w:rPr>
        <w:t xml:space="preserve">- Năng lực giải quyết vấn đề và sáng tạo: </w:t>
      </w:r>
      <w:r>
        <w:br/>
      </w:r>
      <w:r>
        <w:rPr>
          <w:b/>
        </w:rPr>
        <w:t>* Năng lực chuyên biệt</w:t>
      </w:r>
      <w:r>
        <w:t xml:space="preserve">: </w:t>
      </w:r>
      <w:r>
        <w:br/>
      </w:r>
      <w:r>
        <w:rPr>
          <w:i/>
        </w:rPr>
        <w:t>- Nhận thức khoa học địa lí:</w:t>
      </w:r>
      <w:r>
        <w:br/>
      </w:r>
      <w:r>
        <w:t>+ Nhận thức thế giới theo quan điểm không gian:</w:t>
      </w:r>
      <w:r>
        <w:br/>
      </w:r>
      <w:r>
        <w:t>&gt; Sử dụng được bản đồ để xác định được đặc điểm, sự phân bố của các thành phần tự nhiên, kinh tế xã hội thế giới cũng như các châu lục.</w:t>
      </w:r>
      <w:r>
        <w:br/>
      </w:r>
      <w:r>
        <w:t>&gt; Xác định và lí giải được sự phân bố các đối tượng địa lí.</w:t>
      </w:r>
      <w:r>
        <w:br/>
      </w:r>
      <w:r>
        <w:rPr>
          <w:i/>
        </w:rPr>
        <w:t>- Tìm hiểu địa lí:</w:t>
      </w:r>
      <w:r>
        <w:br/>
      </w:r>
      <w:r>
        <w:t>+ Sử dụng các công cụ địa lí:</w:t>
      </w:r>
      <w:r>
        <w:br/>
      </w:r>
      <w:r>
        <w:t>&gt; Biết tìm kiếm, chọn lọc và khai thác thông tin văn bản, tranh ảnh, bản đồ…</w:t>
      </w:r>
      <w:r>
        <w:br/>
      </w:r>
      <w:r>
        <w:t>&gt; Biết đọc và sử dụng bản đồ, phân tích bảng số liệu, biểu đồ.</w:t>
      </w:r>
      <w:r>
        <w:br/>
      </w:r>
      <w:r>
        <w:rPr>
          <w:i/>
        </w:rPr>
        <w:t xml:space="preserve">- Vận dụng kiến thức, kĩ năng đã học: </w:t>
      </w:r>
      <w:r>
        <w:t>Cập nhật thông tin và liên hệ thực tế: Tìm kiếm được các thông tin và nguồn số liệu tin cậy về địa lí dân cư; các nguồn lực phát triển kinh tế, các tiêu chí đánh giá sự phát triển kinh tế; địa lí nông nghiệp, lâm nghiệp, thủy sản; địa lí công nghiệp; địa lí dịch vụ.</w:t>
      </w:r>
      <w:r>
        <w:br/>
      </w:r>
      <w:r>
        <w:rPr>
          <w:b/>
        </w:rPr>
        <w:t>3. Phẩm chất:</w:t>
      </w:r>
      <w:r>
        <w:t xml:space="preserve"> </w:t>
      </w:r>
      <w:r>
        <w:br/>
      </w:r>
      <w:r>
        <w:rPr>
          <w:i/>
        </w:rPr>
        <w:t>- Yêu nước, nhân ái</w:t>
      </w:r>
      <w:r>
        <w:br/>
      </w:r>
      <w:r>
        <w:rPr>
          <w:i/>
        </w:rPr>
        <w:t>- Chăm chỉ, trung thực, trách nhiệm</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tranh ảnh, video.</w:t>
      </w:r>
      <w:r>
        <w:br/>
      </w:r>
      <w:r>
        <w:rPr>
          <w:b/>
        </w:rPr>
        <w:t>III. TIẾN TRÌNH DẠY HỌC</w:t>
      </w:r>
      <w:r>
        <w:br/>
      </w:r>
      <w:r>
        <w:rPr>
          <w:b/>
        </w:rPr>
        <w:t xml:space="preserve">HOẠT ĐỘNG 1: HOẠT ĐỘNG MỞ ĐẦU (KHỞI ĐỘNG) </w:t>
      </w:r>
      <w:r>
        <w:br/>
      </w:r>
      <w:r>
        <w:rPr>
          <w:b/>
        </w:rPr>
        <w:t>a) Mục tiêu:</w:t>
      </w:r>
      <w:r>
        <w:t xml:space="preserve"> HS nắm được cấu trúc đề kiểm tra.</w:t>
      </w:r>
      <w:r>
        <w:br/>
      </w:r>
      <w:r>
        <w:rPr>
          <w:b/>
        </w:rPr>
        <w:t xml:space="preserve">b) Nội dung: </w:t>
      </w:r>
      <w:r>
        <w:t>HS quan sát máy chiếu, sử dụng SGK.</w:t>
      </w:r>
      <w:r>
        <w:br/>
      </w:r>
      <w:r>
        <w:rPr>
          <w:b/>
        </w:rPr>
        <w:t xml:space="preserve">c) Sản phẩm: </w:t>
      </w:r>
      <w:r>
        <w:t>HS nhớ lại kiến thức đã được học và vận dụng kiến thức của bản thân để đặt câu hỏi đối với những nội dung chưa rõ hoặc chưa hiểu.</w:t>
      </w:r>
      <w:r>
        <w:br/>
      </w:r>
      <w:r>
        <w:rPr>
          <w:b/>
        </w:rPr>
        <w:t xml:space="preserve">1. Cấu trúc đề: </w:t>
      </w:r>
      <w:r>
        <w:t>Thời gian làm bài: 45 phút.</w:t>
      </w:r>
      <w:r>
        <w:br/>
      </w:r>
      <w:r>
        <w:t xml:space="preserve"> </w:t>
      </w:r>
      <w:r>
        <w:t>- Phần trắc nghiệm: 7,0 điểm = 28 câu</w:t>
      </w:r>
      <w:r>
        <w:br/>
      </w:r>
      <w:r>
        <w:t xml:space="preserve"> </w:t>
      </w:r>
      <w:r>
        <w:t>- Phần tự luận: 3,0 điểm = 2 câu</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