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Thực hành: Đo suất điện động và điện trở trong của pin điện hoá</w:t>
      </w:r>
    </w:p>
    <w:p>
      <w:r>
        <w:rPr>
          <w:i/>
        </w:rPr>
        <w:t>Chỉ 400k mua trọn bộ Giáo án Vật lí 11 Kết nối tri thức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26 (Kết nối tri thức): Thực hành: Đo suất điện động và điện trở trong của pin điện hoá</w:t>
      </w:r>
      <w:r>
        <w:br/>
      </w:r>
      <w:r>
        <w:rPr>
          <w:b/>
        </w:rPr>
        <w:t>I. MỤC TIÊU</w:t>
      </w:r>
      <w:r>
        <w:br/>
      </w:r>
      <w:r>
        <w:rPr>
          <w:b/>
        </w:rPr>
        <w:t>1. Kiến thức:</w:t>
      </w:r>
      <w:r>
        <w:br/>
      </w:r>
      <w:r>
        <w:t xml:space="preserve">- Biết cách khảo sát sự phụ thuộc của hiệu điện thế U giữa 2 đầu đoạn mạch chứa nguồn điện vào cường độ dòng điện I chạy trong đoạn mạch đó bằng cách đo các giá trị tương ứng của U, I và vẽ được đồ thị U=f(I) đưới dạng 1 đường thẳng để nghiệm lại định luật Ôm đối với đoạn mạch chứa nguồn điện: U= </w:t>
      </w:r>
      <w:r>
        <w:t xml:space="preserve"> </w:t>
      </w:r>
      <w:r>
        <w:t>-Ir.</w:t>
      </w:r>
      <w:r>
        <w:br/>
      </w:r>
      <w:r>
        <w:t xml:space="preserve">- Biết cách khảo sát sự phụ thuộc của cường độ dòng điện I chạy trong mạch kín vào điện trở R của mạch ngoài bằng cách đo các giá trị tương ứng của I, R và vẽ được đồ thị </w:t>
      </w:r>
      <w:r>
        <w:t>y</w:t>
      </w:r>
      <w:r>
        <w:t>=</w:t>
      </w:r>
      <w:r>
        <w:t>1</w:t>
      </w:r>
      <w:r>
        <w:t>I</w:t>
      </w:r>
      <w:r>
        <w:t>=</w:t>
      </w:r>
      <w:r>
        <w:t>f</w:t>
      </w:r>
      <w:r>
        <w:t>(</w:t>
      </w:r>
      <w:r>
        <w:t>R</w:t>
      </w:r>
      <w:r>
        <w:t>)</w:t>
      </w:r>
      <w:r>
        <w:t>y=(1)/(I)=f(R)</w:t>
      </w:r>
      <w:r>
        <w:t xml:space="preserve"> </w:t>
      </w:r>
      <w:r>
        <w:t xml:space="preserve"> </w:t>
      </w:r>
      <w:r>
        <w:t xml:space="preserve">dưới dạng 1 đường thẳng để nghiệm lại định luật Ôm đối với toàn mạch: </w:t>
      </w:r>
      <w:r>
        <w:t>I</w:t>
      </w:r>
      <w:r>
        <w:t>=</w:t>
      </w:r>
      <w:r>
        <w:t>E</w:t>
      </w:r>
      <w:r>
        <w:t>R</w:t>
      </w:r>
      <w:r>
        <w:t>+</w:t>
      </w:r>
      <w:r>
        <w:t>r</w:t>
      </w:r>
      <w:r>
        <w:t>I=(E)/(R+r)</w:t>
      </w:r>
      <w:r>
        <w:br/>
      </w:r>
      <w:r>
        <w:t xml:space="preserve">- Biết cách lựa chọn phương án thí nghiệm để tiến hành khảo sát các quan hệ phụ thuộc giữa các đại lượng U, I hoặc I, R trong các định luật Ôm nêu trên. Từ đó có thể xác định chính xác giá trị suất điện động </w:t>
      </w:r>
      <w:r>
        <w:t xml:space="preserve"> </w:t>
      </w:r>
      <w:r>
        <w:t xml:space="preserve"> </w:t>
      </w:r>
      <w:r>
        <w:t>và điện trở trong r của 1 pin điện hóa theo phương pháp vôn-ampe (tức là phương pháp dùng vôn kế đo HĐT và dùng ampe kế đo cường độ dòng điện để khảo sát các tính chất và hiện tượng vật lí).</w:t>
      </w:r>
      <w:r>
        <w:br/>
      </w:r>
      <w:r>
        <w:rPr>
          <w:b/>
        </w:rPr>
        <w:t xml:space="preserve">2. Năng lực: </w:t>
      </w:r>
      <w:r>
        <w:br/>
      </w:r>
      <w:r>
        <w:rPr>
          <w:b/>
        </w:rPr>
        <w:t>Năng lực chung:</w:t>
      </w:r>
      <w:r>
        <w:br/>
      </w:r>
      <w:r>
        <w:t>- Năng lực giải quyết vấn đề, sáng tạo.</w:t>
      </w:r>
      <w:r>
        <w:br/>
      </w:r>
      <w:r>
        <w:t>- Năng lực tự học, đọc hiểu.</w:t>
      </w:r>
      <w:r>
        <w:br/>
      </w:r>
      <w:r>
        <w:rPr>
          <w:b/>
        </w:rPr>
        <w:t>Năng lực chuyên biệt:</w:t>
      </w:r>
      <w:r>
        <w:br/>
      </w:r>
      <w:r>
        <w:t xml:space="preserve">- Năng lực hợp tác nhóm: làm thí nghiệm, trao đổi thảo luận, trình bày kết quả thí nghiệm. </w:t>
      </w:r>
      <w:r>
        <w:br/>
      </w:r>
      <w:r>
        <w:t>- Năng lực tính toán, Năng lực thực hành thí nghiệm: các thao tác và cách bố trí thí nghiệm.</w:t>
      </w:r>
      <w:r>
        <w:br/>
      </w:r>
      <w:r>
        <w:rPr>
          <w:b/>
        </w:rPr>
        <w:t>3. Phẩm chất</w:t>
      </w:r>
      <w:r>
        <w:br/>
      </w:r>
      <w:r>
        <w:rPr>
          <w:b/>
        </w:rPr>
        <w:t xml:space="preserve">- </w:t>
      </w:r>
      <w:r>
        <w:t xml:space="preserve">Phẩm chất: Giúp học sinh rèn luyện bản thân phát triển các phẩm chất tốt đẹp: yêu nước, nhân ái, chăm chỉ, trung thực, trách nhiệm </w:t>
      </w:r>
      <w:r>
        <w:br/>
      </w:r>
      <w:r>
        <w:rPr>
          <w:b/>
        </w:rPr>
        <w:t>II. THIẾT BỊ DẠY HỌC VÀ HỌC LIỆU</w:t>
      </w:r>
      <w:r>
        <w:t xml:space="preserve"> </w:t>
      </w:r>
      <w:r>
        <w:br/>
      </w:r>
      <w:r>
        <w:rPr>
          <w:b/>
        </w:rPr>
        <w:t>1. Giáo viên</w:t>
      </w:r>
      <w:r>
        <w:br/>
      </w:r>
      <w:r>
        <w:t xml:space="preserve"> </w:t>
      </w:r>
      <w:r>
        <w:t>+ Phổ biến cho học sinh nội dung cần chuẩn bị trước trong buổi thực hành.</w:t>
      </w:r>
      <w:r>
        <w:br/>
      </w:r>
      <w:r>
        <w:t xml:space="preserve"> </w:t>
      </w:r>
      <w:r>
        <w:t>+ Kiểm tra hoạt động của các dụng cụ thí nghiệm cần thiết.</w:t>
      </w:r>
      <w:r>
        <w:br/>
      </w:r>
      <w:r>
        <w:rPr>
          <w:b/>
        </w:rPr>
        <w:t xml:space="preserve">2. Học sinh: </w:t>
      </w:r>
      <w:r>
        <w:br/>
      </w:r>
      <w:r>
        <w:t xml:space="preserve"> </w:t>
      </w:r>
      <w:r>
        <w:t>+ Đọc kĩ nội dung bài thực hành..</w:t>
      </w:r>
      <w:r>
        <w:br/>
      </w:r>
      <w:r>
        <w:t xml:space="preserve"> </w:t>
      </w:r>
      <w:r>
        <w:t>+ Chuẩn bị mẫu báo cáo thí nghiệm.</w:t>
      </w:r>
      <w:r>
        <w:br/>
      </w:r>
      <w:r>
        <w:rPr>
          <w:b/>
        </w:rPr>
        <w:t>III. TIẾN TRÌNH DẠY HỌC</w:t>
      </w:r>
      <w:r>
        <w:br/>
      </w:r>
      <w:r>
        <w:rPr>
          <w:b/>
        </w:rPr>
        <w:t>A.</w:t>
      </w:r>
      <w:r>
        <w:rPr>
          <w:b/>
        </w:rPr>
        <w:t xml:space="preserve"> HOẠT ĐỘNG KHỞI ĐỘNG: </w:t>
      </w:r>
      <w:r>
        <w:t>Tìm hiểu mục đích thí nghiệm.</w:t>
      </w:r>
      <w:r>
        <w:br/>
      </w:r>
      <w:r>
        <w:rPr>
          <w:b/>
        </w:rPr>
        <w:t xml:space="preserve">a) Mục tiêu: </w:t>
      </w:r>
      <w:r>
        <w:t>Giúp Hs tìm hiểu mục đích thí nghiệm.</w:t>
      </w:r>
      <w:r>
        <w:br/>
      </w:r>
      <w:r>
        <w:rPr>
          <w:b/>
        </w:rPr>
        <w:t xml:space="preserve">b) Nội dung: </w:t>
      </w:r>
      <w:r>
        <w:t>GV giới thiệu mục đích thí nghiệm.</w:t>
      </w:r>
      <w:r>
        <w:br/>
      </w:r>
      <w:r>
        <w:rPr>
          <w:b/>
        </w:rPr>
        <w:t xml:space="preserve">c) Sản phẩm: </w:t>
      </w:r>
      <w:r>
        <w:t>Hs lắng nghe GV giới thiệu</w:t>
      </w:r>
      <w:r>
        <w:br/>
      </w:r>
      <w:r>
        <w:rPr>
          <w:b/>
        </w:rPr>
        <w:t>d) Tổ chức thực hiện</w:t>
      </w:r>
      <w:r>
        <w:br/>
      </w:r>
      <w:r>
        <w:br/>
      </w:r>
      <w:r>
        <w:br/>
      </w:r>
      <w:r>
        <w:br/>
      </w:r>
      <w:r>
        <w:br/>
      </w:r>
      <w:r>
        <w:rPr>
          <w:b/>
        </w:rPr>
        <w:t>Hoạt động của GV và HS</w:t>
      </w:r>
      <w:r>
        <w:br/>
      </w:r>
      <w:r>
        <w:br/>
      </w:r>
      <w:r>
        <w:br/>
      </w:r>
      <w:r>
        <w:rPr>
          <w:b/>
        </w:rPr>
        <w:t>Sản phẩm dự kiến</w:t>
      </w:r>
      <w:r>
        <w:br/>
      </w:r>
      <w:r>
        <w:br/>
      </w:r>
      <w:r>
        <w:br/>
      </w:r>
      <w:r>
        <w:br/>
      </w:r>
      <w:r>
        <w:br/>
      </w:r>
      <w:r>
        <w:rPr>
          <w:b/>
        </w:rPr>
        <w:t>* Bước 1: Chuyển giao nhiệm vụ:</w:t>
      </w:r>
      <w:r>
        <w:br/>
      </w:r>
      <w:r>
        <w:t xml:space="preserve"> </w:t>
      </w:r>
      <w:r>
        <w:t>GV: Giới thiệu mục đích thí nghiệm.</w:t>
      </w:r>
      <w:r>
        <w:br/>
      </w:r>
      <w:r>
        <w:t xml:space="preserve"> </w:t>
      </w:r>
      <w:r>
        <w:rPr>
          <w:b/>
        </w:rPr>
        <w:t xml:space="preserve">* Bước 2: Thực hiện nhiệm vụ: </w:t>
      </w:r>
      <w:r>
        <w:br/>
      </w:r>
      <w:r>
        <w:t xml:space="preserve"> </w:t>
      </w:r>
      <w:r>
        <w:t>HS Ghi nhận mục đích của thí nghiệm.</w:t>
      </w:r>
      <w:r>
        <w:br/>
      </w:r>
      <w:r>
        <w:rPr>
          <w:b/>
        </w:rPr>
        <w:t xml:space="preserve">* Bước 3: Báo cáo, thảo luận: </w:t>
      </w:r>
      <w:r>
        <w:br/>
      </w:r>
      <w:r>
        <w:t>GV kiểm tra lại bài ghi của học sinh</w:t>
      </w:r>
      <w:r>
        <w:br/>
      </w:r>
      <w:r>
        <w:rPr>
          <w:b/>
        </w:rPr>
        <w:t xml:space="preserve">* Bước 4: Kết luận, nhận định: </w:t>
      </w:r>
      <w:r>
        <w:t xml:space="preserve">GV chính xác hóa kiến thức </w:t>
      </w:r>
      <w:r>
        <w:br/>
      </w:r>
      <w:r>
        <w:br/>
      </w:r>
      <w:r>
        <w:br/>
      </w:r>
      <w:r>
        <w:rPr>
          <w:b/>
        </w:rPr>
        <w:t>*. Mục đích thí nghiệm</w:t>
      </w:r>
      <w:r>
        <w:br/>
      </w:r>
      <w:r>
        <w:rPr>
          <w:b/>
        </w:rPr>
        <w:t>1.</w:t>
      </w:r>
      <w:r>
        <w:t xml:space="preserve"> Áp dụng hệ thức hiệu điện thế của đoạn mạch chứa nguồn điện và định luật Ôm đối với toàn mạch để xác định suất điện động và điện trở trong của một pin điện hoá.</w:t>
      </w:r>
      <w:r>
        <w:br/>
      </w:r>
      <w:r>
        <w:rPr>
          <w:b/>
        </w:rPr>
        <w:t>2.</w:t>
      </w:r>
      <w:r>
        <w:t xml:space="preserve"> Sử dụng các đồng hồ đo điện đa năng hiện số để đo hiệu điện thế và cường độ dòng điện trong các mạch điện.</w:t>
      </w:r>
      <w:r>
        <w:br/>
      </w:r>
      <w:r>
        <w:br/>
      </w:r>
      <w:r>
        <w:br/>
      </w:r>
      <w:r>
        <w:br/>
      </w:r>
      <w:r>
        <w:br/>
      </w:r>
      <w:r>
        <w:rPr>
          <w:b/>
        </w:rPr>
        <w:t>B. HÌNH THÀNH KIẾN THỨC</w:t>
      </w:r>
      <w:r>
        <w:br/>
      </w:r>
      <w:r>
        <w:rPr>
          <w:b/>
        </w:rPr>
        <w:t>Hoạt động 1:</w:t>
      </w:r>
      <w:r>
        <w:t xml:space="preserve"> Tìm hiểu dụng cụ thí nghiệm.</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21: Tụ điện</w:t>
      </w:r>
      <w:r>
        <w:br/>
      </w:r>
      <w:r>
        <w:t>Bài 22: Cường độ dòng điện</w:t>
      </w:r>
      <w:r>
        <w:br/>
      </w:r>
      <w:r>
        <w:t>Bài 23: Điện trở. Định luật Ôm</w:t>
      </w:r>
      <w:r>
        <w:br/>
      </w:r>
      <w:r>
        <w:t>Bài 24: Nguồn điện</w:t>
      </w:r>
      <w:r>
        <w:br/>
      </w:r>
      <w:r>
        <w:t>Bài 25: Năng lượng và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