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Các phép biến đổi lượng giác</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8f7dc7faeed4eefb394e5706f87737f.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5343525" cy="3009900"/>
            <wp:docPr id="2" name="Picture 2"/>
            <wp:cNvGraphicFramePr>
              <a:graphicFrameLocks noChangeAspect="1"/>
            </wp:cNvGraphicFramePr>
            <a:graphic>
              <a:graphicData uri="http://schemas.openxmlformats.org/drawingml/2006/picture">
                <pic:pic>
                  <pic:nvPicPr>
                    <pic:cNvPr id="0" name="temp_inline_9c8b339b24f641d695c93de0b318b633.jpg"/>
                    <pic:cNvPicPr/>
                  </pic:nvPicPr>
                  <pic:blipFill>
                    <a:blip r:embed="rId10"/>
                    <a:stretch>
                      <a:fillRect/>
                    </a:stretch>
                  </pic:blipFill>
                  <pic:spPr>
                    <a:xfrm>
                      <a:off x="0" y="0"/>
                      <a:ext cx="5343525" cy="3009900"/>
                    </a:xfrm>
                    <a:prstGeom prst="rect"/>
                  </pic:spPr>
                </pic:pic>
              </a:graphicData>
            </a:graphic>
          </wp:inline>
        </w:drawing>
      </w:r>
      <w:r>
        <w:br/>
      </w:r>
      <w:r>
        <w:drawing>
          <wp:inline xmlns:a="http://schemas.openxmlformats.org/drawingml/2006/main" xmlns:pic="http://schemas.openxmlformats.org/drawingml/2006/picture">
            <wp:extent cx="5353050" cy="3028950"/>
            <wp:docPr id="3" name="Picture 3"/>
            <wp:cNvGraphicFramePr>
              <a:graphicFrameLocks noChangeAspect="1"/>
            </wp:cNvGraphicFramePr>
            <a:graphic>
              <a:graphicData uri="http://schemas.openxmlformats.org/drawingml/2006/picture">
                <pic:pic>
                  <pic:nvPicPr>
                    <pic:cNvPr id="0" name="temp_inline_b83b786aec20433ea5c1e2d38a99349e.jpg"/>
                    <pic:cNvPicPr/>
                  </pic:nvPicPr>
                  <pic:blipFill>
                    <a:blip r:embed="rId11"/>
                    <a:stretch>
                      <a:fillRect/>
                    </a:stretch>
                  </pic:blipFill>
                  <pic:spPr>
                    <a:xfrm>
                      <a:off x="0" y="0"/>
                      <a:ext cx="5353050" cy="3028950"/>
                    </a:xfrm>
                    <a:prstGeom prst="rect"/>
                  </pic:spPr>
                </pic:pic>
              </a:graphicData>
            </a:graphic>
          </wp:inline>
        </w:drawing>
      </w:r>
      <w:r>
        <w:br/>
      </w:r>
      <w:r>
        <w:drawing>
          <wp:inline xmlns:a="http://schemas.openxmlformats.org/drawingml/2006/main" xmlns:pic="http://schemas.openxmlformats.org/drawingml/2006/picture">
            <wp:extent cx="5334000" cy="3009900"/>
            <wp:docPr id="4" name="Picture 4"/>
            <wp:cNvGraphicFramePr>
              <a:graphicFrameLocks noChangeAspect="1"/>
            </wp:cNvGraphicFramePr>
            <a:graphic>
              <a:graphicData uri="http://schemas.openxmlformats.org/drawingml/2006/picture">
                <pic:pic>
                  <pic:nvPicPr>
                    <pic:cNvPr id="0" name="temp_inline_3d2ede6e1bd748d69efe010137837947.jpg"/>
                    <pic:cNvPicPr/>
                  </pic:nvPicPr>
                  <pic:blipFill>
                    <a:blip r:embed="rId12"/>
                    <a:stretch>
                      <a:fillRect/>
                    </a:stretch>
                  </pic:blipFill>
                  <pic:spPr>
                    <a:xfrm>
                      <a:off x="0" y="0"/>
                      <a:ext cx="5334000" cy="3009900"/>
                    </a:xfrm>
                    <a:prstGeom prst="rect"/>
                  </pic:spPr>
                </pic:pic>
              </a:graphicData>
            </a:graphic>
          </wp:inline>
        </w:drawing>
      </w:r>
      <w:r>
        <w:br/>
      </w:r>
      <w:r>
        <w:drawing>
          <wp:inline xmlns:a="http://schemas.openxmlformats.org/drawingml/2006/main" xmlns:pic="http://schemas.openxmlformats.org/drawingml/2006/picture">
            <wp:extent cx="5343525" cy="3009900"/>
            <wp:docPr id="5" name="Picture 5"/>
            <wp:cNvGraphicFramePr>
              <a:graphicFrameLocks noChangeAspect="1"/>
            </wp:cNvGraphicFramePr>
            <a:graphic>
              <a:graphicData uri="http://schemas.openxmlformats.org/drawingml/2006/picture">
                <pic:pic>
                  <pic:nvPicPr>
                    <pic:cNvPr id="0" name="temp_inline_a4a9294a6ca0442daf4de58b55ddcd42.jpg"/>
                    <pic:cNvPicPr/>
                  </pic:nvPicPr>
                  <pic:blipFill>
                    <a:blip r:embed="rId13"/>
                    <a:stretch>
                      <a:fillRect/>
                    </a:stretch>
                  </pic:blipFill>
                  <pic:spPr>
                    <a:xfrm>
                      <a:off x="0" y="0"/>
                      <a:ext cx="5343525" cy="3009900"/>
                    </a:xfrm>
                    <a:prstGeom prst="rect"/>
                  </pic:spPr>
                </pic:pic>
              </a:graphicData>
            </a:graphic>
          </wp:inline>
        </w:drawing>
      </w:r>
      <w:r>
        <w:br/>
      </w:r>
      <w:r>
        <w:drawing>
          <wp:inline xmlns:a="http://schemas.openxmlformats.org/drawingml/2006/main" xmlns:pic="http://schemas.openxmlformats.org/drawingml/2006/picture">
            <wp:extent cx="5381625" cy="2990850"/>
            <wp:docPr id="6" name="Picture 6"/>
            <wp:cNvGraphicFramePr>
              <a:graphicFrameLocks noChangeAspect="1"/>
            </wp:cNvGraphicFramePr>
            <a:graphic>
              <a:graphicData uri="http://schemas.openxmlformats.org/drawingml/2006/picture">
                <pic:pic>
                  <pic:nvPicPr>
                    <pic:cNvPr id="0" name="temp_inline_51fba51dde544e6ca10603868e641d50.jpg"/>
                    <pic:cNvPicPr/>
                  </pic:nvPicPr>
                  <pic:blipFill>
                    <a:blip r:embed="rId14"/>
                    <a:stretch>
                      <a:fillRect/>
                    </a:stretch>
                  </pic:blipFill>
                  <pic:spPr>
                    <a:xfrm>
                      <a:off x="0" y="0"/>
                      <a:ext cx="5381625" cy="2990850"/>
                    </a:xfrm>
                    <a:prstGeom prst="rect"/>
                  </pic:spPr>
                </pic:pic>
              </a:graphicData>
            </a:graphic>
          </wp:inline>
        </w:drawing>
      </w:r>
      <w:r>
        <w:br/>
      </w:r>
      <w:r>
        <w:t>.....................................</w:t>
      </w:r>
      <w:r>
        <w:br/>
      </w:r>
      <w:r>
        <w:t>.....................................</w:t>
      </w:r>
      <w:r>
        <w:br/>
      </w:r>
      <w:r>
        <w:t>.....................................</w:t>
      </w:r>
      <w:r>
        <w:br/>
      </w:r>
      <w:r>
        <w:rPr>
          <w:b/>
        </w:rPr>
        <w:t>Giáo án Toán 11 Bài 2 (Cánh diều): Các phép biến đổi thức lượng giác</w:t>
      </w:r>
      <w:r>
        <w:br/>
      </w:r>
      <w:r>
        <w:rPr>
          <w:b/>
        </w:rPr>
        <w:t>I.</w:t>
      </w:r>
      <w:r>
        <w:t xml:space="preserve"> </w:t>
      </w:r>
      <w:r>
        <w:rPr>
          <w:b/>
        </w:rPr>
        <w:t>MỤC TIÊU</w:t>
      </w:r>
      <w:r>
        <w:br/>
      </w:r>
      <w:r>
        <w:rPr>
          <w:b/>
        </w:rPr>
        <w:t>1. Kiến thức</w:t>
      </w:r>
      <w:r>
        <w:br/>
      </w:r>
      <w:r>
        <w:t>Học xong bài này, HS đạt các yêu cầu sau:</w:t>
      </w:r>
      <w:r>
        <w:br/>
      </w:r>
      <w:r>
        <w:t>- Nhận biết, mô tả được các phép biến đổi lượng giác cơ bản: công thức cộng; công thức góc nhân đôi; công thức biến đổi tích thành tổng và công thức biến đổi tổng thành tích.</w:t>
      </w:r>
      <w:r>
        <w:br/>
      </w:r>
      <w:r>
        <w:t>- Vận dụng được công thức cộng, công thức góc nhân đôi để giải các bài toán như tính giá trị lượng giác của một góc, rút gọn những biểu thức lượng giác đơn giản và chứng minh một số bất đẳng thức.</w:t>
      </w:r>
      <w:r>
        <w:br/>
      </w:r>
      <w:r>
        <w:t>- Vận dụng được công thức biến đổi tích thành tổng, công thức biến đổi tổng thành tích vào một số bài toán biến đổi, rút gọn biểu thức.</w:t>
      </w:r>
      <w:r>
        <w:br/>
      </w:r>
      <w:r>
        <w:rPr>
          <w:b/>
        </w:rPr>
        <w:t>2. Năng lực</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 và các phép biến đổi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w:t>
      </w:r>
      <w:r>
        <w:br/>
      </w:r>
      <w:r>
        <w:rPr>
          <w:b/>
        </w:rPr>
        <w:t>a) Mục tiêu:</w:t>
      </w:r>
      <w:r>
        <w:br/>
      </w:r>
      <w:r>
        <w:t>- Giúp HS ghi nhớ, khắc sâu kiến thức đã học.</w:t>
      </w:r>
      <w:r>
        <w:br/>
      </w:r>
      <w:r>
        <w:t xml:space="preserve">- Tạo tình huống để HS tiếp cận đến bài học.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d) Tổ chức thực hiện:</w:t>
      </w:r>
      <w:r>
        <w:br/>
      </w:r>
      <w:r>
        <w:rPr>
          <w:b/>
        </w:rPr>
        <w:t>Bước 1: Chuyển giao nhiệm vụ:</w:t>
      </w:r>
      <w:r>
        <w:br/>
      </w:r>
      <w:r>
        <w:t xml:space="preserve">- GV yêu cầu HS đọc phần tình huống mở đầu:  </w:t>
      </w:r>
      <w:r>
        <w:br/>
      </w:r>
      <w:r>
        <w:t xml:space="preserve">Ở lớp dưới, ta đã làm quen với một số phép tính trong tập hợp các số thực, chẳng hạn: phép tính luỹ thừa với số mũ tự nhiên và những công thức để tính toán hay biến đổi những biểu thức chứa các luỹ thừa như vậy. Việc lấy các giá trị lượng giác của góc lượng giác đã hình thành nên những phép tính mới trong tập hợp các số thực, đó là những </w:t>
      </w:r>
      <w:r>
        <w:rPr>
          <w:i/>
        </w:rPr>
        <w:t>phép tính lượng giác.</w:t>
      </w:r>
      <w:r>
        <w:br/>
      </w:r>
      <w:r>
        <w:drawing>
          <wp:inline xmlns:a="http://schemas.openxmlformats.org/drawingml/2006/main" xmlns:pic="http://schemas.openxmlformats.org/drawingml/2006/picture">
            <wp:extent cx="3000375" cy="1933575"/>
            <wp:docPr id="7" name="Picture 7"/>
            <wp:cNvGraphicFramePr>
              <a:graphicFrameLocks noChangeAspect="1"/>
            </wp:cNvGraphicFramePr>
            <a:graphic>
              <a:graphicData uri="http://schemas.openxmlformats.org/drawingml/2006/picture">
                <pic:pic>
                  <pic:nvPicPr>
                    <pic:cNvPr id="0" name="temp_inline_93c89de3c09c44f682ac02284091fc07.jpg"/>
                    <pic:cNvPicPr/>
                  </pic:nvPicPr>
                  <pic:blipFill>
                    <a:blip r:embed="rId15"/>
                    <a:stretch>
                      <a:fillRect/>
                    </a:stretch>
                  </pic:blipFill>
                  <pic:spPr>
                    <a:xfrm>
                      <a:off x="0" y="0"/>
                      <a:ext cx="3000375" cy="1933575"/>
                    </a:xfrm>
                    <a:prstGeom prst="rect"/>
                  </pic:spPr>
                </pic:pic>
              </a:graphicData>
            </a:graphic>
          </wp:inline>
        </w:drawing>
      </w:r>
      <w:r>
        <w:br/>
      </w:r>
      <w:r>
        <w:t>Có hay không những công thức để tính toán hay biến đổi những biểu thức chứa giá trị lượng giác?</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B.</w:t>
      </w:r>
      <w:r>
        <w:t xml:space="preserve"> </w:t>
      </w:r>
      <w:r>
        <w:rPr>
          <w:b/>
        </w:rPr>
        <w:t>HÌNH THÀNH KIẾN THỨC MỚI</w:t>
      </w:r>
      <w:r>
        <w:br/>
      </w:r>
      <w:r>
        <w:rPr>
          <w:b/>
        </w:rPr>
        <w:t>Hoạt động 1:</w:t>
      </w:r>
      <w:r>
        <w:rPr>
          <w:b/>
        </w:rPr>
        <w:t xml:space="preserve"> Nhận biết công thức cộng</w:t>
      </w:r>
      <w:r>
        <w:br/>
      </w:r>
      <w:r>
        <w:rPr>
          <w:b/>
        </w:rPr>
        <w:t>a) Mục tiêu:</w:t>
      </w:r>
      <w:r>
        <w:t xml:space="preserve"> </w:t>
      </w:r>
      <w:r>
        <w:br/>
      </w:r>
      <w:r>
        <w:t>- Nhận biết được công thức cộng.</w:t>
      </w:r>
      <w:r>
        <w:br/>
      </w:r>
      <w:r>
        <w:t>- Vận dụng được công thức cộng để giải quyết các bài tính giá trị lượng giác, chứng minh đẳng thức lượng giác.</w:t>
      </w:r>
      <w:r>
        <w:br/>
      </w:r>
      <w:r>
        <w:rPr>
          <w:b/>
        </w:rPr>
        <w:t xml:space="preserve">b) Nội dung: </w:t>
      </w:r>
      <w:r>
        <w:t>HS đọc SGK, nghe giảng, thực hiện các nhiệm vụ được giao, suy nghĩ làm HĐ1, 2, 3, Luyện tập 1, 2, 3, đọc hiểu các Ví dụ.</w:t>
      </w:r>
      <w:r>
        <w:br/>
      </w:r>
      <w:r>
        <w:rPr>
          <w:b/>
        </w:rPr>
        <w:t xml:space="preserve">c) Sản phẩm: </w:t>
      </w:r>
      <w:r>
        <w:t>HS hình thành được kiến thức bài học, nhận biết và sử dụng được công thức cộng.</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1: Nhận biết công thức cộng đối với sin</w:t>
      </w:r>
      <w:r>
        <w:br/>
      </w:r>
      <w:r>
        <w:t xml:space="preserve">- GV cho HS làm </w:t>
      </w:r>
      <w:r>
        <w:rPr>
          <w:b/>
        </w:rPr>
        <w:t>HĐ1.</w:t>
      </w:r>
      <w:r>
        <w:br/>
      </w:r>
      <w:r>
        <w:t xml:space="preserve">+ GV cho HS tính </w:t>
      </w:r>
      <w:r>
        <w:t>sin</w:t>
      </w:r>
      <w:r>
        <w:t>π</w:t>
      </w:r>
      <w:r>
        <w:t>6</w:t>
      </w:r>
      <w:r>
        <w:t>sin(π)/(6)</w:t>
      </w:r>
      <w:r>
        <w:t xml:space="preserve">, </w:t>
      </w:r>
      <w:r>
        <w:t>cos</w:t>
      </w:r>
      <w:r>
        <w:t>π</w:t>
      </w:r>
      <w:r>
        <w:t>6</w:t>
      </w:r>
      <w:r>
        <w:t>cos(π)/(6)</w:t>
      </w:r>
      <w:r>
        <w:t xml:space="preserve">, </w:t>
      </w:r>
      <w:r>
        <w:t>sin</w:t>
      </w:r>
      <w:r>
        <w:t>π</w:t>
      </w:r>
      <w:r>
        <w:t>3</w:t>
      </w:r>
      <w:r>
        <w:t>sin(π)/(3)</w:t>
      </w:r>
      <w:r>
        <w:t xml:space="preserve">, </w:t>
      </w:r>
      <w:r>
        <w:t>cos</w:t>
      </w:r>
      <w:r>
        <w:t>π</w:t>
      </w:r>
      <w:r>
        <w:t>3</w:t>
      </w:r>
      <w:r>
        <w:t>cos(π)/(3)</w:t>
      </w:r>
      <w:r>
        <w:t xml:space="preserve">, </w:t>
      </w:r>
      <w:r>
        <w:t>a</w:t>
      </w:r>
      <w:r>
        <w:t>+</w:t>
      </w:r>
      <w:r>
        <w:t>b</w:t>
      </w:r>
      <w:r>
        <w:t>=</w:t>
      </w:r>
      <w:r>
        <w:t>π</w:t>
      </w:r>
      <w:r>
        <w:t>6</w:t>
      </w:r>
      <w:r>
        <w:t>+</w:t>
      </w:r>
      <w:r>
        <w:t>π</w:t>
      </w:r>
      <w:r>
        <w:t>3</w:t>
      </w:r>
      <w:r>
        <w:t>a+b=(π)/(6)+(π)/(3)</w:t>
      </w:r>
      <w:r>
        <w:t xml:space="preserve">, sau đó tính sin (a + b) theo công thức (*) và suy ra đẳng thức ở </w:t>
      </w:r>
      <w:r>
        <w:rPr>
          <w:b/>
        </w:rPr>
        <w:t>HĐ1a.</w:t>
      </w:r>
      <w:r>
        <w:br/>
      </w:r>
      <w:r>
        <w:t xml:space="preserve">+ </w:t>
      </w:r>
      <w:r>
        <w:rPr>
          <w:b/>
        </w:rPr>
        <w:t>HĐ1b</w:t>
      </w:r>
      <w:r>
        <w:t xml:space="preserve"> thực hiện theo hướng dẫn SGK.</w:t>
      </w:r>
      <w:r>
        <w:br/>
      </w:r>
      <w:r>
        <w:t>- Từ đó suy ra công thức cộng đối với sin.</w:t>
      </w:r>
      <w:r>
        <w:br/>
      </w:r>
      <w:r>
        <w:t>- Cho HS nhắc lại khung kiến thức.</w:t>
      </w:r>
      <w:r>
        <w:br/>
      </w:r>
      <w:r>
        <w:t xml:space="preserve">- HS đọc </w:t>
      </w:r>
      <w:r>
        <w:rPr>
          <w:b/>
        </w:rPr>
        <w:t>Ví dụ 1.</w:t>
      </w:r>
      <w:r>
        <w:br/>
      </w:r>
      <w:r>
        <w:t xml:space="preserve">- GV cho HS làm </w:t>
      </w:r>
      <w:r>
        <w:rPr>
          <w:b/>
        </w:rPr>
        <w:t>Luyện tập 1</w:t>
      </w:r>
      <w:r>
        <w:t xml:space="preserve"> theo nhóm đôi: </w:t>
      </w:r>
      <w:r>
        <w:rPr>
          <w:i/>
        </w:rPr>
        <w:t>Rèn luyện kĩ năng sử dụng công thức cộng đối với sin để tính các giá trị lượng giác</w:t>
      </w:r>
      <w:r>
        <w:t>.</w:t>
      </w:r>
      <w:r>
        <w:br/>
      </w:r>
      <w:r>
        <w:rPr>
          <w:b/>
        </w:rPr>
        <w:t>Nhiệm vụ 2: Xây dựng công thức cộng đối với côsin</w:t>
      </w:r>
      <w:r>
        <w:br/>
      </w:r>
      <w:r>
        <w:t xml:space="preserve">- GV cho HS làm </w:t>
      </w:r>
      <w:r>
        <w:rPr>
          <w:b/>
        </w:rPr>
        <w:t>HĐ2.</w:t>
      </w:r>
      <w:r>
        <w:br/>
      </w:r>
      <w:r>
        <w:t>+ GV yêu cầu HS nhắc lại mối quan hệ về giá trị lượng giác của hai góc phụ nhau và thực hiện theo hướng dẫn ở SGK.</w:t>
      </w:r>
      <w:r>
        <w:br/>
      </w:r>
      <w:r>
        <w:br/>
      </w:r>
      <w:r>
        <w:br/>
      </w:r>
      <w:r>
        <w:rPr>
          <w:b/>
        </w:rPr>
        <w:t>I. Công thức cộng</w:t>
      </w:r>
      <w:r>
        <w:br/>
      </w:r>
      <w:r>
        <w:rPr>
          <w:b/>
        </w:rPr>
        <w:t>1. Công thức cộng đối với sin</w:t>
      </w:r>
      <w:r>
        <w:br/>
      </w:r>
      <w:r>
        <w:rPr>
          <w:b/>
        </w:rPr>
        <w:t>Hoạt động 1:</w:t>
      </w:r>
      <w:r>
        <w:br/>
      </w:r>
      <w:r>
        <w:t xml:space="preserve">a) Với </w:t>
      </w:r>
      <w:r>
        <w:t>a</w:t>
      </w:r>
      <w:r>
        <w:t>=</w:t>
      </w:r>
      <w:r>
        <w:t>π</w:t>
      </w:r>
      <w:r>
        <w:t>6</w:t>
      </w:r>
      <w:r>
        <w:t>a=(π)/(6)</w:t>
      </w:r>
      <w:r>
        <w:t xml:space="preserve"> ta có </w:t>
      </w:r>
      <w:r>
        <w:t>sin</w:t>
      </w:r>
      <w:r>
        <w:t>a</w:t>
      </w:r>
      <w:r>
        <w:t>=</w:t>
      </w:r>
      <w:r>
        <w:t>sin</w:t>
      </w:r>
      <w:r>
        <w:t>π</w:t>
      </w:r>
      <w:r>
        <w:t>6</w:t>
      </w:r>
      <w:r>
        <w:t>=</w:t>
      </w:r>
      <w:r>
        <w:t>1</w:t>
      </w:r>
      <w:r>
        <w:t>2</w:t>
      </w:r>
      <w:r>
        <w:t>sina=sin(π)/(6)=(1)/(2)</w:t>
      </w:r>
      <w:r>
        <w:t>;</w:t>
      </w:r>
      <w:r>
        <w:br/>
      </w:r>
      <w:r>
        <w:br/>
      </w:r>
      <w:r>
        <w:br/>
      </w:r>
      <w:r>
        <w:br/>
      </w:r>
      <w:r>
        <w:br/>
      </w:r>
      <w:r>
        <w:rPr>
          <w:b/>
        </w:rPr>
        <w:t>………………………………………….</w:t>
      </w:r>
      <w:r>
        <w:br/>
      </w:r>
      <w:r>
        <w:rPr>
          <w:b/>
        </w:rPr>
        <w:t>………………………………………….</w:t>
      </w:r>
      <w:r>
        <w:br/>
      </w:r>
      <w:r>
        <w:rPr>
          <w:b/>
        </w:rPr>
        <w:t>………………………………………….</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