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Hai đường thẳng song song trong không gian</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324350"/>
            <wp:docPr id="1" name="Picture 1"/>
            <wp:cNvGraphicFramePr>
              <a:graphicFrameLocks noChangeAspect="1"/>
            </wp:cNvGraphicFramePr>
            <a:graphic>
              <a:graphicData uri="http://schemas.openxmlformats.org/drawingml/2006/picture">
                <pic:pic>
                  <pic:nvPicPr>
                    <pic:cNvPr id="0" name="temp_inline_c7088c73582f4f769bce66d6fbce6cb9.jpg"/>
                    <pic:cNvPicPr/>
                  </pic:nvPicPr>
                  <pic:blipFill>
                    <a:blip r:embed="rId9"/>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2" name="Picture 2"/>
            <wp:cNvGraphicFramePr>
              <a:graphicFrameLocks noChangeAspect="1"/>
            </wp:cNvGraphicFramePr>
            <a:graphic>
              <a:graphicData uri="http://schemas.openxmlformats.org/drawingml/2006/picture">
                <pic:pic>
                  <pic:nvPicPr>
                    <pic:cNvPr id="0" name="temp_inline_fc703c91937c4c31b1302d6e99c7468d.jpg"/>
                    <pic:cNvPicPr/>
                  </pic:nvPicPr>
                  <pic:blipFill>
                    <a:blip r:embed="rId10"/>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3" name="Picture 3"/>
            <wp:cNvGraphicFramePr>
              <a:graphicFrameLocks noChangeAspect="1"/>
            </wp:cNvGraphicFramePr>
            <a:graphic>
              <a:graphicData uri="http://schemas.openxmlformats.org/drawingml/2006/picture">
                <pic:pic>
                  <pic:nvPicPr>
                    <pic:cNvPr id="0" name="temp_inline_9e02b7849a1242dbab60e236c8da14dc.jpg"/>
                    <pic:cNvPicPr/>
                  </pic:nvPicPr>
                  <pic:blipFill>
                    <a:blip r:embed="rId11"/>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4" name="Picture 4"/>
            <wp:cNvGraphicFramePr>
              <a:graphicFrameLocks noChangeAspect="1"/>
            </wp:cNvGraphicFramePr>
            <a:graphic>
              <a:graphicData uri="http://schemas.openxmlformats.org/drawingml/2006/picture">
                <pic:pic>
                  <pic:nvPicPr>
                    <pic:cNvPr id="0" name="temp_inline_5c4672cde3fd4125a592a421bf45e3ff.jpg"/>
                    <pic:cNvPicPr/>
                  </pic:nvPicPr>
                  <pic:blipFill>
                    <a:blip r:embed="rId12"/>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5" name="Picture 5"/>
            <wp:cNvGraphicFramePr>
              <a:graphicFrameLocks noChangeAspect="1"/>
            </wp:cNvGraphicFramePr>
            <a:graphic>
              <a:graphicData uri="http://schemas.openxmlformats.org/drawingml/2006/picture">
                <pic:pic>
                  <pic:nvPicPr>
                    <pic:cNvPr id="0" name="temp_inline_086d16000f884ca28e0555acf04c9589.jpg"/>
                    <pic:cNvPicPr/>
                  </pic:nvPicPr>
                  <pic:blipFill>
                    <a:blip r:embed="rId13"/>
                    <a:stretch>
                      <a:fillRect/>
                    </a:stretch>
                  </pic:blipFill>
                  <pic:spPr>
                    <a:xfrm>
                      <a:off x="0" y="0"/>
                      <a:ext cx="7620000" cy="4324350"/>
                    </a:xfrm>
                    <a:prstGeom prst="rect"/>
                  </pic:spPr>
                </pic:pic>
              </a:graphicData>
            </a:graphic>
          </wp:inline>
        </w:drawing>
      </w:r>
      <w:r>
        <w:br/>
      </w:r>
      <w:r>
        <w:t>.....................................</w:t>
      </w:r>
      <w:r>
        <w:br/>
      </w:r>
      <w:r>
        <w:t>.....................................</w:t>
      </w:r>
      <w:r>
        <w:br/>
      </w:r>
      <w:r>
        <w:t>.....................................</w:t>
      </w:r>
      <w:r>
        <w:br/>
      </w:r>
      <w:r>
        <w:rPr>
          <w:b/>
        </w:rPr>
        <w:t>Giáo án Toán 11 Bài 2 (Cánh diều): Hai đường thẳng song songtrong không gian</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vị trí tương đối của hai đường thẳng trong không gian: hai đường thẳng trùng nhau, song song, cắt nhau, chéo nhau.</w:t>
      </w:r>
      <w:r>
        <w:br/>
      </w:r>
      <w:r>
        <w:t>-</w:t>
      </w:r>
      <w:r>
        <w:t xml:space="preserve"> </w:t>
      </w:r>
      <w:r>
        <w:t>Giải thích tích chất cơ bản của hai đường thẳng song song trong không gian.</w:t>
      </w:r>
      <w:r>
        <w:br/>
      </w:r>
      <w:r>
        <w:t>-</w:t>
      </w:r>
      <w:r>
        <w:t xml:space="preserve"> </w:t>
      </w:r>
      <w:r>
        <w:t>Vận dụng kiến thức về hai đường thẳng song song để mô tả một số hình ảnh trong thực tiễn.</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giải quyết vấn đề toán học: Nhận biết vị trí tương đối của hai đường thẳng trong không gian, giải thích được tính chất cơ bản, vận dụng tính chất, điều kiện để giải quyết bài toán chứng minh, tính toán.</w:t>
      </w:r>
      <w:r>
        <w:br/>
      </w:r>
      <w:r>
        <w:t>-</w:t>
      </w:r>
      <w:r>
        <w:t xml:space="preserve"> </w:t>
      </w:r>
      <w:r>
        <w:t>Mô hình hóa toán học: Vận dụng kiến thức về hai đường thẳng song song để mô tả một số hình ảnh trong thực tiễn.</w:t>
      </w:r>
      <w:r>
        <w:br/>
      </w:r>
      <w:r>
        <w:t>-</w:t>
      </w:r>
      <w:r>
        <w:t xml:space="preserve"> </w:t>
      </w:r>
      <w:r>
        <w:t>Giải quyết vấn đề toán học,</w:t>
      </w:r>
      <w:r>
        <w:br/>
      </w:r>
      <w:r>
        <w:t>-</w:t>
      </w:r>
      <w:r>
        <w:t xml:space="preserve"> </w:t>
      </w:r>
      <w:r>
        <w:t>Giao tiếp toán học: đọc, hiểu, phân tích các thông tin, hình ảnh.</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 Thông qua hình ảnh của hai đường thẳng trong thực tế để HS có tâm thế vào bài học mới.</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 xml:space="preserve">Trong thực tế, ta quan sát thấy nhiều hình ảnh gợi nên những đường thẳng song song với nhau. Chẳng hạn các cột treo cờ của tổ chức và các nước thành viên ASEAN (Hình 30). </w:t>
      </w:r>
      <w:r>
        <w:br/>
      </w:r>
      <w:r>
        <w:rPr>
          <w:b/>
        </w:rPr>
        <w:t>Câu hỏi:</w:t>
      </w:r>
      <w:r>
        <w:t xml:space="preserve"> Hai đường thẳng song song trong không gian có tính chất gì?</w:t>
      </w:r>
      <w:r>
        <w:br/>
      </w:r>
      <w:r>
        <w:drawing>
          <wp:inline xmlns:a="http://schemas.openxmlformats.org/drawingml/2006/main" xmlns:pic="http://schemas.openxmlformats.org/drawingml/2006/picture">
            <wp:extent cx="4229100" cy="2962275"/>
            <wp:docPr id="6" name="Picture 6"/>
            <wp:cNvGraphicFramePr>
              <a:graphicFrameLocks noChangeAspect="1"/>
            </wp:cNvGraphicFramePr>
            <a:graphic>
              <a:graphicData uri="http://schemas.openxmlformats.org/drawingml/2006/picture">
                <pic:pic>
                  <pic:nvPicPr>
                    <pic:cNvPr id="0" name="temp_inline_720d279c16ee46ec851dc0a0af1da9ad.jpg"/>
                    <pic:cNvPicPr/>
                  </pic:nvPicPr>
                  <pic:blipFill>
                    <a:blip r:embed="rId14"/>
                    <a:stretch>
                      <a:fillRect/>
                    </a:stretch>
                  </pic:blipFill>
                  <pic:spPr>
                    <a:xfrm>
                      <a:off x="0" y="0"/>
                      <a:ext cx="4229100" cy="2962275"/>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chúng ta cùng đi tìm hiểu các vị trí tương đối của hai đường thẳng trong không gian và các tính chất của nó”.</w:t>
      </w:r>
      <w:r>
        <w:br/>
      </w:r>
      <w:r>
        <w:rPr>
          <w:b/>
        </w:rPr>
        <w:t>Bài 2. Hai đường thẳng song song trong không gian.</w:t>
      </w:r>
      <w:r>
        <w:br/>
      </w:r>
      <w:r>
        <w:rPr>
          <w:b/>
        </w:rPr>
        <w:t>B.</w:t>
      </w:r>
      <w:r>
        <w:t xml:space="preserve"> </w:t>
      </w:r>
      <w:r>
        <w:rPr>
          <w:b/>
        </w:rPr>
        <w:t>HÌNH THÀNH KIẾN THỨC MỚI</w:t>
      </w:r>
      <w:r>
        <w:br/>
      </w:r>
      <w:r>
        <w:rPr>
          <w:b/>
        </w:rPr>
        <w:t>Hoạt động 1: Vị trí tương đối của hai đường thẳng phân biệt</w:t>
      </w:r>
      <w:r>
        <w:br/>
      </w:r>
      <w:r>
        <w:rPr>
          <w:b/>
        </w:rPr>
        <w:t>a) Mục tiêu:</w:t>
      </w:r>
      <w:r>
        <w:t xml:space="preserve"> </w:t>
      </w:r>
      <w:r>
        <w:br/>
      </w:r>
      <w:r>
        <w:t>-</w:t>
      </w:r>
      <w:r>
        <w:t xml:space="preserve"> </w:t>
      </w:r>
      <w:r>
        <w:t>Nhận biết vị trí tương đối của hai đường thẳng trong không gian: hai đường thẳng trùng nhau, song song, cắt nhau, chéo nhau.</w:t>
      </w:r>
      <w:r>
        <w:br/>
      </w:r>
      <w:r>
        <w:rPr>
          <w:b/>
        </w:rPr>
        <w:t>b) Nội dung:</w:t>
      </w:r>
      <w:r>
        <w:br/>
      </w:r>
      <w:r>
        <w:t xml:space="preserve"> HS đọc SGK, nghe giảng, thực hiện các nhiệm vụ được giao, suy nghĩ trả lời câu hỏi, thực hiện các hoạt động mục II.</w:t>
      </w:r>
      <w:r>
        <w:br/>
      </w:r>
      <w:r>
        <w:rPr>
          <w:b/>
        </w:rPr>
        <w:t xml:space="preserve">c) Sản phẩm: </w:t>
      </w:r>
      <w:r>
        <w:t>HS hình thành được kiến thức bài học về vị trí tương đối của hai đường thẳng, câu trả lời của HS cho các câu hỏi.</w:t>
      </w:r>
      <w:r>
        <w:br/>
      </w:r>
      <w:r>
        <w:rPr>
          <w:b/>
        </w:rPr>
        <w:t>d) Tổ chức thực hiện:</w:t>
      </w:r>
      <w:r>
        <w:br/>
      </w:r>
      <w:r>
        <w:rPr>
          <w:b/>
        </w:rPr>
        <w:t>………………………………………….</w:t>
      </w:r>
      <w:r>
        <w:br/>
      </w:r>
      <w:r>
        <w:rPr>
          <w:b/>
        </w:rPr>
        <w:t>………………………………………….</w:t>
      </w:r>
      <w:r>
        <w:br/>
      </w:r>
      <w:r>
        <w:rPr>
          <w:b/>
        </w:rP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