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Phép tính lôgarit</w:t>
      </w:r>
    </w:p>
    <w:p>
      <w:r>
        <w:rPr>
          <w:i/>
        </w:rPr>
        <w:t xml:space="preserve">Chỉ từ 500k mua trọn bộ Giáo án Toán 11 Cánh diều bản PPT trình bày khoa học, đẹp mắt </w:t>
      </w:r>
      <w:r>
        <w:t>(Chỉ 70k cho 1 bài giảng bất kỳ)</w:t>
      </w:r>
      <w:r>
        <w:rPr>
          <w:i/>
        </w:rPr>
        <w:t>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388ad51db30492888f2e1a50222c3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073567fb3a240949776db26f3487b8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a03ee5d1bec4956bf7d1becf0c9cbf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d2f842b13e342b49e01d18123569dc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8d07f5e32074f049ee1b4b11241c85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