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5: Một số hợp chất Oxygen của Nitrogen</w:t>
      </w:r>
    </w:p>
    <w:p>
      <w:r>
        <w:rPr>
          <w:i/>
        </w:rPr>
        <w:t>Chỉ 400k mua trọn bộ Giáo án Hóa học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Hóa học 11 Bài 5 (Chân trời sáng tạo): Một số hợp chất Oxygen của Nitrogen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Trình bày được nguồn gốc của các oxide nitrogen trong không khí.</w:t>
      </w:r>
      <w:r>
        <w:br/>
      </w:r>
      <w:r>
        <w:t>- Trình bày được cấu tạo của HNO</w:t>
      </w:r>
      <w:r>
        <w:rPr>
          <w:vertAlign w:val="subscript"/>
        </w:rPr>
        <w:t>3</w:t>
      </w:r>
      <w:r>
        <w:t>.</w:t>
      </w:r>
      <w:r>
        <w:br/>
      </w:r>
      <w:r>
        <w:t>- Hiểu được tính acid, tính oxi hóa, ứng dụng thực tiễn của acid HNO</w:t>
      </w:r>
      <w:r>
        <w:rPr>
          <w:vertAlign w:val="subscript"/>
        </w:rPr>
        <w:t>3</w:t>
      </w:r>
      <w:r>
        <w:t>.</w:t>
      </w:r>
      <w:r>
        <w:br/>
      </w:r>
      <w:r>
        <w:t>- Giải thích được hiện tượng mưa acid, hiện tượng phú dưỡng, các câu ca dao tục ngữ dưới góc độ hóa học.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</w:t>
      </w:r>
      <w:r>
        <w:rPr>
          <w:b/>
        </w:rPr>
        <w:t>Năng lực chung</w:t>
      </w:r>
      <w:r>
        <w:br/>
      </w:r>
      <w:r>
        <w:rPr>
          <w:i/>
        </w:rPr>
        <w:t xml:space="preserve">- </w:t>
      </w:r>
      <w:r>
        <w:rPr>
          <w:i/>
        </w:rPr>
        <w:t>Năng lực tự chủ và tự học</w:t>
      </w:r>
      <w:r>
        <w:rPr>
          <w:i/>
        </w:rPr>
        <w:t xml:space="preserve">: </w:t>
      </w:r>
      <w:r>
        <w:t>Tìm kiếm thông tin trong SGK. Quan sát hình ảnh, video để hiểu về mưa acid, quan sát thí nghiệm để hiểu về tính chất của acid HNO</w:t>
      </w:r>
      <w:r>
        <w:rPr>
          <w:vertAlign w:val="subscript"/>
        </w:rPr>
        <w:t>3</w:t>
      </w:r>
      <w:r>
        <w:t>.</w:t>
      </w:r>
      <w:r>
        <w:br/>
      </w:r>
      <w:r>
        <w:rPr>
          <w:i/>
        </w:rPr>
        <w:t xml:space="preserve">- </w:t>
      </w:r>
      <w:r>
        <w:rPr>
          <w:i/>
        </w:rPr>
        <w:t>Năng lực giao tiếp và hợp tác</w:t>
      </w:r>
      <w:r>
        <w:rPr>
          <w:i/>
        </w:rPr>
        <w:t xml:space="preserve">: </w:t>
      </w:r>
      <w:r>
        <w:t>Làm việc nhóm hoàn thành các phiếu học tập.</w:t>
      </w:r>
      <w:r>
        <w:br/>
      </w:r>
      <w:r>
        <w:rPr>
          <w:i/>
        </w:rPr>
        <w:t xml:space="preserve">- </w:t>
      </w:r>
      <w:r>
        <w:rPr>
          <w:i/>
        </w:rPr>
        <w:t>Năng lực giải quyết vấn đề và sáng tạo</w:t>
      </w:r>
      <w:r>
        <w:rPr>
          <w:i/>
        </w:rPr>
        <w:t xml:space="preserve">: </w:t>
      </w:r>
      <w:r>
        <w:t>Giải thích được mưa acid là gì? Hiện tượng phú dưỡng?</w:t>
      </w:r>
      <w:r>
        <w:br/>
      </w:r>
      <w:r>
        <w:rPr>
          <w:i/>
        </w:rPr>
        <w:t>.</w:t>
      </w:r>
      <w:r>
        <w:rPr>
          <w:b/>
        </w:rPr>
        <w:t>2.2.</w:t>
      </w:r>
      <w:r>
        <w:t xml:space="preserve"> </w:t>
      </w:r>
      <w:r>
        <w:rPr>
          <w:b/>
        </w:rPr>
        <w:t>Năng lực hóa học</w:t>
      </w:r>
      <w:r>
        <w:br/>
      </w:r>
      <w:r>
        <w:rPr>
          <w:i/>
        </w:rPr>
        <w:t xml:space="preserve">a. Nhận thức hoá học: </w:t>
      </w:r>
      <w:r>
        <w:br/>
      </w:r>
      <w:r>
        <w:t>- Trình bày được nguồn gốc của các oxide nitrogen trong không khí.</w:t>
      </w:r>
      <w:r>
        <w:br/>
      </w:r>
      <w:r>
        <w:t>- Trình bày được cấu tạo của HNO</w:t>
      </w:r>
      <w:r>
        <w:rPr>
          <w:vertAlign w:val="subscript"/>
        </w:rPr>
        <w:t>3.</w:t>
      </w:r>
      <w:r>
        <w:br/>
      </w:r>
      <w:r>
        <w:t>- Hiểu được tính acid, tính oxi hóa, ứng dụng thực tiễn của acid HNO</w:t>
      </w:r>
      <w:r>
        <w:rPr>
          <w:vertAlign w:val="subscript"/>
        </w:rPr>
        <w:t>3.</w:t>
      </w:r>
      <w:r>
        <w:br/>
      </w:r>
      <w:r>
        <w:t>- Giải thích được hiện tượng mưa acid, hiện tượng phú dưỡng.</w:t>
      </w:r>
      <w:r>
        <w:br/>
      </w:r>
      <w:r>
        <w:rPr>
          <w:i/>
        </w:rPr>
        <w:t>b. Tìm hiểu tự nhiên dưới góc độ hóa học</w:t>
      </w:r>
      <w:r>
        <w:t xml:space="preserve"> </w:t>
      </w:r>
      <w:r>
        <w:rPr>
          <w:i/>
        </w:rPr>
        <w:t>được thực hiện thông qua các hoạt động</w:t>
      </w:r>
      <w:r>
        <w:t>: Quan sát video, hình ảnh, hoạt động nhóm.</w:t>
      </w:r>
      <w:r>
        <w:br/>
      </w:r>
      <w:r>
        <w:rPr>
          <w:i/>
        </w:rPr>
        <w:t xml:space="preserve">c. Vận dụng kiến thức, kĩ năng đã học: </w:t>
      </w:r>
      <w:r>
        <w:t xml:space="preserve">để giải thích được </w:t>
      </w:r>
      <w:r>
        <w:t>hiện tượng mưa acid, hiện tượng phú dưỡng.</w:t>
      </w:r>
      <w:r>
        <w:br/>
      </w:r>
      <w:r>
        <w:rPr>
          <w:b/>
        </w:rPr>
        <w:t>3. Phẩm chất</w:t>
      </w:r>
      <w:r>
        <w:br/>
      </w:r>
      <w:r>
        <w:t>- Chăm chỉ, tự tìm tòi thông tin trong SGK, internet ...</w:t>
      </w:r>
      <w:r>
        <w:br/>
      </w:r>
      <w:r>
        <w:t>- HS có trách nhiệm trong việc hoạt động nhóm, hoàn thành các nội dung được giao.</w:t>
      </w:r>
      <w:r>
        <w:br/>
      </w:r>
      <w:r>
        <w:rPr>
          <w:b/>
        </w:rPr>
        <w:t>II. Thiết bị dạy học và học liệu</w:t>
      </w:r>
      <w:r>
        <w:br/>
      </w:r>
      <w:r>
        <w:t xml:space="preserve">Link video hiện tượng mưa acid: </w:t>
      </w:r>
      <w:r>
        <w:t>https://www.youtube.com/watch?v=u-umbBkZNC0</w:t>
      </w:r>
      <w:r>
        <w:br/>
      </w:r>
      <w:r>
        <w:drawing>
          <wp:inline xmlns:a="http://schemas.openxmlformats.org/drawingml/2006/main" xmlns:pic="http://schemas.openxmlformats.org/drawingml/2006/picture">
            <wp:extent cx="4867275" cy="3438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0ef0a0fdcdf4ec4b7eae529bfad60c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38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289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2c33680b7a2498595311ceae74d715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18 trang, trên đây là tóm tắt 5 trang đầu của Giáo án Hóa học 11 Bài 1 Chân trời sáng tạo. </w:t>
      </w:r>
      <w:r>
        <w:br/>
      </w:r>
      <w:r>
        <w:rPr>
          <w:b/>
        </w:rPr>
        <w:t>Để mua Giáo án Hóa học 11 Chân trời sáng tạo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Hóa học 11 sách Chân trời sáng tạo hay, chi tiết khác:</w:t>
      </w:r>
      <w:r>
        <w:br/>
      </w:r>
      <w:r>
        <w:t>Bài 2: Cân bằng trong dung dịch nước</w:t>
      </w:r>
      <w:r>
        <w:br/>
      </w:r>
      <w:r>
        <w:t>Bài 3: Đơn chất Nitrogen</w:t>
      </w:r>
      <w:r>
        <w:br/>
      </w:r>
      <w:r>
        <w:t>Bai 4: Ammonia và một số hợp chất Ammonium</w:t>
      </w:r>
      <w:r>
        <w:br/>
      </w:r>
      <w:r>
        <w:t>Bài 6: Sulfur và Sulfur dioxide</w:t>
      </w:r>
      <w:r>
        <w:br/>
      </w:r>
      <w:r>
        <w:t>Bài 7: Sulfuric acid và muối sulfate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