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1: Dao động</w:t>
      </w:r>
    </w:p>
    <w:p>
      <w:r>
        <w:rPr>
          <w:i/>
        </w:rPr>
        <w:t>Chỉ 400k mua trọn bộ Giáo án Vật lí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Vật lí 11 Chủ đề 1 (Cánh diều): Dao động</w:t>
      </w:r>
      <w:r>
        <w:br/>
      </w:r>
      <w:r>
        <w:rPr>
          <w:b/>
        </w:rPr>
        <w:t>Bài 1: Dao động điều hòa (2 tiết)</w:t>
      </w:r>
      <w:r>
        <w:br/>
      </w:r>
      <w:r>
        <w:rPr>
          <w:b/>
        </w:rPr>
        <w:t>Bài 2: Một số dao động điều hoà thường gặp</w:t>
      </w:r>
      <w:r>
        <w:br/>
      </w:r>
      <w:r>
        <w:rPr>
          <w:b/>
        </w:rPr>
        <w:t>Bài 3: Năng lượng trong dao động điều hòa</w:t>
      </w:r>
      <w:r>
        <w:br/>
      </w:r>
      <w:r>
        <w:rPr>
          <w:b/>
        </w:rPr>
        <w:t>Bài 4: Dao động tắt dần. Dao động cưỡng bức và hiện tượng cộng hưởng</w:t>
      </w:r>
      <w:r>
        <w:br/>
      </w:r>
      <w:r>
        <w:rPr>
          <w:b/>
        </w:rPr>
        <w:t>Để mua Giáo án Vật lí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Cánh diều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