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Ét-va-mun-chơ và “Tiếng thét”</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Ét-va-mun-chơ và “Tiếng thét”</w:t>
      </w:r>
      <w:r>
        <w:br/>
      </w:r>
      <w:r>
        <w:rPr>
          <w:b/>
        </w:rPr>
        <w:t>I. MỤC TIÊU</w:t>
      </w:r>
      <w:r>
        <w:br/>
      </w:r>
      <w:r>
        <w:rPr>
          <w:b/>
        </w:rPr>
        <w:t>1. Mức độ/ yêu cầu cần đạt</w:t>
      </w:r>
      <w:r>
        <w:br/>
      </w:r>
      <w:r>
        <w:t xml:space="preserve">- Nhận biết và bước đầu nhận xét được một số nét độc đáo của văn bản </w:t>
      </w:r>
      <w:r>
        <w:br/>
      </w:r>
      <w:r>
        <w:t xml:space="preserve">- Hiểu được nội dung bao quát và ý nghĩa của văn bản </w:t>
      </w:r>
      <w:r>
        <w:br/>
      </w:r>
      <w:r>
        <w:t>- Phát hiện được các giá trị văn hoá, thẩm mĩ từ văn bản.</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Trân trọng trí tưởng tượng và di sản nghệ thuật của người xưa.</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B1. Chuyển giao nhiệm vụ</w:t>
      </w:r>
      <w:r>
        <w:br/>
      </w:r>
      <w:r>
        <w:t xml:space="preserve">- GV đặt câu hỏi: </w:t>
      </w:r>
      <w:r>
        <w:rPr>
          <w:i/>
        </w:rPr>
        <w:t xml:space="preserve">Quan sát các bức tranh sau và cho biết tên của bức tranh là gì? Của họa sĩ nào? </w:t>
      </w:r>
      <w:r>
        <w:br/>
      </w:r>
      <w:r>
        <w:rPr>
          <w:i/>
        </w:rPr>
      </w:r>
      <w:r>
        <w:br/>
      </w:r>
      <w:r>
        <w:t xml:space="preserve">B2. Thực hiện nhiệm vụ: </w:t>
      </w:r>
      <w:r>
        <w:br/>
      </w:r>
      <w:r>
        <w:t>- HS lắng nghe câu hỏi của GV, suy nghĩ để chuẩn bị chia sẻ.</w:t>
      </w:r>
      <w:r>
        <w:br/>
      </w:r>
      <w:r>
        <w:t xml:space="preserve">B3. Báo cáo thảo luận: </w:t>
      </w:r>
      <w:r>
        <w:br/>
      </w:r>
      <w:r>
        <w:t>- GV mời 2 HS chia sẻ trước lớp, yêu cầu cả lớp nghe, nhận xét.</w:t>
      </w:r>
      <w:r>
        <w:br/>
      </w:r>
      <w:r>
        <w:t xml:space="preserve">B4. Đánh giá kết quả thực hiện: </w:t>
      </w:r>
      <w:r>
        <w:br/>
      </w:r>
      <w:r>
        <w:t>- GV nhận xét, đánh giá</w:t>
      </w:r>
      <w:r>
        <w:br/>
      </w:r>
      <w:r>
        <w:t xml:space="preserve"> </w:t>
      </w:r>
      <w:r>
        <w:t xml:space="preserve">Dẫn vào bài học: </w:t>
      </w:r>
      <w:r>
        <w:rPr>
          <w:i/>
        </w:rPr>
        <w:t>Các tiết học trước, chúng ta đã học các văn bản về cái tôi của người nghệ sĩ. Cũng trong chủ đề này, hôm nay cô và cả lớp sẽ đi tìm hiểu một bài viết về câu chuyện nghệ thuật, đó là Ét-va-mun- chơ và “Tiếng thét”.</w:t>
      </w:r>
      <w:r>
        <w:br/>
      </w:r>
      <w:r>
        <w:t xml:space="preserve">Đáp án tham khảo: </w:t>
      </w:r>
      <w:r>
        <w:br/>
      </w:r>
      <w:r>
        <w:t xml:space="preserve">(1): Sự dai dẳng của ký ức – Salvador Dali. </w:t>
      </w:r>
      <w:r>
        <w:br/>
      </w:r>
      <w:r>
        <w:t>(2) Mona Lisa - Leonardo da Vinci</w:t>
      </w:r>
      <w:r>
        <w:br/>
      </w:r>
      <w:r>
        <w:rPr>
          <w:b/>
        </w:rPr>
        <w:t>………………………………………….</w:t>
      </w:r>
      <w:r>
        <w:br/>
      </w:r>
      <w:r>
        <w:rPr>
          <w:b/>
        </w:rPr>
        <w:t>………………………………………….</w:t>
      </w:r>
      <w:r>
        <w:br/>
      </w:r>
      <w:r>
        <w:rPr>
          <w:b/>
        </w:rPr>
        <w:t>………………………………………….</w:t>
      </w:r>
      <w:r>
        <w:br/>
      </w:r>
      <w:r>
        <w:rPr>
          <w:b/>
        </w:rPr>
        <w:t xml:space="preserve">Tài liệu có 9 trang, trên đây là tóm tắt 2 trang đầu của Giáo án Ngữ văn 11 Ét-va-mun-chơ và “Tiếng thét”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Nguyệt cầm</w:t>
      </w:r>
      <w:r>
        <w:br/>
      </w:r>
      <w:r>
        <w:t>Giáo án Thời gian</w:t>
      </w:r>
      <w:r>
        <w:br/>
      </w:r>
      <w:r>
        <w:t>Giáo án Gai</w:t>
      </w:r>
      <w:r>
        <w:br/>
      </w:r>
      <w:r>
        <w:t>Giáo án Thực hành tiếng Việt trang 65</w:t>
      </w:r>
      <w:r>
        <w:br/>
      </w:r>
      <w:r>
        <w:t>Giáo án Viết văn bản nghị luận về một tác phẩm văn học (Bài thơ) hoặc tác phẩm nghệ thuật (Bức tranh, pho tượng)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