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Ôn tập trang 32</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Ôn tập trang 32</w:t>
      </w:r>
      <w:r>
        <w:br/>
      </w:r>
      <w:r>
        <w:rPr>
          <w:b/>
        </w:rPr>
        <w:t xml:space="preserve">I. MỤC TIÊU </w:t>
      </w:r>
      <w:r>
        <w:br/>
      </w:r>
      <w:r>
        <w:rPr>
          <w:b/>
        </w:rPr>
        <w:t>1. Về kiến thức</w:t>
      </w:r>
      <w:r>
        <w:br/>
      </w:r>
      <w:r>
        <w:t>- Nhận diện và trình bày được các yếu tố của bi kịch:</w:t>
      </w:r>
      <w:r>
        <w:rPr>
          <w:i/>
        </w:rPr>
        <w:t xml:space="preserve"> xung đột, hành động, lời thoại, nhân vật, cốt truyện, hiệu ứng thanh lọc.</w:t>
      </w:r>
      <w:r>
        <w:br/>
      </w:r>
      <w:r>
        <w:t>- Xác định và phân tích được những đặc điểm cơ bản của ngôn ngữ viết và những lưu ý khi sử dụng ngôn ngữ viết.</w:t>
      </w:r>
      <w:r>
        <w:br/>
      </w:r>
      <w:r>
        <w:t>- Trình bày được các lưu ý khi viết một văn bản nghị luận giới thiệu một kịch bản văn học hoặc một bộ phim.</w:t>
      </w:r>
      <w:r>
        <w:br/>
      </w:r>
      <w:r>
        <w:t>- Chia sẻ được ý nghĩa của lẽ sống đối với mỗi người.</w:t>
      </w:r>
      <w:r>
        <w:br/>
      </w:r>
      <w:r>
        <w:rPr>
          <w:b/>
        </w:rPr>
        <w:t>2. Về năng lực</w:t>
      </w:r>
      <w:r>
        <w:br/>
      </w:r>
      <w:r>
        <w:t>- Tư duy phản biện, năng lực hợp tác, giải quyết vấn đề...</w:t>
      </w:r>
      <w:r>
        <w:br/>
      </w:r>
      <w:r>
        <w:rPr>
          <w:b/>
        </w:rPr>
        <w:t>3. Về phẩm chất</w:t>
      </w:r>
      <w:r>
        <w:br/>
      </w:r>
      <w:r>
        <w:t xml:space="preserve">- HS biết liên hệ các vấn đề về ý chí, lí tưởng và lẽ sống cao đẹp của mỗi người. </w:t>
      </w:r>
      <w:r>
        <w:br/>
      </w:r>
      <w:r>
        <w:rPr>
          <w:b/>
        </w:rPr>
        <w:t>II. THIẾT BỊ DẠY HỌC VÀ HỌC LIỆU</w:t>
      </w:r>
      <w:r>
        <w:br/>
      </w:r>
      <w:r>
        <w:t>- SGK, SGV.</w:t>
      </w:r>
      <w:r>
        <w:br/>
      </w:r>
      <w:r>
        <w:t>- Một số video, tranh ảnh liên quan đến nội dung các bài học.</w:t>
      </w:r>
      <w:r>
        <w:br/>
      </w:r>
      <w:r>
        <w:t>- Máy chiếu, máy tính</w:t>
      </w:r>
      <w:r>
        <w:br/>
      </w:r>
      <w:r>
        <w:t>- Giấy A0 hoặc bảng phụ để HS làm việc nhóm.</w:t>
      </w:r>
      <w:r>
        <w:br/>
      </w:r>
      <w:r>
        <w:t>- Phiếu học tập.</w:t>
      </w:r>
      <w:r>
        <w:br/>
      </w:r>
      <w:r>
        <w:rPr>
          <w:b/>
        </w:rPr>
        <w:t>III. TIẾN TRÌNH DẠY HỌC</w:t>
      </w:r>
      <w:r>
        <w:br/>
      </w:r>
      <w:r>
        <w:rPr>
          <w:b/>
        </w:rPr>
        <w:t>A. HOẠT ĐỘNG KHỞI ĐỘNG</w:t>
      </w:r>
      <w:r>
        <w:br/>
      </w:r>
      <w:r>
        <w:rPr>
          <w:b/>
        </w:rPr>
        <w:t>a) Mục tiêu</w:t>
      </w:r>
      <w:r>
        <w:t>: Giúp HS</w:t>
      </w:r>
      <w:r>
        <w:br/>
      </w:r>
      <w:r>
        <w:t>- Kết nối kiến thức từ cuộc sống vào nội dung bài học.</w:t>
      </w:r>
      <w:r>
        <w:br/>
      </w:r>
      <w:r>
        <w:t>- Khái quát, tổng hợp tri thức Ngữ văn.</w:t>
      </w:r>
      <w:r>
        <w:br/>
      </w:r>
      <w:r>
        <w:rPr>
          <w:b/>
        </w:rPr>
        <w:t>b) Nội dung</w:t>
      </w:r>
      <w:r>
        <w:t xml:space="preserve">: </w:t>
      </w:r>
      <w:r>
        <w:br/>
      </w:r>
      <w:r>
        <w:rPr>
          <w:b/>
        </w:rPr>
        <w:t>GV</w:t>
      </w:r>
      <w:r>
        <w:t xml:space="preserve"> tổ chức trò chơi “Chiếc nón kì diệu”</w:t>
      </w:r>
      <w:r>
        <w:br/>
      </w:r>
      <w:r>
        <w:rPr>
          <w:b/>
        </w:rPr>
        <w:t>c) Sản phẩm:</w:t>
      </w:r>
      <w:r>
        <w:t xml:space="preserve"> HS nêu/trình bày được</w:t>
      </w:r>
      <w:r>
        <w:br/>
      </w:r>
      <w:r>
        <w:t>- Xác định được kiến thức</w:t>
      </w:r>
      <w:r>
        <w:br/>
      </w:r>
      <w:r>
        <w:rPr>
          <w:b/>
        </w:rPr>
        <w:t xml:space="preserve">d) Tổ chức thực hiện: </w:t>
      </w:r>
      <w:r>
        <w:br/>
      </w:r>
      <w:r>
        <w:t xml:space="preserve">Bước 1. Chuyển giao nhiệm vụ </w:t>
      </w:r>
      <w:r>
        <w:br/>
      </w:r>
      <w:r>
        <w:t>GV chiếu bảng: HS điền bảng K – W – L nhắc lại những kiến thức đã học trong chủ đề</w:t>
      </w:r>
      <w:r>
        <w:br/>
      </w:r>
      <w:r>
        <w:t>Bước 2. Thực hiện nhiệm vụ</w:t>
      </w:r>
      <w:r>
        <w:br/>
      </w:r>
      <w:r>
        <w:t xml:space="preserve">Học sinh suy nghĩ và trả lời </w:t>
      </w:r>
      <w:r>
        <w:br/>
      </w:r>
      <w:r>
        <w:t xml:space="preserve">Bước 3. Báo cáo, thảo luận </w:t>
      </w:r>
      <w:r>
        <w:br/>
      </w:r>
      <w:r>
        <w:t xml:space="preserve">Học sinh chia sẻ </w:t>
      </w:r>
      <w:r>
        <w:br/>
      </w:r>
      <w:r>
        <w:t xml:space="preserve">Bước 4. Kết luận, nhận định </w:t>
      </w:r>
      <w:r>
        <w:br/>
      </w:r>
      <w:r>
        <w:t>Giáo viên dẫn dắt vào bài học</w:t>
      </w:r>
      <w:r>
        <w:br/>
      </w:r>
      <w:r>
        <w:rPr>
          <w:b/>
        </w:rPr>
        <w:t>B. HOẠT ĐỘNG HÌNH THÀNH KIẾN THỨC</w:t>
      </w:r>
      <w:r>
        <w:br/>
      </w:r>
      <w:r>
        <w:br/>
      </w:r>
      <w:r>
        <w:br/>
      </w:r>
      <w:r>
        <w:br/>
      </w:r>
      <w:r>
        <w:br/>
      </w:r>
      <w:r>
        <w:rPr>
          <w:b/>
        </w:rPr>
        <w:t>HOẠT ĐỘNG CỦA GV – HS</w:t>
      </w:r>
      <w:r>
        <w:br/>
      </w:r>
      <w:r>
        <w:br/>
      </w:r>
      <w:r>
        <w:br/>
      </w:r>
      <w:r>
        <w:rPr>
          <w:b/>
        </w:rPr>
        <w:t>DỰ KIẾN SẢN PHẨM</w:t>
      </w:r>
      <w:r>
        <w:br/>
      </w:r>
      <w:r>
        <w:br/>
      </w:r>
      <w:r>
        <w:br/>
      </w:r>
      <w:r>
        <w:br/>
      </w:r>
      <w:r>
        <w:br/>
      </w:r>
      <w:r>
        <w:rPr>
          <w:b/>
        </w:rPr>
        <w:t>B1: Chuyển giao nhiệm vụ (GV): HĐ nhóm</w:t>
      </w:r>
      <w:r>
        <w:br/>
      </w:r>
      <w:r>
        <w:t xml:space="preserve">- GV hướng dẫn HS ôn tập về tri thức Ngữ văn bài </w:t>
      </w:r>
      <w:r>
        <w:t>6</w:t>
      </w:r>
      <w:r>
        <w:t xml:space="preserve">. </w:t>
      </w:r>
      <w:r>
        <w:br/>
      </w:r>
      <w:r>
        <w:rPr>
          <w:b/>
        </w:rPr>
        <w:t xml:space="preserve">B2: Thực hiện nhiệm vụ: </w:t>
      </w:r>
      <w:r>
        <w:t>HS trao đổi thảo luận hoàn thiện bảng mẫu.</w:t>
      </w:r>
      <w:r>
        <w:br/>
      </w:r>
      <w:r>
        <w:rPr>
          <w:b/>
        </w:rPr>
        <w:t xml:space="preserve">B3: Báo cáo, thảo luận: </w:t>
      </w:r>
      <w:r>
        <w:t>Đại diện nhóm trình bày;</w:t>
      </w:r>
      <w:r>
        <w:br/>
      </w:r>
      <w:r>
        <w:t>Các nhóm theo dõi, nhận xét, bổ sung</w:t>
      </w:r>
      <w:r>
        <w:br/>
      </w:r>
      <w:r>
        <w:t>(Phần thuyết trình có thể thuyết trình kết hợp với các slile hoặc sapo)</w:t>
      </w:r>
      <w:r>
        <w:br/>
      </w:r>
      <w:r>
        <w:rPr>
          <w:b/>
        </w:rPr>
        <w:t>B4: Kết luận, nhận định (GV):</w:t>
      </w:r>
      <w:r>
        <w:t xml:space="preserve"> </w:t>
      </w:r>
      <w:r>
        <w:br/>
      </w:r>
      <w:r>
        <w:t>- Đánh giá, nhận xét (hoạt động nhóm của HS và sản phẩm), chốt kiến thức chuyển sang hoàn thiện phiếu học tập số 2.</w:t>
      </w:r>
      <w:r>
        <w:br/>
      </w:r>
      <w:r>
        <w:t>Nhận xét phần trình bày của các nhóm.</w:t>
      </w:r>
      <w:r>
        <w:br/>
      </w:r>
      <w:r>
        <w:br/>
      </w:r>
      <w:r>
        <w:br/>
      </w:r>
      <w:r>
        <w:rPr>
          <w:b/>
        </w:rPr>
        <w:t>1. Truyện ngắn:</w:t>
      </w:r>
      <w:r>
        <w:t xml:space="preserve"> là thể loại tự sự hư cấu có dung lượng nhỏ, thường phù hợp để đọc hết trong một lần. Với quy mô hạn chế, số lượng nhân vật và sự kiện ít, truyện ngắn chỉ tập trung miêu tả một khía cạnh hoặc trạng thái cụ thể của đời sống xã hội.</w:t>
      </w:r>
      <w:r>
        <w:br/>
      </w:r>
      <w:r>
        <w:rPr>
          <w:b/>
        </w:rPr>
        <w:t xml:space="preserve">2. Cốt truyện của truyện ngắn hiện đại: </w:t>
      </w:r>
      <w:r>
        <w:t>thường đơn giản, cô đúc; tập trung xoay quanh một tình huống. Trong đó, các sự kiện trong câu chuyện được sắp xếp theo hướng tập trung vào một vài biến cố chính, dồn nên mâu thuẫn trong một khoảng thời gian ngắn.</w:t>
      </w:r>
      <w:r>
        <w:br/>
      </w:r>
      <w:r>
        <w:rPr>
          <w:b/>
        </w:rPr>
        <w:t>3. Điểm nhìn ngôi thứ ba (toàn tri, hạn trị) và sự thay đổi điểm nhìn:</w:t>
      </w:r>
      <w:r>
        <w:br/>
      </w:r>
      <w:r>
        <w:t xml:space="preserve">- </w:t>
      </w:r>
      <w:r>
        <w:rPr>
          <w:i/>
        </w:rPr>
        <w:t>Điểm nhìn ngôi thứ ba toàn trị:</w:t>
      </w:r>
      <w:r>
        <w:t xml:space="preserve"> Tầm hiểu biết của người kể chuyện bao trùm toàn bộ thế giới nhân vật, không bị giới hạn trong cái nhìn của nhân vật nào, thấu suốt tất cả suy nghĩ và cảm xúc của các nhân vật, tất cả mọi thời điểm, địa điểm và sự kiện.</w:t>
      </w:r>
      <w:r>
        <w:br/>
      </w:r>
      <w:r>
        <w:t xml:space="preserve">- </w:t>
      </w:r>
      <w:r>
        <w:rPr>
          <w:i/>
        </w:rPr>
        <w:t>Điểm nhìn ngôi thứ ba hạn tri:</w:t>
      </w:r>
      <w:r>
        <w:t xml:space="preserve"> Tầm hiểu biết của người kể chuyện chỉ giới hạn trong cái nhìn của một nhân vật trung tâm, chỉ thấu suốt suy nghĩ, cảm xúc của nhân vật đó và các sự kiện mà nhân vật đó biết.</w:t>
      </w:r>
      <w:r>
        <w:br/>
      </w:r>
      <w:r>
        <w:rPr>
          <w:i/>
        </w:rPr>
        <w:t>- Thay đổi điểm nhìn:</w:t>
      </w:r>
      <w:r>
        <w:t xml:space="preserve"> Trong nhiều tác phẩm truyện hiện đại, thường có sự di chuyển điểm nhìn kể chuyện, có thể từ ngôi thứ nhất sang ngôi thứ ba, từ ngôi thứ ba hạn tri sang toàn tri, hoặc giữa nhiều ngôi thứ nhất khác nhau. Thủ pháp này có nhiều tác dụng trong việc thể hiện ý đồ nghệ thuật của tác giả dẫn dắt độc giả vào thế giới tinh thần của nhân vật; quan sát, thể hiện sự việc, con người từ nhiều góc nhìn...</w:t>
      </w:r>
      <w:r>
        <w:br/>
      </w:r>
      <w:r>
        <w:rPr>
          <w:b/>
        </w:rPr>
        <w:t>4. Nhân vật trong truyện ngắn:</w:t>
      </w:r>
      <w:r>
        <w:t xml:space="preserve"> Truyện ngắn hiện đại thường chỉ có 1 – 2 nhân vật chính – tức nhân vật hiện lên như một chủ thể độc lập, giữ vai trò chủ đạo trong việc thể hiện chủ đề và tư tưởng của tác phẩm – được khắc họa qua ngoại hình, hành động đối thoại, độc thoại nội tâm và qua đánh giá của các nhân vật khác cũng như của người kể chuyện.</w:t>
      </w:r>
      <w:r>
        <w:br/>
      </w:r>
      <w:r>
        <w:rPr>
          <w:b/>
        </w:rPr>
        <w:t>5. Một số hiện tượng phá vỡ những quy tắc ngôn ngữ thông thường: đặc điểm và tác dụng:</w:t>
      </w:r>
      <w:r>
        <w:t xml:space="preserve"> </w:t>
      </w:r>
      <w:r>
        <w:br/>
      </w:r>
      <w:r>
        <w:t>- Trong thực tế, có những cấu trúc ngữ nghĩa, cú pháp không theo quy tắc ngôn ngữ thông thường. Những hiện tượng này thường xuất hiện trong các tác phẩm văn chương. Có thể kể đến một số loại sau:</w:t>
      </w:r>
      <w:r>
        <w:br/>
      </w:r>
      <w:r>
        <w:rPr>
          <w:i/>
        </w:rPr>
        <w:t>• Hiện tượng điều trật tự từ ngữ</w:t>
      </w:r>
      <w:r>
        <w:br/>
      </w:r>
      <w:r>
        <w:t>- Đảo trật tự từ ngữ so với trật tự từ ngữ thông thường được dùng với mục đích nhấn mạnh, tăng sức biểu cảm cho sự diễn đạt.</w:t>
      </w:r>
      <w:r>
        <w:br/>
      </w:r>
      <w:r>
        <w:t xml:space="preserve">Ví dụ: Cây bưởi sau nhà </w:t>
      </w:r>
      <w:r>
        <w:rPr>
          <w:b/>
        </w:rPr>
        <w:t>ngan ngát hương đưa.</w:t>
      </w:r>
      <w:r>
        <w:br/>
      </w:r>
      <w:r>
        <w:t xml:space="preserve"> (Phan Thị Thanh Nhàn, Hương thầm)</w:t>
      </w:r>
      <w:r>
        <w:br/>
      </w:r>
      <w:r>
        <w:t>- Nếu so sánh hai cách diễn đạt “hương đưa ngan ngát" (trật tự thông thường) và “ngan ngát hương đưa” (trật tự đã thay đổi), chúng ta sẽ thấy cách diễn đạt thứ hai giàu sức biểu cảm hơn đồng thời cũng giàu nhạc tính hơn.</w:t>
      </w:r>
      <w:r>
        <w:br/>
      </w:r>
      <w:r>
        <w:rPr>
          <w:i/>
        </w:rPr>
        <w:t>• Hiện tượng mở rộng khả năng kết hợp của từ</w:t>
      </w:r>
      <w:r>
        <w:br/>
      </w:r>
      <w:r>
        <w:t>- Ở hiện tượng này, từ ngữ được cung cấp thêm những khả năng kết hợp mới tạo ra những kết hợp từ vô cùng độc đáo, nhằm tăng hiệu quả diễn đạt.</w:t>
      </w:r>
      <w:r>
        <w:br/>
      </w:r>
      <w:r>
        <w:t>Ví dụ:</w:t>
      </w:r>
      <w:r>
        <w:rPr>
          <w:i/>
        </w:rPr>
        <w:t xml:space="preserve"> Đàn cò áo trắng </w:t>
      </w:r>
      <w:r>
        <w:br/>
      </w:r>
      <w:r>
        <w:rPr>
          <w:i/>
        </w:rPr>
        <w:t xml:space="preserve"> Khiêng nắng</w:t>
      </w:r>
      <w:r>
        <w:br/>
      </w:r>
      <w:r>
        <w:rPr>
          <w:i/>
        </w:rPr>
        <w:t xml:space="preserve"> Qua sông</w:t>
      </w:r>
      <w:r>
        <w:br/>
      </w:r>
      <w:r>
        <w:rPr>
          <w:i/>
        </w:rPr>
        <w:t xml:space="preserve"> (Trần Đăng Khoa, Em kể chuyện này)</w:t>
      </w:r>
      <w:r>
        <w:br/>
      </w:r>
      <w:r>
        <w:t>- Trong ví dụ trên, “nắng” được hình dung như một vật thể có hình dạng, khối lượng, có thể khiêng được. Cách kết hợp từ “khiêng nắng” phá vỡ quy tắc kết hợp từ thông thường, tạo ra một ấn tượng đặc biệt cho người đọc.</w:t>
      </w:r>
      <w:r>
        <w:br/>
      </w:r>
      <w:r>
        <w:rPr>
          <w:i/>
        </w:rPr>
        <w:t>• Hiện tượng tách biệt</w:t>
      </w:r>
      <w:r>
        <w:br/>
      </w:r>
      <w:r>
        <w:t>- Tách biệt là hiện tượng tách các thành phần câu thành những câu độc lập với dụng ý nhấn mạnh hoặc bộc lộ cảm xúc.</w:t>
      </w:r>
      <w:r>
        <w:br/>
      </w:r>
      <w:r>
        <w:rPr>
          <w:i/>
        </w:rPr>
        <w:t>Ví dụ: Đã có năm nhà nhận bán. Tiền họ đã nhận ngay từ bây giờ. Nhưng vừa mới lúc này đây, họ đến bảo không bán thóc nữa, mà lại bỏ tiền. Mà trả có hai mươi. Thế có giết người ta không! Bây giờ tôi đang chết dở đây.</w:t>
      </w:r>
      <w:r>
        <w:br/>
      </w:r>
      <w:r>
        <w:t xml:space="preserve"> (Nguyễn Khắc Trường, Mảnh đất lắm người nhiều ma)</w:t>
      </w:r>
      <w:r>
        <w:br/>
      </w:r>
      <w:r>
        <w:t xml:space="preserve"> - Việc tách thành phần câu thành câu độc lập trong ví dụ trên có tác dụng nhấn mạnh sự việc “trả có hai mươi”, đồng thời bộc lộ cảm xúc bối rối, lo lắng của nhân vật.</w:t>
      </w:r>
      <w:r>
        <w:br/>
      </w:r>
      <w:r>
        <w:br/>
      </w:r>
      <w:r>
        <w:br/>
      </w:r>
      <w:r>
        <w:br/>
      </w:r>
      <w:r>
        <w:br/>
      </w:r>
      <w:r>
        <w:rPr>
          <w:b/>
        </w:rPr>
        <w:t>………………………………………….</w:t>
      </w:r>
      <w:r>
        <w:br/>
      </w:r>
      <w:r>
        <w:rPr>
          <w:b/>
        </w:rPr>
        <w:t>………………………………………….</w:t>
      </w:r>
      <w:r>
        <w:br/>
      </w:r>
      <w:r>
        <w:rPr>
          <w:b/>
        </w:rPr>
        <w:t>………………………………………….</w:t>
      </w:r>
      <w:r>
        <w:br/>
      </w:r>
      <w:r>
        <w:rPr>
          <w:b/>
        </w:rPr>
        <w:t xml:space="preserve">Tài liệu có 11 trang, trên đây là tóm tắt 5 trang đầu của Giáo án Ngữ văn 11 Ôn tập trang 32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Viết văn bản nghị luận về một vấn đề xã hội trong tác phẩm văn học</w:t>
      </w:r>
      <w:r>
        <w:br/>
      </w:r>
      <w:r>
        <w:t>Giáo án Trình bày ý kiến về một vấn đề xã hội trong tác phẩm văn học</w:t>
      </w:r>
      <w:r>
        <w:br/>
      </w:r>
      <w:r>
        <w:t>Giáo án Giới thiệu bài học và tri thức ngữ văn trang 33</w:t>
      </w:r>
      <w:r>
        <w:br/>
      </w:r>
      <w:r>
        <w:t>Giáo án Trao duyên</w:t>
      </w:r>
      <w:r>
        <w:br/>
      </w:r>
      <w:r>
        <w:t>Giáo án Độc “Tiểu Thanh kí”</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