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Điểm, đường thẳng và mặt phẳng trong không gian</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1 (Chân trời sáng tạo): Điểm, đường thẳng và mặt phẳng trong không gian</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các quan hệ liên thuộc cơ bản giữa điểm, đường thẳng, mặt phẳng trong không gian.</w:t>
      </w:r>
      <w:r>
        <w:br/>
      </w:r>
      <w:r>
        <w:t>-</w:t>
      </w:r>
      <w:r>
        <w:t xml:space="preserve"> </w:t>
      </w:r>
      <w:r>
        <w:t>Mô tả được ba cách xác định mặt phẳng (qua ba điểm không thẳng hàng; qua một đường thẳng và một điểm không thuộc đường thẳng đó; qua hai đường thẳng cắt nhau.</w:t>
      </w:r>
      <w:r>
        <w:br/>
      </w:r>
      <w:r>
        <w:t>-</w:t>
      </w:r>
      <w:r>
        <w:t xml:space="preserve"> </w:t>
      </w:r>
      <w:r>
        <w:t>Xác định giao tuyến của hai mặt phẳng, giao điểm của đường thẳng và mặt phẳng.</w:t>
      </w:r>
      <w:r>
        <w:br/>
      </w:r>
      <w:r>
        <w:t>-</w:t>
      </w:r>
      <w:r>
        <w:t xml:space="preserve"> </w:t>
      </w:r>
      <w:r>
        <w:t>Vận dụng được các tính chất về giao tuyến của hai mặt phẳng; giao điểm của đường thẳng và mặt phẳng vào giải bài tập.</w:t>
      </w:r>
      <w:r>
        <w:br/>
      </w:r>
      <w:r>
        <w:t>-</w:t>
      </w:r>
      <w:r>
        <w:t xml:space="preserve"> </w:t>
      </w:r>
      <w:r>
        <w:t>Nhận biết hình chóp và hình tứ diện.</w:t>
      </w:r>
      <w:r>
        <w:br/>
      </w:r>
      <w:r>
        <w:t>-</w:t>
      </w:r>
      <w:r>
        <w:t xml:space="preserve"> </w:t>
      </w:r>
      <w:r>
        <w:t>Vận dụng được kiến thức về đường thẳng, mặt phẳng trong không gian để mô tả một số hình ảnh trong thực tiễn.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so sánh, phân tích, lập luận trong quá trình hình thành mối quan hệ liên thuộc giữa điểm, đường, mặt phẳng; xác định mặt phẳng; hình thành khái niệm về hình chóp, hình tứ diện,...</w:t>
      </w:r>
      <w:r>
        <w:br/>
      </w:r>
      <w:r>
        <w:t>-</w:t>
      </w:r>
      <w:r>
        <w:t xml:space="preserve"> </w:t>
      </w:r>
      <w:r>
        <w:t>Mô hình hóa toán học: Vận dụng được kiến thức về đường thẳng, mặt phẳng trong không gian để mô tả một số hình ảnh trong thực tiễn.</w:t>
      </w:r>
      <w:r>
        <w:br/>
      </w:r>
      <w:r>
        <w:t>-</w:t>
      </w:r>
      <w:r>
        <w:t xml:space="preserve"> </w:t>
      </w:r>
      <w:r>
        <w:t>Giải quyết vấn đề toán học:</w:t>
      </w:r>
      <w:r>
        <w:t xml:space="preserve"> xác định được giao tuyến của hai mặt phẳng, giao điểm của đường thẳng và mặt phẳng, vận dụng các tính chất về giao tuyến, giao điểm; nhận biết hình chóp, hình tứ diện.</w:t>
      </w:r>
      <w:r>
        <w:br/>
      </w:r>
      <w:r>
        <w:t>-</w:t>
      </w:r>
      <w:r>
        <w:t xml:space="preserve"> </w:t>
      </w:r>
      <w:r>
        <w:t>Giao tiếp toán học: đọc, hiểu, trao đổi thông tin toán học.</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 HS có cơ hội phân biệt giữa hình học không gian và hình học phẳng thông qua so sánh các hình hai chiều và ba chiều.</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xml:space="preserve">- GV yêu cầu HS đọc tình huống mở đầu </w:t>
      </w:r>
      <w:r>
        <w:br/>
      </w:r>
      <w:r>
        <w:t>Môn học Hình học phẳng tìm hiểu tính chất của các hình cùng thuộc một mặt phẳng. Môn học Hình học không gian tìm hiểu tính chất của các hình trong không gian, những hình này có thể chứa những điểm không cùng thuộc một mặt phẳng. Hãy phân loại các hình sau đâu thành hai nhóm hình khác nhau.</w:t>
      </w:r>
      <w:r>
        <w:br/>
      </w:r>
      <w:r>
        <w:drawing>
          <wp:inline xmlns:a="http://schemas.openxmlformats.org/drawingml/2006/main" xmlns:pic="http://schemas.openxmlformats.org/drawingml/2006/picture">
            <wp:extent cx="3409950" cy="1409700"/>
            <wp:docPr id="1" name="Picture 1"/>
            <wp:cNvGraphicFramePr>
              <a:graphicFrameLocks noChangeAspect="1"/>
            </wp:cNvGraphicFramePr>
            <a:graphic>
              <a:graphicData uri="http://schemas.openxmlformats.org/drawingml/2006/picture">
                <pic:pic>
                  <pic:nvPicPr>
                    <pic:cNvPr id="0" name="temp_inline_cfd1ca2b3be04d348b9fba29b4d6e602.jpg"/>
                    <pic:cNvPicPr/>
                  </pic:nvPicPr>
                  <pic:blipFill>
                    <a:blip r:embed="rId9"/>
                    <a:stretch>
                      <a:fillRect/>
                    </a:stretch>
                  </pic:blipFill>
                  <pic:spPr>
                    <a:xfrm>
                      <a:off x="0" y="0"/>
                      <a:ext cx="3409950" cy="14097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t>Nhóm Hình học phẳng:</w:t>
      </w:r>
      <w:r>
        <w:br/>
      </w:r>
      <w:r>
        <w:drawing>
          <wp:inline xmlns:a="http://schemas.openxmlformats.org/drawingml/2006/main" xmlns:pic="http://schemas.openxmlformats.org/drawingml/2006/picture">
            <wp:extent cx="3352800" cy="819150"/>
            <wp:docPr id="2" name="Picture 2"/>
            <wp:cNvGraphicFramePr>
              <a:graphicFrameLocks noChangeAspect="1"/>
            </wp:cNvGraphicFramePr>
            <a:graphic>
              <a:graphicData uri="http://schemas.openxmlformats.org/drawingml/2006/picture">
                <pic:pic>
                  <pic:nvPicPr>
                    <pic:cNvPr id="0" name="temp_inline_4cc208bd9cc54440a63965d72674767b.jpg"/>
                    <pic:cNvPicPr/>
                  </pic:nvPicPr>
                  <pic:blipFill>
                    <a:blip r:embed="rId10"/>
                    <a:stretch>
                      <a:fillRect/>
                    </a:stretch>
                  </pic:blipFill>
                  <pic:spPr>
                    <a:xfrm>
                      <a:off x="0" y="0"/>
                      <a:ext cx="3352800" cy="819150"/>
                    </a:xfrm>
                    <a:prstGeom prst="rect"/>
                  </pic:spPr>
                </pic:pic>
              </a:graphicData>
            </a:graphic>
          </wp:inline>
        </w:drawing>
      </w:r>
      <w:r>
        <w:br/>
      </w:r>
      <w:r>
        <w:t>Nhóm Hình học không gian:</w:t>
      </w:r>
      <w:r>
        <w:br/>
      </w:r>
      <w:r>
        <w:drawing>
          <wp:inline xmlns:a="http://schemas.openxmlformats.org/drawingml/2006/main" xmlns:pic="http://schemas.openxmlformats.org/drawingml/2006/picture">
            <wp:extent cx="3124200" cy="1028700"/>
            <wp:docPr id="3" name="Picture 3"/>
            <wp:cNvGraphicFramePr>
              <a:graphicFrameLocks noChangeAspect="1"/>
            </wp:cNvGraphicFramePr>
            <a:graphic>
              <a:graphicData uri="http://schemas.openxmlformats.org/drawingml/2006/picture">
                <pic:pic>
                  <pic:nvPicPr>
                    <pic:cNvPr id="0" name="temp_inline_080d3216fdef4193a91ef73a96f3242d.jpg"/>
                    <pic:cNvPicPr/>
                  </pic:nvPicPr>
                  <pic:blipFill>
                    <a:blip r:embed="rId11"/>
                    <a:stretch>
                      <a:fillRect/>
                    </a:stretch>
                  </pic:blipFill>
                  <pic:spPr>
                    <a:xfrm>
                      <a:off x="0" y="0"/>
                      <a:ext cx="3124200" cy="1028700"/>
                    </a:xfrm>
                    <a:prstGeom prst="rect"/>
                  </pic:spPr>
                </pic:pic>
              </a:graphicData>
            </a:graphic>
          </wp:inline>
        </w:drawing>
      </w:r>
      <w:r>
        <w:br/>
      </w:r>
      <w:r>
        <w:rPr>
          <w:b/>
        </w:rPr>
        <w:t xml:space="preserve">Bước 4: Kết luận, nhận định: </w:t>
      </w:r>
      <w:r>
        <w:t>GV đánh giá kết quả của HS, trên cơ sở đó dẫn dắt HS vào bài học mới: “Trong chương này, chúng ta cùng đi tìm hiểu về điểm, đường thẳng, mặt phẳng trong không gian; mối quan hệ song song trong không gian có khác gì hình học phẳng; cũng như các ứng dụng của chúng. Bài đầu tiên của chương chúng ta đi tìm hiểu về những yếu tố cơ bản: điểm, đường thẳng và mặt phẳng trong không gian.”</w:t>
      </w:r>
      <w:r>
        <w:br/>
      </w:r>
      <w:r>
        <w:rPr>
          <w:b/>
        </w:rPr>
        <w:t>B.</w:t>
      </w:r>
      <w:r>
        <w:t xml:space="preserve"> </w:t>
      </w:r>
      <w:r>
        <w:rPr>
          <w:b/>
        </w:rPr>
        <w:t>HÌNH THÀNH KIẾN THỨC MỚI</w:t>
      </w:r>
      <w:r>
        <w:br/>
      </w:r>
      <w:r>
        <w:rPr>
          <w:b/>
        </w:rPr>
        <w:t>Hoạt động 1: Mặt phẳng trong không gian. Các tính chất thừa nhận của hình học không gian.</w:t>
      </w:r>
      <w:r>
        <w:br/>
      </w:r>
      <w:r>
        <w:rPr>
          <w:b/>
        </w:rPr>
        <w:t>a) Mục tiêu:</w:t>
      </w:r>
      <w:r>
        <w:t xml:space="preserve"> </w:t>
      </w:r>
      <w:r>
        <w:br/>
      </w:r>
      <w:r>
        <w:t>-</w:t>
      </w:r>
      <w:r>
        <w:t xml:space="preserve"> </w:t>
      </w:r>
      <w:r>
        <w:t>Nhận biết các quan hệ liên thuộc cơ bản giữa điểm, đường thẳng, mặt phẳng trong không gian.</w:t>
      </w:r>
      <w:r>
        <w:br/>
      </w:r>
      <w:r>
        <w:t>-</w:t>
      </w:r>
      <w:r>
        <w:t xml:space="preserve"> </w:t>
      </w:r>
      <w:r>
        <w:t>Nhận biết các tính chất được thừa nhận của hình học không gian.</w:t>
      </w:r>
      <w:r>
        <w:br/>
      </w:r>
      <w:r>
        <w:t>-</w:t>
      </w:r>
      <w:r>
        <w:t xml:space="preserve"> </w:t>
      </w:r>
      <w:r>
        <w:t>Vận dụng được các tính chất đó.</w:t>
      </w:r>
      <w:r>
        <w:br/>
      </w:r>
      <w:r>
        <w:rPr>
          <w:b/>
        </w:rPr>
        <w:t>b) Nội dung:</w:t>
      </w:r>
      <w:r>
        <w:br/>
      </w:r>
      <w:r>
        <w:rPr>
          <w:b/>
        </w:rPr>
        <w:t xml:space="preserve"> </w:t>
      </w:r>
      <w:r>
        <w:t>HS đọc SGK, nghe giảng, thực hiện các nhiệm vụ được giao, suy nghĩ trả lời câu hỏi, thực hiện các hoạt động mục 1 và mục 2.</w:t>
      </w:r>
      <w:r>
        <w:br/>
      </w:r>
      <w:r>
        <w:rPr>
          <w:b/>
        </w:rPr>
        <w:t xml:space="preserve">c) Sản phẩm: </w:t>
      </w:r>
      <w:r>
        <w:t>HS hình thành được kiến thức bài học về mặt phẳng trong không gian,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yêu cầu HS thảo luận nhóm đôi, hoàn thành</w:t>
      </w:r>
      <w:r>
        <w:t xml:space="preserve"> </w:t>
      </w:r>
      <w:r>
        <w:rPr>
          <w:b/>
        </w:rPr>
        <w:t>HĐKP 1.</w:t>
      </w:r>
      <w:r>
        <w:br/>
      </w:r>
      <w:r>
        <w:t xml:space="preserve"> </w:t>
      </w:r>
      <w:r>
        <w:br/>
      </w:r>
      <w:r>
        <w:t>- GV gi</w:t>
      </w:r>
      <w:r>
        <w:t>ới thiệu về các đối tượng cơ bản của hình học không gian.</w:t>
      </w:r>
      <w:r>
        <w:br/>
      </w:r>
      <w:r>
        <w:t>+ Lưu ý: không định nghĩa về điểm, đường, mặt phẳng.</w:t>
      </w:r>
      <w:r>
        <w:br/>
      </w:r>
      <w:r>
        <w:t>+ Giới thiệu về cách biểu diễn mặt phẳng phẳng và kí hiệu.</w:t>
      </w:r>
      <w:r>
        <w:br/>
      </w:r>
      <w:r>
        <w:t xml:space="preserve"> </w:t>
      </w:r>
      <w:r>
        <w:br/>
      </w:r>
      <w:r>
        <w:t>- GV cho HS quan sát hình ảnh điểm thuộc mặt phẳng và không thuộc.</w:t>
      </w:r>
      <w:r>
        <w:br/>
      </w:r>
      <w:r>
        <w:br/>
      </w:r>
      <w:r>
        <w:br/>
      </w:r>
      <w:r>
        <w:rPr>
          <w:b/>
        </w:rPr>
        <w:t>1. Mặt phẳng trong không gian</w:t>
      </w:r>
      <w:r>
        <w:br/>
      </w:r>
      <w:r>
        <w:rPr>
          <w:b/>
        </w:rPr>
        <w:t>HĐKP 1</w:t>
      </w:r>
      <w:r>
        <w:br/>
      </w:r>
      <w:r>
        <w:t>Ví dụ về hình ảnh của mặt phẳng:</w:t>
      </w:r>
      <w:r>
        <w:br/>
      </w:r>
      <w:r>
        <w:t>- mặt tivi, trang giấy, mặt gương,..</w:t>
      </w:r>
      <w:r>
        <w:br/>
      </w:r>
      <w:r>
        <w:rPr>
          <w:b/>
        </w:rPr>
        <w:t>Kết luận:</w:t>
      </w:r>
      <w:r>
        <w:br/>
      </w:r>
      <w:r>
        <w:t>- Điểm, đường thẳng và mặt phẳng là ba đối tượng cơ bản của hình học phẳng.</w:t>
      </w:r>
      <w:r>
        <w:br/>
      </w:r>
      <w:r>
        <w:t>- Mặt phẳng không có bề dày và không có giới hạn</w:t>
      </w:r>
      <w:r>
        <w:br/>
      </w:r>
      <w:r>
        <w:drawing>
          <wp:inline xmlns:a="http://schemas.openxmlformats.org/drawingml/2006/main" xmlns:pic="http://schemas.openxmlformats.org/drawingml/2006/picture">
            <wp:extent cx="2447925" cy="819150"/>
            <wp:docPr id="4" name="Picture 4"/>
            <wp:cNvGraphicFramePr>
              <a:graphicFrameLocks noChangeAspect="1"/>
            </wp:cNvGraphicFramePr>
            <a:graphic>
              <a:graphicData uri="http://schemas.openxmlformats.org/drawingml/2006/picture">
                <pic:pic>
                  <pic:nvPicPr>
                    <pic:cNvPr id="0" name="temp_inline_2eb15ad6e9234e129dc1df9a8bc3a3e9.jpg"/>
                    <pic:cNvPicPr/>
                  </pic:nvPicPr>
                  <pic:blipFill>
                    <a:blip r:embed="rId12"/>
                    <a:stretch>
                      <a:fillRect/>
                    </a:stretch>
                  </pic:blipFill>
                  <pic:spPr>
                    <a:xfrm>
                      <a:off x="0" y="0"/>
                      <a:ext cx="2447925" cy="819150"/>
                    </a:xfrm>
                    <a:prstGeom prst="rect"/>
                  </pic:spPr>
                </pic:pic>
              </a:graphicData>
            </a:graphic>
          </wp:inline>
        </w:drawing>
      </w:r>
      <w:r>
        <w:br/>
      </w:r>
      <w:r>
        <w:br/>
      </w:r>
      <w:r>
        <w:br/>
      </w:r>
      <w:r>
        <w:br/>
      </w:r>
      <w:r>
        <w:br/>
      </w:r>
      <w:r>
        <w:rPr>
          <w:b/>
        </w:rPr>
        <w:t>………………………………………….</w:t>
      </w:r>
      <w:r>
        <w:br/>
      </w:r>
      <w:r>
        <w:rPr>
          <w:b/>
        </w:rPr>
        <w:t>………………………………………….</w:t>
      </w:r>
      <w:r>
        <w:br/>
      </w:r>
      <w:r>
        <w:rPr>
          <w:b/>
        </w:rPr>
        <w:t>………………………………………….</w:t>
      </w:r>
      <w:r>
        <w:br/>
      </w:r>
      <w:r>
        <w:rPr>
          <w:b/>
        </w:rPr>
        <w:t xml:space="preserve">Tài liệu có 27 trang, trên đây là tóm tắt 5 trang đầu của Giáo án Toán 11 Bài 1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3: Hàm số liên tục</w:t>
      </w:r>
      <w:r>
        <w:br/>
      </w:r>
      <w:r>
        <w:t>Giáo án Bài tập cuối chương 3</w:t>
      </w:r>
      <w:r>
        <w:br/>
      </w:r>
      <w:r>
        <w:t>Giáo án Bài 2: Hai đường thẳng song song</w:t>
      </w:r>
      <w:r>
        <w:br/>
      </w:r>
      <w:r>
        <w:t>Giáo án Bài 3: Đường thẳng và mặt phẳng song song</w:t>
      </w:r>
      <w:r>
        <w:br/>
      </w:r>
      <w:r>
        <w:t>Giáo án Bài 4: Hai mặt phẳng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