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2: Giá trị lượng giác của một góc lượng giác</w:t>
      </w:r>
    </w:p>
    <w:p>
      <w:r>
        <w:rPr>
          <w:i/>
        </w:rPr>
        <w:t>Chỉ 500k mua trọn bộ Giáo án Toán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Bài 2 (Chân trời sáng tạo): Giá trị lượng giác của một góc lượng giác</w:t>
      </w:r>
      <w:r>
        <w:br/>
      </w:r>
      <w:r>
        <w:rPr>
          <w:b/>
        </w:rPr>
        <w:t>I.</w:t>
      </w:r>
      <w:r>
        <w:t xml:space="preserve"> </w:t>
      </w:r>
      <w:r>
        <w:rPr>
          <w:b/>
        </w:rPr>
        <w:t>MỤC TIÊU</w:t>
      </w:r>
      <w:r>
        <w:br/>
      </w:r>
      <w:r>
        <w:rPr>
          <w:b/>
        </w:rPr>
        <w:t>1. Kiến thức</w:t>
      </w:r>
      <w:r>
        <w:br/>
      </w:r>
      <w:r>
        <w:t xml:space="preserve"> </w:t>
      </w:r>
      <w:r>
        <w:t>Học xong bài này, HS đạt các yêu cầu sau:</w:t>
      </w:r>
      <w:r>
        <w:br/>
      </w:r>
      <w:r>
        <w:t xml:space="preserve">- Nắm vững định nghĩa giá trị lượng giác của một góc lượng giác. </w:t>
      </w:r>
      <w:r>
        <w:br/>
      </w:r>
      <w:r>
        <w:t xml:space="preserve">- Mô tả bảng giá trị lượng giác của một số góc lượng giác thường gặp; hệ thức cơ bản giữa các giá trị lượng giác của một góc lượng giác; quan hệ giữa các giá trị lượng giác của các góc lượng giác có liên quan đặc biệt: bù nhau, phụ nhau, đối nhau, hơn kém nhau π. </w:t>
      </w:r>
      <w:r>
        <w:br/>
      </w:r>
      <w:r>
        <w:rPr>
          <w:b/>
        </w:rPr>
        <w:t xml:space="preserve">2. Năng lực </w:t>
      </w:r>
      <w:r>
        <w:br/>
      </w:r>
      <w:r>
        <w:rPr>
          <w:b/>
        </w:rPr>
        <w:t xml:space="preserve"> •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 xml:space="preserve">Năng lực riêng: </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xml:space="preserve">- Mô hình hóa toán học, </w:t>
      </w:r>
      <w:r>
        <w:t>giải quyết vấn đề toán học thông qua các bài toán thực tiễn gắn với giá trị lượng giác của góc lượng giác.</w:t>
      </w:r>
      <w:r>
        <w:br/>
      </w:r>
      <w:r>
        <w:t>- Giao tiếp toán học.</w:t>
      </w:r>
      <w:r>
        <w:br/>
      </w:r>
      <w:r>
        <w:t>- Sử dụng công cụ, phương tiện học toán: Sử dụng máy tính cầm tay để tính giá trị lượng giác của một góc lượng giác khi biết số đo của góc đó.</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t xml:space="preserve"> </w:t>
      </w:r>
      <w:r>
        <w:br/>
      </w:r>
      <w:r>
        <w:rPr>
          <w:b/>
        </w:rPr>
        <w:t>1. Đối với GV</w:t>
      </w:r>
      <w:r>
        <w:br/>
      </w:r>
      <w:r>
        <w:t>SGK, Tài liệu giảng dạy, giáo án, đồ dùng dạy học, thước thẳng có chia khoảng, phiếu học tập.</w:t>
      </w:r>
      <w:r>
        <w:br/>
      </w:r>
      <w:r>
        <w:rPr>
          <w:b/>
        </w:rPr>
        <w:t>2. Đối với HS</w:t>
      </w:r>
      <w:r>
        <w:br/>
      </w:r>
      <w:r>
        <w:t>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xml:space="preserve">- </w:t>
      </w:r>
      <w:r>
        <w:t xml:space="preserve">Tạo tình huống để </w:t>
      </w:r>
      <w:r>
        <w:t>HS</w:t>
      </w:r>
      <w:r>
        <w:t xml:space="preserve"> tiếp cận đến </w:t>
      </w:r>
      <w:r>
        <w:t xml:space="preserve">bài học. </w:t>
      </w:r>
      <w:r>
        <w:t xml:space="preserve"> </w:t>
      </w:r>
      <w:r>
        <w:br/>
      </w:r>
      <w:r>
        <w:t>- HS được tạo tâm thế cho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có hình dung về nội dung bài học.</w:t>
      </w:r>
      <w:r>
        <w:br/>
      </w:r>
      <w:r>
        <w:rPr>
          <w:b/>
        </w:rPr>
        <w:t xml:space="preserve">d) Tổ chức thực hiện: </w:t>
      </w:r>
      <w:r>
        <w:br/>
      </w:r>
      <w:r>
        <w:rPr>
          <w:b/>
        </w:rPr>
        <w:t>Bước 1: Chuyển giao nhiệm vụ:</w:t>
      </w:r>
      <w:r>
        <w:t xml:space="preserve"> </w:t>
      </w:r>
      <w:r>
        <w:br/>
      </w:r>
      <w:r>
        <w:t>- GV chia lớp học thành 4 nhóm, mỗi nhóm làm 1 bài tập trong phiếu học tập theo số thứ tự nhóm. (</w:t>
      </w:r>
      <w:r>
        <w:rPr>
          <w:i/>
        </w:rPr>
        <w:t>GV không cho các em sử dụng máy tính cầm tay</w:t>
      </w:r>
      <w:r>
        <w:t>)</w:t>
      </w:r>
      <w:r>
        <w:br/>
      </w:r>
      <w:r>
        <w:t xml:space="preserve">Nhóm 1: </w:t>
      </w:r>
      <w:r>
        <w:rPr>
          <w:b/>
        </w:rPr>
        <w:t>Phiếu số</w:t>
      </w:r>
      <w:r>
        <w:t xml:space="preserve"> </w:t>
      </w:r>
      <w:r>
        <w:rPr>
          <w:b/>
        </w:rPr>
        <w:t>1.1</w:t>
      </w:r>
      <w:r>
        <w:t xml:space="preserve"> </w:t>
      </w:r>
      <w:r>
        <w:br/>
      </w:r>
      <w:r>
        <w:t xml:space="preserve">Nhóm 3: </w:t>
      </w:r>
      <w:r>
        <w:rPr>
          <w:b/>
        </w:rPr>
        <w:t>Phiếu số 1.3</w:t>
      </w:r>
      <w:r>
        <w:br/>
      </w:r>
      <w:r>
        <w:t xml:space="preserve">Nhóm 2: </w:t>
      </w:r>
      <w:r>
        <w:rPr>
          <w:b/>
        </w:rPr>
        <w:t>Phiếu số 1.2</w:t>
      </w:r>
      <w:r>
        <w:t xml:space="preserve"> </w:t>
      </w:r>
      <w:r>
        <w:br/>
      </w:r>
      <w:r>
        <w:t xml:space="preserve">Nhóm 4: </w:t>
      </w:r>
      <w:r>
        <w:rPr>
          <w:b/>
        </w:rPr>
        <w:t>Phiếu số 1.4</w:t>
      </w:r>
      <w:r>
        <w:br/>
      </w:r>
      <w:r>
        <w:br/>
      </w:r>
      <w:r>
        <w:br/>
      </w:r>
      <w:r>
        <w:br/>
      </w:r>
      <w:r>
        <w:br/>
      </w:r>
      <w:r>
        <w:br/>
      </w:r>
      <w:r>
        <w:rPr>
          <w:b/>
        </w:rPr>
        <w:t>PHIẾU HỌC TẬP SỐ 1.1</w:t>
      </w:r>
      <w:r>
        <w:br/>
      </w:r>
      <w:r>
        <w:br/>
      </w:r>
      <w:r>
        <w:br/>
      </w:r>
      <w:r>
        <w:br/>
      </w:r>
      <w:r>
        <w:br/>
      </w:r>
      <w:r>
        <w:t xml:space="preserve"> </w:t>
      </w:r>
      <w:r>
        <w:t xml:space="preserve">1. Trên đường tròn lượng giác, hãy xác định điểm M biểu diễn góc lượng giác </w:t>
      </w:r>
      <w:r>
        <w:t>−</w:t>
      </w:r>
      <w:r>
        <w:t>405</w:t>
      </w:r>
      <w:r>
        <w:t>0</w:t>
      </w:r>
      <w:r>
        <w:t>-405^(0)</w:t>
      </w:r>
      <w:r>
        <w:t>.</w:t>
      </w:r>
      <w:r>
        <w:br/>
      </w:r>
      <w:r>
        <w:t xml:space="preserve"> </w:t>
      </w:r>
      <w:r>
        <w:t>2. Xác định tọa độ điểm M trong trường hợp trên.</w:t>
      </w:r>
      <w:r>
        <w:br/>
      </w:r>
      <w:r>
        <w:t xml:space="preserve"> </w:t>
      </w:r>
      <w:r>
        <w:br/>
      </w:r>
      <w:r>
        <w:br/>
      </w:r>
      <w:r>
        <w:br/>
      </w:r>
      <w:r>
        <w:br/>
      </w:r>
      <w:r>
        <w:br/>
      </w:r>
      <w:r>
        <w:br/>
      </w:r>
      <w:r>
        <w:t xml:space="preserve"> </w:t>
      </w:r>
      <w:r>
        <w:br/>
      </w:r>
      <w:r>
        <w:br/>
      </w:r>
      <w:r>
        <w:br/>
      </w:r>
      <w:r>
        <w:br/>
      </w:r>
      <w:r>
        <w:br/>
      </w:r>
      <w:r>
        <w:br/>
      </w:r>
      <w:r>
        <w:rPr>
          <w:b/>
        </w:rPr>
        <w:t>PHIẾU HỌC TẬP SỐ 1.2</w:t>
      </w:r>
      <w:r>
        <w:br/>
      </w:r>
      <w:r>
        <w:br/>
      </w:r>
      <w:r>
        <w:br/>
      </w:r>
      <w:r>
        <w:br/>
      </w:r>
      <w:r>
        <w:br/>
      </w:r>
      <w:r>
        <w:t xml:space="preserve">1. Trên đường tròn lượng giác, hãy xác định điểm N biểu diễn góc lượng giác </w:t>
      </w:r>
      <w:r>
        <w:t>25</w:t>
      </w:r>
      <w:r>
        <w:t>π</w:t>
      </w:r>
      <w:r>
        <w:t>4</w:t>
      </w:r>
      <w:r>
        <w:t>(25π)/(4)</w:t>
      </w:r>
      <w:r>
        <w:t xml:space="preserve">. </w:t>
      </w:r>
      <w:r>
        <w:br/>
      </w:r>
      <w:r>
        <w:t>2. Xác định tọa độ điểm N trong trường hợp trên.</w:t>
      </w:r>
      <w:r>
        <w:br/>
      </w:r>
      <w:r>
        <w:t xml:space="preserve"> </w:t>
      </w:r>
      <w:r>
        <w:br/>
      </w:r>
      <w:r>
        <w:br/>
      </w:r>
      <w:r>
        <w:br/>
      </w:r>
      <w:r>
        <w:br/>
      </w:r>
      <w:r>
        <w:br/>
      </w:r>
      <w:r>
        <w:br/>
      </w:r>
      <w:r>
        <w:t xml:space="preserve"> </w:t>
      </w:r>
      <w:r>
        <w:br/>
      </w:r>
      <w:r>
        <w:br/>
      </w:r>
      <w:r>
        <w:br/>
      </w:r>
      <w:r>
        <w:br/>
      </w:r>
      <w:r>
        <w:br/>
      </w:r>
      <w:r>
        <w:rPr>
          <w:b/>
        </w:rPr>
        <w:t>PHIẾU HỌC TẬP SỐ 1.3</w:t>
      </w:r>
      <w:r>
        <w:br/>
      </w:r>
      <w:r>
        <w:br/>
      </w:r>
      <w:r>
        <w:br/>
      </w:r>
      <w:r>
        <w:br/>
      </w:r>
      <w:r>
        <w:br/>
      </w:r>
      <w:r>
        <w:t>Tính:</w:t>
      </w:r>
      <w:r>
        <w:br/>
      </w:r>
      <w:r>
        <w:t>A</w:t>
      </w:r>
      <w:r>
        <w:t>=</w:t>
      </w:r>
      <w:r>
        <w:t>sin</w:t>
      </w:r>
      <w:r>
        <w:t>30</w:t>
      </w:r>
      <w:r>
        <w:t>°</w:t>
      </w:r>
      <w:r>
        <w:t>+</w:t>
      </w:r>
      <w:r>
        <w:t>cos</w:t>
      </w:r>
      <w:r>
        <w:t>45</w:t>
      </w:r>
      <w:r>
        <w:t>°</w:t>
      </w:r>
      <w:r>
        <w:t>B</w:t>
      </w:r>
      <w:r>
        <w:t>=</w:t>
      </w:r>
      <w:r>
        <w:t>cos</w:t>
      </w:r>
      <w:r>
        <w:t>(</w:t>
      </w:r>
      <w:r>
        <w:t>−</w:t>
      </w:r>
      <w:r>
        <w:t>405</w:t>
      </w:r>
      <w:r>
        <w:t>°</w:t>
      </w:r>
      <w:r>
        <w:t>)</w:t>
      </w:r>
      <w:r>
        <w:t>A=sin30°+cos45°B=cos−405°</w:t>
      </w:r>
      <w:r>
        <w:t xml:space="preserve"> </w:t>
      </w:r>
      <w:r>
        <w:br/>
      </w:r>
      <w:r>
        <w:br/>
      </w:r>
      <w:r>
        <w:br/>
      </w:r>
      <w:r>
        <w:br/>
      </w:r>
      <w:r>
        <w:br/>
      </w:r>
      <w:r>
        <w:t xml:space="preserve"> </w:t>
      </w:r>
      <w:r>
        <w:br/>
      </w:r>
      <w:r>
        <w:br/>
      </w:r>
      <w:r>
        <w:br/>
      </w:r>
      <w:r>
        <w:br/>
      </w:r>
      <w:r>
        <w:br/>
      </w:r>
      <w:r>
        <w:rPr>
          <w:b/>
        </w:rPr>
        <w:t>PHIẾU HỌC TẬP SỐ 1.4</w:t>
      </w:r>
      <w:r>
        <w:br/>
      </w:r>
      <w:r>
        <w:br/>
      </w:r>
      <w:r>
        <w:br/>
      </w:r>
      <w:r>
        <w:br/>
      </w:r>
      <w:r>
        <w:br/>
      </w:r>
      <w:r>
        <w:t>Tính:</w:t>
      </w:r>
      <w:r>
        <w:br/>
      </w:r>
      <w:r>
        <w:t>C</w:t>
      </w:r>
      <w:r>
        <w:t>=</w:t>
      </w:r>
      <w:r>
        <w:t>cos</w:t>
      </w:r>
      <w:r>
        <w:t>2</w:t>
      </w:r>
      <w:r>
        <w:t>π</w:t>
      </w:r>
      <w:r>
        <w:t>3</w:t>
      </w:r>
      <w:r>
        <w:t>+</w:t>
      </w:r>
      <w:r>
        <w:t>sin</w:t>
      </w:r>
      <w:r>
        <w:t>π</w:t>
      </w:r>
      <w:r>
        <w:t>4</w:t>
      </w:r>
      <w:r>
        <w:t>D</w:t>
      </w:r>
      <w:r>
        <w:t>=</w:t>
      </w:r>
      <w:r>
        <w:t>sin</w:t>
      </w:r>
      <w:r>
        <w:t>25</w:t>
      </w:r>
      <w:r>
        <w:t>π</w:t>
      </w:r>
      <w:r>
        <w:t>4</w:t>
      </w:r>
      <w:r>
        <w:t>C=cos(2π)/(3)+sin(π)/(4)D=sin(25π)/(4)</w:t>
      </w:r>
      <w:r>
        <w:t xml:space="preserve"> </w:t>
      </w:r>
      <w:r>
        <w:t xml:space="preserve"> </w:t>
      </w:r>
      <w:r>
        <w:br/>
      </w:r>
      <w:r>
        <w:br/>
      </w:r>
      <w:r>
        <w:br/>
      </w:r>
      <w:r>
        <w:br/>
      </w:r>
      <w:r>
        <w:br/>
      </w:r>
      <w:r>
        <w:t xml:space="preserve"> </w:t>
      </w:r>
      <w:r>
        <w:br/>
      </w:r>
      <w:r>
        <w:rPr>
          <w:b/>
        </w:rPr>
        <w:t xml:space="preserve">Bước 2: Thực hiện nhiệm vụ: </w:t>
      </w:r>
      <w:r>
        <w:br/>
      </w:r>
      <w:r>
        <w:t>- Các nhóm tiến hành thảo luận và trả lời các câu hỏi nêu trong phiếu học tập.</w:t>
      </w:r>
      <w:r>
        <w:br/>
      </w:r>
      <w:r>
        <w:t>- Giáo viên quan sát, theo dõi các học sinh. Giải thích câu hỏi nếu các học sinh không hiểu nội dung các câu hỏi.</w:t>
      </w:r>
      <w:r>
        <w:br/>
      </w:r>
      <w:r>
        <w:rPr>
          <w:b/>
        </w:rPr>
        <w:t xml:space="preserve">Bước 3: Báo cáo, thảo luận: </w:t>
      </w:r>
      <w:r>
        <w:br/>
      </w:r>
      <w:r>
        <w:t>- Cử học sinh đại diện nhóm lên trình bày phương án cho câu hỏi.</w:t>
      </w:r>
      <w:r>
        <w:br/>
      </w:r>
      <w:r>
        <w:t xml:space="preserve">- Các HS quan sát phương án trả lời của bạn. </w:t>
      </w:r>
      <w:r>
        <w:br/>
      </w:r>
      <w:r>
        <w:t>- HS đặt câu hỏi cho bạn để hiểu hơn về câu trả lời.</w:t>
      </w:r>
      <w:r>
        <w:br/>
      </w:r>
      <w:r>
        <w:rPr>
          <w:b/>
        </w:rPr>
        <w:t xml:space="preserve">Bước 4: Kết luận, nhận định: </w:t>
      </w:r>
      <w:r>
        <w:br/>
      </w:r>
      <w:r>
        <w:t xml:space="preserve">- GV nhận xét thái độ làm việc, phương án trả lời của các nhóm, ghi nhận và tuyên dương nhóm có câu trả lời tốt nhất. Động viên các nhóm còn lại tích cực, cố gắng hơn trong các hoạt động học tiếp theo. </w:t>
      </w:r>
      <w:r>
        <w:br/>
      </w:r>
      <w:r>
        <w:t xml:space="preserve">- Ở câu hỏi </w:t>
      </w:r>
      <w:r>
        <w:rPr>
          <w:b/>
        </w:rPr>
        <w:t>phiếu học tập số 1.3 và 1.4</w:t>
      </w:r>
      <w:r>
        <w:t xml:space="preserve">, HS sẽ vướng mắc không trả lời được ý B, D </w:t>
      </w:r>
      <w:r>
        <w:t>→</w:t>
      </w:r>
      <w:r>
        <w:t>→</w:t>
      </w:r>
      <w:r>
        <w:t xml:space="preserve"> Đây là động cơ tìm hiểu nội dung bài mới.</w:t>
      </w:r>
      <w:r>
        <w:br/>
      </w:r>
      <w:r>
        <w:rPr>
          <w:b/>
        </w:rPr>
        <w:t>B.</w:t>
      </w:r>
      <w:r>
        <w:t xml:space="preserve"> </w:t>
      </w:r>
      <w:r>
        <w:rPr>
          <w:b/>
        </w:rPr>
        <w:t>HÌNH THÀNH KIẾN THỨC MỚI</w:t>
      </w:r>
      <w:r>
        <w:br/>
      </w:r>
      <w:r>
        <w:rPr>
          <w:b/>
        </w:rPr>
        <w:t>Hoạt động 1:</w:t>
      </w:r>
      <w:r>
        <w:rPr>
          <w:b/>
        </w:rPr>
        <w:t xml:space="preserve"> Giá trị lượng giác của góc lượng giác </w:t>
      </w:r>
      <w:r>
        <w:br/>
      </w:r>
      <w:r>
        <w:rPr>
          <w:b/>
        </w:rPr>
        <w:t>a) Mục tiêu:</w:t>
      </w:r>
      <w:r>
        <w:t xml:space="preserve"> </w:t>
      </w:r>
      <w:r>
        <w:br/>
      </w:r>
      <w:r>
        <w:t xml:space="preserve">- Xác định được khái niệm các giá trị lượng giác của góc lượng giác và ghi nhớ giá trị lượng giác của các góc đặc biệt. </w:t>
      </w:r>
      <w:r>
        <w:br/>
      </w:r>
      <w:r>
        <w:rPr>
          <w:b/>
        </w:rPr>
        <w:t xml:space="preserve">b) Nội dung: </w:t>
      </w:r>
      <w:r>
        <w:t>HS đọc SGK tìm hiểu nội dung kiến thức theo yêu cầu của GV, chú ý nghe giảng, làm các HĐ khám phá 1, phần Thực hành 1, đọc hiểu Ví dụ.</w:t>
      </w:r>
      <w:r>
        <w:br/>
      </w:r>
      <w:r>
        <w:rPr>
          <w:b/>
        </w:rPr>
        <w:t xml:space="preserve">c) Sản phẩm: </w:t>
      </w:r>
      <w:r>
        <w:t xml:space="preserve">HS hình thành được kiến thức bài học, nắm được khái niệm giá trị lượng giác của góc lượng giác. </w:t>
      </w:r>
      <w:r>
        <w:br/>
      </w:r>
      <w:r>
        <w:rPr>
          <w:b/>
        </w:rPr>
        <w:t xml:space="preserve">d) Tổ chức thực hiện: </w:t>
      </w:r>
      <w:r>
        <w:br/>
      </w:r>
      <w:r>
        <w:br/>
      </w:r>
      <w:r>
        <w:br/>
      </w:r>
      <w:r>
        <w:br/>
      </w:r>
      <w:r>
        <w:br/>
      </w:r>
      <w:r>
        <w:rPr>
          <w:b/>
        </w:rPr>
        <w:t>HOẠT ĐỘNG CỦA GV VÀ HS</w:t>
      </w:r>
      <w:r>
        <w:br/>
      </w:r>
      <w:r>
        <w:br/>
      </w:r>
      <w:r>
        <w:br/>
      </w:r>
      <w:r>
        <w:rPr>
          <w:b/>
        </w:rPr>
        <w:t>SẢN PHẨM DỰ KIẾN</w:t>
      </w:r>
      <w:r>
        <w:br/>
      </w:r>
      <w:r>
        <w:br/>
      </w:r>
      <w:r>
        <w:br/>
      </w:r>
      <w:r>
        <w:br/>
      </w:r>
      <w:r>
        <w:br/>
      </w:r>
      <w:r>
        <w:rPr>
          <w:b/>
        </w:rPr>
        <w:t>Bước 1: Chuyển giao nhiệm vụ:</w:t>
      </w:r>
      <w:r>
        <w:br/>
      </w:r>
      <w:r>
        <w:rPr>
          <w:b/>
        </w:rPr>
        <w:t xml:space="preserve">Nhiệm vụ: Tìm hiều khái niệm giá trị lượng giác cho các góc lượng giác có số đo tùy ý. </w:t>
      </w:r>
      <w:r>
        <w:br/>
      </w:r>
      <w:r>
        <w:t xml:space="preserve">- HS thảo luận nhóm, thực hiện </w:t>
      </w:r>
      <w:r>
        <w:rPr>
          <w:b/>
        </w:rPr>
        <w:t>HĐ1.</w:t>
      </w:r>
      <w:r>
        <w:br/>
      </w:r>
      <w:r>
        <w:t xml:space="preserve">- Từ đó mở rộng khái niệm và rút ra Kết luận. </w:t>
      </w:r>
      <w:r>
        <w:br/>
      </w:r>
      <w:r>
        <w:br/>
      </w:r>
      <w:r>
        <w:br/>
      </w:r>
      <w:r>
        <w:rPr>
          <w:b/>
        </w:rPr>
        <w:t>3. Giá trị lượng giác của góc lượng giác</w:t>
      </w:r>
      <w:r>
        <w:br/>
      </w:r>
      <w:r>
        <w:rPr>
          <w:b/>
        </w:rPr>
        <w:t xml:space="preserve">Hoạt động 1: </w:t>
      </w:r>
      <w:r>
        <w:br/>
      </w:r>
      <w:r>
        <w:drawing>
          <wp:inline xmlns:a="http://schemas.openxmlformats.org/drawingml/2006/main" xmlns:pic="http://schemas.openxmlformats.org/drawingml/2006/picture">
            <wp:extent cx="1600200" cy="1905000"/>
            <wp:docPr id="1" name="Picture 1"/>
            <wp:cNvGraphicFramePr>
              <a:graphicFrameLocks noChangeAspect="1"/>
            </wp:cNvGraphicFramePr>
            <a:graphic>
              <a:graphicData uri="http://schemas.openxmlformats.org/drawingml/2006/picture">
                <pic:pic>
                  <pic:nvPicPr>
                    <pic:cNvPr id="0" name="temp_inline_1b246366ad64463eb09ed692a2020637.jpg"/>
                    <pic:cNvPicPr/>
                  </pic:nvPicPr>
                  <pic:blipFill>
                    <a:blip r:embed="rId9"/>
                    <a:stretch>
                      <a:fillRect/>
                    </a:stretch>
                  </pic:blipFill>
                  <pic:spPr>
                    <a:xfrm>
                      <a:off x="0" y="0"/>
                      <a:ext cx="1600200" cy="1905000"/>
                    </a:xfrm>
                    <a:prstGeom prst="rect"/>
                  </pic:spPr>
                </pic:pic>
              </a:graphicData>
            </a:graphic>
          </wp:inline>
        </w:drawing>
      </w:r>
      <w:r>
        <w:br/>
      </w:r>
      <w:r>
        <w:br/>
      </w:r>
      <w:r>
        <w:br/>
      </w:r>
      <w:r>
        <w:br/>
      </w:r>
      <w:r>
        <w:br/>
      </w:r>
      <w:r>
        <w:rPr>
          <w:b/>
        </w:rPr>
        <w:t>………………………………………….</w:t>
      </w:r>
      <w:r>
        <w:br/>
      </w:r>
      <w:r>
        <w:rPr>
          <w:b/>
        </w:rPr>
        <w:t>………………………………………….</w:t>
      </w:r>
      <w:r>
        <w:br/>
      </w:r>
      <w:r>
        <w:rPr>
          <w:b/>
        </w:rPr>
        <w:t>………………………………………….</w:t>
      </w:r>
      <w:r>
        <w:br/>
      </w:r>
      <w:r>
        <w:rPr>
          <w:b/>
        </w:rPr>
        <w:t xml:space="preserve">Tài liệu có 21 trang, trên đây là tóm tắt 5 trang đầu của Giáo án Toán 11 Bài 2 Chân trời sáng tạo. </w:t>
      </w:r>
      <w:r>
        <w:br/>
      </w:r>
      <w:r>
        <w:rPr>
          <w:b/>
        </w:rPr>
        <w:t>Để mua Giáo án Toán 11 Chân trời sáng tạo năm 2024 mới nhất, mời Thầy/Cô liên hệ:</w:t>
      </w:r>
      <w:r>
        <w:br/>
      </w:r>
      <w:r>
        <w:rPr>
          <w:b/>
        </w:rPr>
        <w:t>Tài liệu có đáp án, ấn vào đây!</w:t>
      </w:r>
      <w:r>
        <w:br/>
      </w:r>
      <w:r>
        <w:rPr>
          <w:b/>
        </w:rPr>
        <w:t>Xem thêm giáo án Toán 11 sách Chân trời sáng tạo hay, chi tiết khác:</w:t>
      </w:r>
      <w:r>
        <w:br/>
      </w:r>
      <w:r>
        <w:t>Giáo án Bài 1: Góc lượng giác</w:t>
      </w:r>
      <w:r>
        <w:br/>
      </w:r>
      <w:r>
        <w:t>Giáo án Bài 3: Các công thức lượng giác</w:t>
      </w:r>
      <w:r>
        <w:br/>
      </w:r>
      <w:r>
        <w:t>Giáo án Bài 4: Hàm số lượng giác và đồ thị</w:t>
      </w:r>
      <w:r>
        <w:br/>
      </w:r>
      <w:r>
        <w:t>Giáo án Bài 5: Phương trình lượng giác cơ bản</w:t>
      </w:r>
      <w:r>
        <w:br/>
      </w:r>
      <w:r>
        <w:t>Giáo án Bài tập cuối chương 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