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9: Các số đặc trưng đo xu thế trung tâm</w:t>
      </w:r>
    </w:p>
    <w:p>
      <w:r>
        <w:rPr>
          <w:i/>
        </w:rPr>
        <w:t>Chỉ 500k mua trọn bộ Giáo án Toán 11 Kết nối tri thức bản word trình bày đẹp mắt (Chỉ 70k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 xml:space="preserve"> </w:t>
      </w:r>
      <w:r>
        <w:br/>
      </w:r>
      <w:r>
        <w:rPr>
          <w:b/>
        </w:rPr>
        <w:t>Giáo án Toán 11 Bài 9 (Kết nối tri thức): Các số đặc trưng đo xu thế trung tâm</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Tính các số đặc trưng đo xu thế trung tâm của mẫu số liệu ghép nhóm.</w:t>
      </w:r>
      <w:r>
        <w:br/>
      </w:r>
      <w:r>
        <w:t>-</w:t>
      </w:r>
      <w:r>
        <w:t xml:space="preserve">         </w:t>
      </w:r>
      <w:r>
        <w:t>Hiểu ý nghĩa, vai trò của các số đặc trưng của mẫu số liệu thực tế.</w:t>
      </w:r>
      <w:r>
        <w:br/>
      </w:r>
      <w:r>
        <w:rPr>
          <w:b/>
        </w:rPr>
        <w:t xml:space="preserve">2. Năng lực </w:t>
      </w:r>
      <w:r>
        <w:br/>
      </w:r>
      <w:r>
        <w:rPr>
          <w:b/>
        </w:rPr>
        <w:t>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 xml:space="preserve">Năng lực riêng: </w:t>
      </w:r>
      <w:r>
        <w:t>Tư duy và lập luận toán học; Giao tiếp toán học; Mô hình hóa toán học; Giải quyết vấn đề toán học.</w:t>
      </w:r>
      <w:r>
        <w:br/>
      </w:r>
      <w:r>
        <w:t>-</w:t>
      </w:r>
      <w:r>
        <w:t xml:space="preserve">         </w:t>
      </w:r>
      <w:r>
        <w:t>Tư duy và lập luận toán học: Nhận biết và hiểu các khái niệm, quy tắc để tính toán các số đặc trưng đo xu thế trung tâm.</w:t>
      </w:r>
      <w:r>
        <w:br/>
      </w:r>
      <w:r>
        <w:t>-</w:t>
      </w:r>
      <w:r>
        <w:t xml:space="preserve">         </w:t>
      </w:r>
      <w:r>
        <w:t>Giao tiếp toán học: Sử dụng ngôn ngữ và biểu đồ, bảng toán học để trình bày ý kiến, giải thích và trao đổi thông tin về các vấn đề toán học với người khác một cách rõ ràng và logic.</w:t>
      </w:r>
      <w:r>
        <w:br/>
      </w:r>
      <w:r>
        <w:t>-</w:t>
      </w:r>
      <w:r>
        <w:t xml:space="preserve">         </w:t>
      </w:r>
      <w:r>
        <w:t>Mô hình hóa toán học: Chuyển đổi các tình huống thực tế thành các mô hình toán học, xác định các thành phần và quan hệ giữa chúng, để thực hiện tính toán các số đặc trưng đo xu thế trung tâm.</w:t>
      </w:r>
      <w:r>
        <w:br/>
      </w:r>
      <w:r>
        <w:t>-</w:t>
      </w:r>
      <w:r>
        <w:t xml:space="preserve">         </w:t>
      </w:r>
      <w:r>
        <w:t>Giải quyết vấn đề toán học: Áp dụng kiến thức và kỹ năng toán học để giải quyết các vấn đề phức tạp, thực tế liên quan đến Số trung bình, trung vị, mốt, tứ phân vị.</w:t>
      </w:r>
      <w:r>
        <w:br/>
      </w:r>
      <w:r>
        <w:t>-</w:t>
      </w:r>
      <w:r>
        <w:t xml:space="preserve">         </w:t>
      </w:r>
      <w:r>
        <w:t>Sử dụng công cụ và phương tiện toán học: Sử dụng MTCT để tính toán các số đặc trưng đo xu thế trung tâm.</w:t>
      </w:r>
      <w:r>
        <w:br/>
      </w:r>
      <w:r>
        <w:t>-</w:t>
      </w:r>
      <w:r>
        <w:t xml:space="preserve"> </w:t>
      </w:r>
      <w:r>
        <w:br/>
      </w:r>
      <w:r>
        <w:rPr>
          <w:b/>
        </w:rPr>
        <w:t>3. Phẩm chất</w:t>
      </w:r>
      <w:r>
        <w:br/>
      </w:r>
      <w:r>
        <w:t>-</w:t>
      </w:r>
      <w:r>
        <w:t xml:space="preserve">         </w:t>
      </w:r>
      <w:r>
        <w:t xml:space="preserve">Có </w:t>
      </w:r>
      <w:r>
        <w:t xml:space="preserve">ý thức </w:t>
      </w:r>
      <w:r>
        <w:t>học tập</w:t>
      </w:r>
      <w:r>
        <w:t>, ý thức tìm tòi, khám phá và sáng tạ</w:t>
      </w:r>
      <w:r>
        <w:t>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t xml:space="preserve"> </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t xml:space="preserve"> </w:t>
      </w:r>
      <w:r>
        <w:br/>
      </w:r>
      <w:r>
        <w:t>- Tạo hứng thú, thu hút HS tìm hiểu nội dung bài học.</w:t>
      </w:r>
      <w:r>
        <w:br/>
      </w:r>
      <w:r>
        <w:rPr>
          <w:b/>
        </w:rPr>
        <w:t xml:space="preserve">b) Nội dung: </w:t>
      </w:r>
      <w:r>
        <w:t>HS đọc tình huống mở đầu, suy nghĩ trả lời câu hỏi.</w:t>
      </w:r>
      <w:r>
        <w:br/>
      </w:r>
      <w:r>
        <w:rPr>
          <w:b/>
        </w:rPr>
        <w:t xml:space="preserve">c) Sản phẩm: </w:t>
      </w:r>
      <w:r>
        <w:t>HS trả lời được câu hỏi mở đầu, bước đầu hình dung về nội dung sẽ học: các số đặc trưng đo xu thế trung tâm.</w:t>
      </w:r>
      <w:r>
        <w:br/>
      </w:r>
      <w:r>
        <w:rPr>
          <w:b/>
        </w:rPr>
        <w:t xml:space="preserve">d) Tổ chức thực hiện: </w:t>
      </w:r>
      <w:r>
        <w:br/>
      </w:r>
      <w:r>
        <w:rPr>
          <w:b/>
        </w:rPr>
        <w:t>Bước 1: Chuyển giao nhiệm vụ:</w:t>
      </w:r>
      <w:r>
        <w:t xml:space="preserve"> </w:t>
      </w:r>
      <w:r>
        <w:br/>
      </w:r>
      <w:r>
        <w:t>- GV yêu cầu HS đọc tình huống mở đầu:</w:t>
      </w:r>
      <w:r>
        <w:br/>
      </w:r>
      <w:r>
        <w:t xml:space="preserve">Một cửa hàng đã ghi lại số tiền bán xăng cho 35 khách hàng đi xe máy. Mẫu số liệu gốc có dạng: </w:t>
      </w:r>
      <w:r>
        <w:t>x</w:t>
      </w:r>
      <w:r>
        <w:t>1</w:t>
      </w:r>
      <w:r>
        <w:t>,</w:t>
      </w:r>
      <w:r>
        <w:t>x</w:t>
      </w:r>
      <w:r>
        <w:t>2</w:t>
      </w:r>
      <w:r>
        <w:t>,</w:t>
      </w:r>
      <w:r>
        <w:t>.</w:t>
      </w:r>
      <w:r>
        <w:t>.</w:t>
      </w:r>
      <w:r>
        <w:t>.</w:t>
      </w:r>
      <w:r>
        <w:t>,</w:t>
      </w:r>
      <w:r>
        <w:t>x</w:t>
      </w:r>
      <w:r>
        <w:t>35</w:t>
      </w:r>
      <w:r>
        <w:t>x_(1),x_(2),...,x_(35)</w:t>
      </w:r>
      <w:r>
        <w:t xml:space="preserve"> trong đó </w:t>
      </w:r>
      <w:r>
        <w:t>x</w:t>
      </w:r>
      <w:r>
        <w:t>i</w:t>
      </w:r>
      <w:r>
        <w:t>x_(i)</w:t>
      </w:r>
      <w:r>
        <w:t xml:space="preserve"> là số tiền bán xăng cho khách hàng thứ </w:t>
      </w:r>
      <w:r>
        <w:t>[Exception loading image]</w:t>
      </w:r>
      <w:r>
        <w:t xml:space="preserve"> </w:t>
      </w:r>
      <w:r>
        <w:t>Vì một lí do nào đó, cửa hàng chỉ có mẫu số liệu ghép nhóm dạng sau:</w:t>
      </w:r>
      <w:r>
        <w:br/>
      </w:r>
      <w:r>
        <w:rPr>
          <w:b/>
        </w:rPr>
        <w:t>................................................................</w:t>
      </w:r>
      <w:r>
        <w:br/>
      </w:r>
      <w:r>
        <w:rPr>
          <w:b/>
        </w:rPr>
        <w:t>................................................................</w:t>
      </w:r>
      <w:r>
        <w:br/>
      </w:r>
      <w:r>
        <w:rPr>
          <w:b/>
        </w:rPr>
        <w:t>................................................................</w:t>
      </w:r>
      <w:r>
        <w:br/>
      </w:r>
      <w:r>
        <w:rPr>
          <w:b/>
        </w:rPr>
        <w:t>Tài liệu có 26 trang, trên đây là tóm tắt 4 trang đầu của Giáo án Toán 11 Bài 9 Kết nối tri thức.</w:t>
      </w:r>
      <w:r>
        <w:br/>
      </w:r>
      <w:r>
        <w:t xml:space="preserve">Xem thử tài liệu tại đây: </w:t>
      </w:r>
      <w:r>
        <w:rPr>
          <w:b/>
        </w:rPr>
        <w:t>Link tài liệu</w:t>
      </w:r>
      <w:r>
        <w:br/>
      </w:r>
      <w:r>
        <w:rPr>
          <w:b/>
        </w:rPr>
        <w:t>Xem thêm giáo án Toán lớp 11 bộ sách Kết nối tri thức hay, chi tiết khác:</w:t>
      </w:r>
      <w:r>
        <w:br/>
      </w:r>
      <w:r>
        <w:t>Giáo án Bài tập cuối chương 3</w:t>
      </w:r>
      <w:r>
        <w:br/>
      </w:r>
      <w:r>
        <w:t>Giáo án Bài 10: Đường thẳng và mặt phẳng trong không gian</w:t>
      </w:r>
      <w:r>
        <w:br/>
      </w:r>
      <w:r>
        <w:t>Giáo án Bài 11: Hai đường thẳng song song</w:t>
      </w:r>
      <w:r>
        <w:br/>
      </w:r>
      <w:r>
        <w:t>Giáo án Bài 12: Đường thẳng và mặt phẳng song song</w:t>
      </w:r>
      <w:r>
        <w:br/>
      </w:r>
      <w:r>
        <w:t>Giáo án Bài 13: Hai mặt phẳng song song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