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Chí Phèo</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Chí Phèo</w:t>
      </w:r>
      <w:r>
        <w:br/>
      </w:r>
      <w:r>
        <w:rPr>
          <w:b/>
        </w:rPr>
        <w:t>I. MỤC TIÊU</w:t>
      </w:r>
      <w:r>
        <w:br/>
      </w:r>
      <w:r>
        <w:rPr>
          <w:b/>
        </w:rPr>
        <w:t>1. Về mức độ/ yêu cầu cần đạt</w:t>
      </w:r>
      <w:r>
        <w:br/>
      </w:r>
      <w:r>
        <w:t>- HS nhận biết, phân tích và đánh giá được một số yếu tố về nội dung (đề tài, chủ đề chính và chủ đề phụ, tư tưởng, các giá trị văn hóa, triết lí nhân sinh,…) và hình thức (câu chuyện, sự kiện, nhân vật, chi tiết quan trọng, không gian, thời gian, người kể chuyện toàn tri, sự thay đổi điểm nhìn) của văn bản truyện.</w:t>
      </w:r>
      <w:r>
        <w:br/>
      </w:r>
      <w:r>
        <w:t xml:space="preserve">- </w:t>
      </w:r>
      <w:r>
        <w:t>HS hiểu và phân tích được các nhận vật trong truyện. Qua đó hiểu được giá trị hiện thực và giá trị nhân đạo sâu sắc mới mẻ của tác phẩm.</w:t>
      </w:r>
      <w:r>
        <w:br/>
      </w:r>
      <w:r>
        <w:t>- Nắm vững giá trị nghệ thuật của tác phẩm: Nghệ thuật xây dựng nhân vật điển hình trong hòan cảnh điển hình.</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Chí Phèo.</w:t>
      </w:r>
      <w:r>
        <w:br/>
      </w:r>
      <w:r>
        <w:t>- Năng lực nhận diện các yếu tố hình thức và nội dung của văn bản.</w:t>
      </w:r>
      <w:r>
        <w:br/>
      </w:r>
      <w:r>
        <w:rPr>
          <w:b/>
        </w:rPr>
        <w:t>3. Về phẩm chất</w:t>
      </w:r>
      <w:r>
        <w:br/>
      </w:r>
      <w:r>
        <w:t>- Giúp HS có ý thức học tập và rèn luyện để biết cách phân tích, đánh giá một tác phẩm của Nam Cao.</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HS quan sát hình ảnh và trả lời câu hỏi: Em có nhận xét gì về hai người trong ảnh? </w:t>
      </w:r>
      <w:r>
        <w:t>(ngoại hình, sắc thái,…)</w:t>
      </w:r>
      <w:r>
        <w:br/>
      </w:r>
      <w:r>
        <w:drawing>
          <wp:inline xmlns:a="http://schemas.openxmlformats.org/drawingml/2006/main" xmlns:pic="http://schemas.openxmlformats.org/drawingml/2006/picture">
            <wp:extent cx="5295900" cy="2781300"/>
            <wp:docPr id="1" name="Picture 1"/>
            <wp:cNvGraphicFramePr>
              <a:graphicFrameLocks noChangeAspect="1"/>
            </wp:cNvGraphicFramePr>
            <a:graphic>
              <a:graphicData uri="http://schemas.openxmlformats.org/drawingml/2006/picture">
                <pic:pic>
                  <pic:nvPicPr>
                    <pic:cNvPr id="0" name="temp_inline_d756ce66f4b64f2a9b1d56944b226ab0.jpg"/>
                    <pic:cNvPicPr/>
                  </pic:nvPicPr>
                  <pic:blipFill>
                    <a:blip r:embed="rId9"/>
                    <a:stretch>
                      <a:fillRect/>
                    </a:stretch>
                  </pic:blipFill>
                  <pic:spPr>
                    <a:xfrm>
                      <a:off x="0" y="0"/>
                      <a:ext cx="5295900" cy="2781300"/>
                    </a:xfrm>
                    <a:prstGeom prst="rect"/>
                  </pic:spPr>
                </pic:pic>
              </a:graphicData>
            </a:graphic>
          </wp:inline>
        </w:drawing>
      </w:r>
      <w:r>
        <w:br/>
      </w:r>
      <w:r>
        <w:t>- HS trả lời câu hỏi, GV mời 2 -3 HS chia sẻ.</w:t>
      </w:r>
      <w:r>
        <w:br/>
      </w:r>
      <w:r>
        <w:t xml:space="preserve">- GV nhận xét, đánh giá, dẫn dắt vào bài học: </w:t>
      </w:r>
      <w:r>
        <w:rPr>
          <w:i/>
        </w:rPr>
        <w:t>Căm ghét xã hội thực dân phong kiến thối nát, phê phán mãnh liệt các thế lực thống trị xã hội, trên cơ sở cảm thông, yêu thương trân trọng con người, nhất là những con người bị vùi dập, chà đạp, đó là cảm hứng chung của các nhà văn hiện thực phê phán giai đoạn 30-45. Tuy nhiên, trong tác phẩm Chí Phèo, Nam Cao đã khám phá hiện thực ấy bằng một cái nhìn riêng biệt. Nam Cao không trực tiếp miêu tả quá trình bần cùng, đói cơm, rách áo dù đó cũng là một hiện thực phổ biến. Nhà văn trăn trở, suy ngẫm nhiều hơn đến một hiện thực con người: con người không được là chính mình, thậm chí, không còn được là con người mà trở thành một con “quỉ dữ”, bởi âm mưu thâm độc và sự chà đạp của một guồng máy thống trị tàn bạo. Với một cái nhìn sắc bén, đầy tính nhân văn, bằng khả năng phân tích lý giải hiện thực hết sức tinh tế, bằng vốn sống dồi dào và trái tim nhân ái, nhà văn đã xây dựng nên một tác phẩm với những giá trị hiện thực và nhân đạo đặc sắc không thể tìm thấy ở các nhà văn đương thời.</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truyện ngắn và văn bản </w:t>
      </w:r>
      <w:r>
        <w:rPr>
          <w:i/>
        </w:rPr>
        <w:t>Chí Phèo.</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tổ chức cho HS tìm hiểu tác giả, tác phẩm và đọc văn bản.</w:t>
      </w:r>
      <w:r>
        <w:br/>
      </w:r>
      <w:r>
        <w:t>- GV đưa ra nhiệm vụ:</w:t>
      </w:r>
      <w:r>
        <w:br/>
      </w:r>
      <w:r>
        <w:rPr>
          <w:i/>
        </w:rPr>
        <w:t>+ Nêu những hiểu biết của em về cuộc đời và con người tác giả Nam Cao.</w:t>
      </w:r>
      <w:r>
        <w:br/>
      </w:r>
      <w:r>
        <w:drawing>
          <wp:inline xmlns:a="http://schemas.openxmlformats.org/drawingml/2006/main" xmlns:pic="http://schemas.openxmlformats.org/drawingml/2006/picture">
            <wp:extent cx="2095499" cy="2714625"/>
            <wp:docPr id="2" name="Picture 2"/>
            <wp:cNvGraphicFramePr>
              <a:graphicFrameLocks noChangeAspect="1"/>
            </wp:cNvGraphicFramePr>
            <a:graphic>
              <a:graphicData uri="http://schemas.openxmlformats.org/drawingml/2006/picture">
                <pic:pic>
                  <pic:nvPicPr>
                    <pic:cNvPr id="0" name="temp_inline_7fe66ff51c504ec29c9091520fb20f2f.jpg"/>
                    <pic:cNvPicPr/>
                  </pic:nvPicPr>
                  <pic:blipFill>
                    <a:blip r:embed="rId10"/>
                    <a:stretch>
                      <a:fillRect/>
                    </a:stretch>
                  </pic:blipFill>
                  <pic:spPr>
                    <a:xfrm>
                      <a:off x="0" y="0"/>
                      <a:ext cx="2095499" cy="2714625"/>
                    </a:xfrm>
                    <a:prstGeom prst="rect"/>
                  </pic:spPr>
                </pic:pic>
              </a:graphicData>
            </a:graphic>
          </wp:inline>
        </w:drawing>
      </w:r>
      <w:r>
        <w:br/>
      </w:r>
      <w:r>
        <w:rPr>
          <w:i/>
        </w:rPr>
        <w:t>+ Nêu đề tài, xuất xứ, hoàn cảnh sáng tác truyện ngắn Chí Phèo.</w:t>
      </w:r>
      <w:r>
        <w:br/>
      </w:r>
      <w:r>
        <w:rPr>
          <w:i/>
        </w:rPr>
      </w:r>
      <w:r>
        <w:br/>
      </w:r>
      <w:r>
        <w:t>- GV hướng dẫn HS thực hiện nhiệm vụ, gọi HS trả lời và các HS khác bổ sung ý kiến cho bạn.</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t xml:space="preserve"> </w:t>
      </w:r>
      <w:r>
        <w:br/>
      </w:r>
      <w:r>
        <w:t xml:space="preserve"> </w:t>
      </w:r>
      <w:r>
        <w:br/>
      </w:r>
      <w:r>
        <w:t xml:space="preserve"> </w:t>
      </w:r>
      <w:r>
        <w:br/>
      </w:r>
      <w:r>
        <w:t xml:space="preserve"> </w:t>
      </w:r>
      <w:r>
        <w:br/>
      </w:r>
      <w:r>
        <w:t xml:space="preserve"> </w:t>
      </w:r>
      <w:r>
        <w:br/>
      </w:r>
      <w:r>
        <w:rPr>
          <w:b/>
        </w:rPr>
        <w:t>NV2:</w:t>
      </w:r>
      <w:r>
        <w:br/>
      </w:r>
      <w:r>
        <w:rPr>
          <w:b/>
        </w:rPr>
        <w:t>Bước 1: Chuyển giao nhiệm vụ</w:t>
      </w:r>
      <w:r>
        <w:br/>
      </w:r>
      <w:r>
        <w:t>- GV gọi HS đọc bài, lưu ý giọng đọc của người kể chuyện, các nhân vật trong truyện.</w:t>
      </w:r>
      <w:r>
        <w:br/>
      </w:r>
      <w:r>
        <w:t>- GV yêu cầu HS trả lời câu hỏi:</w:t>
      </w:r>
      <w:r>
        <w:br/>
      </w:r>
      <w:r>
        <w:rPr>
          <w:i/>
        </w:rPr>
        <w:t>+ Văn bản Chí Phèo có thể chia ra thành mấy phần? Nội dung của từng phần là gì?</w:t>
      </w:r>
      <w:r>
        <w:br/>
      </w:r>
      <w:r>
        <w:rPr>
          <w:i/>
        </w:rPr>
        <w:t>+ Xác định thế giới nhân vật trong truyện? Chỉ ra nhân vật trung tâm, nhân vật chính, nhân vật phụ?</w:t>
      </w:r>
      <w:r>
        <w:br/>
      </w:r>
      <w:r>
        <w:t>+ Em hãy xác định tình huống truyện.</w:t>
      </w:r>
      <w:r>
        <w:br/>
      </w:r>
      <w:r>
        <w:t>- HS tiếp nhận nhiệm vụ.</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t>=&gt; Ghi lên bảng.</w:t>
      </w:r>
      <w:r>
        <w:br/>
      </w:r>
      <w:r>
        <w:br/>
      </w:r>
      <w:r>
        <w:br/>
      </w:r>
      <w:r>
        <w:rPr>
          <w:b/>
        </w:rPr>
        <w:t>I. Tìm hiểu chung</w:t>
      </w:r>
      <w:r>
        <w:br/>
      </w:r>
      <w:r>
        <w:rPr>
          <w:b/>
        </w:rPr>
        <w:t>1. Tác giả</w:t>
      </w:r>
      <w:r>
        <w:br/>
      </w:r>
      <w:r>
        <w:t>- Tên thật Trần Hữu Tri (1915 – 1951), quê làng Đại Hoàng, tổng Cao Đà, huyện Nam Sang, phủ Lý Nhân, tỉnh Hà Nam.</w:t>
      </w:r>
      <w:r>
        <w:br/>
      </w:r>
      <w:r>
        <w:t>- Xuất thân trong một gia đình nghèo khó, cuộc sống hiện thực tàn nhẫn, là người con duy nhất trong gia đình được ăn học tử tế.</w:t>
      </w:r>
      <w:r>
        <w:br/>
      </w:r>
      <w:r>
        <w:t>- Là nhà văn có phong cách nghệ thuật độc đáo:</w:t>
      </w:r>
      <w:r>
        <w:br/>
      </w:r>
      <w:r>
        <w:t>+ Đặc biệt quan tâm đến đời sống tinh thần của con người.</w:t>
      </w:r>
      <w:r>
        <w:br/>
      </w:r>
      <w:r>
        <w:t>+ Biệt tài phát hiện, miêu tả, phân tích tâm lí nhân vật.</w:t>
      </w:r>
      <w:r>
        <w:br/>
      </w:r>
      <w:r>
        <w:t>+ Rất thành công trong ngôn ngữ đối thoại và độc thoại nội tâm.</w:t>
      </w:r>
      <w:r>
        <w:br/>
      </w:r>
      <w:r>
        <w:t>+ Kết cấu truyện thường theo mạch tâm lí linh hoạt, nhất quán và chặt chẽ.</w:t>
      </w:r>
      <w:r>
        <w:br/>
      </w:r>
      <w:r>
        <w:t>+ Cốt truyện đơn giản, đời thường nhưng lại đặt ra vấn đề quan trọng sâu xa, có ý nghĩa triết lí về cuộc sống và con người xã hội.</w:t>
      </w:r>
      <w:r>
        <w:br/>
      </w:r>
      <w:r>
        <w:t>→ Ngòi bút của ông lạnh lùng, tỉnh táo, nặng trĩu ưu tư và đằm thắm yêu thương. Nam Cao được đánh giá là nhà văn hàng đầu trong nền Văn học Việt Nam thế kỷ XX.</w:t>
      </w:r>
      <w:r>
        <w:br/>
      </w:r>
      <w:r>
        <w:rPr>
          <w:b/>
        </w:rPr>
        <w:t>2. Tác phẩm</w:t>
      </w:r>
      <w:r>
        <w:br/>
      </w:r>
      <w:r>
        <w:t>- Hoàn cảnh xã hội: giai đoạn xã hội Việt Nam nửa thực dân nửa phong kiến, đời sống nhân dân vô cùng khổ cực, xã hội đầy rẫy những bất công.</w:t>
      </w:r>
      <w:r>
        <w:br/>
      </w:r>
      <w:r>
        <w:t>- Hoàn cảnh lấy cảm hứng: dựa vào những việc thật, người thật ở làng quê Nam Cao trước Cách mạng tháng Tám.</w:t>
      </w:r>
      <w:r>
        <w:br/>
      </w:r>
      <w:r>
        <w:t>- Xuất xứ: được Nam Cao viết năm 1941.</w:t>
      </w:r>
      <w:r>
        <w:br/>
      </w:r>
      <w:r>
        <w:t>- Đề tài: người nông dân nghèo trước Cách mạng.</w:t>
      </w:r>
      <w:r>
        <w:br/>
      </w:r>
      <w:r>
        <w:rPr>
          <w:b/>
        </w:rPr>
        <w:t>3. Đọc văn bản</w:t>
      </w:r>
      <w:r>
        <w:br/>
      </w:r>
      <w:r>
        <w:t>- Bố cục: 3 phần</w:t>
      </w:r>
      <w:r>
        <w:br/>
      </w:r>
      <w:r>
        <w:t xml:space="preserve">+ Phần 1- Phần 1 (Từ đầu đến </w:t>
      </w:r>
      <w:r>
        <w:t>…cả làng Vũ Đại cũng không ai biết</w:t>
      </w:r>
      <w:r>
        <w:t>): Chí Phèo xuất hiện cùng tiếng chửi.</w:t>
      </w:r>
      <w:r>
        <w:br/>
      </w:r>
      <w:r>
        <w:t xml:space="preserve">+ Phần 2 (Tiếp theo đến </w:t>
      </w:r>
      <w:r>
        <w:t>…không bảo người nhà đun nước mau lên</w:t>
      </w:r>
      <w:r>
        <w:t>): Chí Phèo mất hết nhân tính.</w:t>
      </w:r>
      <w:r>
        <w:br/>
      </w:r>
      <w:r>
        <w:t>+ Phần 3 (Còn lại): Sự thức tỉnh, ý thức về bi kịch của cuộc đời Chí Phèo.</w:t>
      </w:r>
      <w:r>
        <w:br/>
      </w:r>
      <w:r>
        <w:t>- Nhân vật trung tâm: Chí Phèo.</w:t>
      </w:r>
      <w:r>
        <w:br/>
      </w:r>
      <w:r>
        <w:t>- Nhân vật chính: Chí Phèo, bá Kiến.</w:t>
      </w:r>
      <w:r>
        <w:br/>
      </w:r>
      <w:r>
        <w:t>- Nhân vật phụ: bà Ba, lý Cường, bà hàng rượu, bà cô thị Nở,…</w:t>
      </w:r>
      <w:r>
        <w:br/>
      </w:r>
      <w:r>
        <w:t>- Tình huống truyện:</w:t>
      </w:r>
      <w:r>
        <w:br/>
      </w:r>
      <w:r>
        <w:t>+ Tình huống đi ở tù (từ người lương thiện thành “con quỷ dữ”)</w:t>
      </w:r>
      <w:r>
        <w:br/>
      </w:r>
      <w:r>
        <w:t>+ Tình huống gặp thị Nở (từ “con quỷ dữ” đến sự khát khao trở thành người lương thiện).</w:t>
      </w:r>
      <w:r>
        <w:br/>
      </w:r>
      <w:r>
        <w:t>+ Tình huống bị cự tuyệt (sự đau khổ, phẫn uất dẫn đến tự sát).</w:t>
      </w:r>
      <w:r>
        <w:br/>
      </w:r>
      <w:r>
        <w:t xml:space="preserve"> </w:t>
      </w:r>
      <w:r>
        <w:br/>
      </w:r>
      <w:r>
        <w:t xml:space="preserve"> </w:t>
      </w:r>
      <w:r>
        <w:br/>
      </w:r>
      <w:r>
        <w:br/>
      </w:r>
      <w:r>
        <w:br/>
      </w:r>
      <w:r>
        <w:br/>
      </w:r>
      <w:r>
        <w:br/>
      </w:r>
      <w:r>
        <w:rPr>
          <w:b/>
        </w:rPr>
        <w:t>………………………………………….</w:t>
      </w:r>
      <w:r>
        <w:br/>
      </w:r>
      <w:r>
        <w:rPr>
          <w:b/>
        </w:rPr>
        <w:t>………………………………………….</w:t>
      </w:r>
      <w:r>
        <w:br/>
      </w:r>
      <w:r>
        <w:rPr>
          <w:b/>
        </w:rPr>
        <w:t>………………………………………….</w:t>
      </w:r>
      <w:r>
        <w:br/>
      </w:r>
      <w:r>
        <w:rPr>
          <w:b/>
        </w:rPr>
        <w:t>Tài liệu có 14 trang, trên đây là tóm tắt 5 trang đầu của Giáo án Ngữ văn 11 Chí Phèo Cánh diều.</w:t>
      </w:r>
      <w:r>
        <w:br/>
      </w:r>
      <w:r>
        <w:rPr>
          <w:i/>
        </w:rPr>
        <w:t>Xem thử tài liệu tại đây:</w:t>
      </w:r>
      <w:r>
        <w:rPr>
          <w:b/>
        </w:rPr>
        <w:t xml:space="preserve"> Link tài liệu</w:t>
      </w:r>
      <w:r>
        <w:br/>
      </w:r>
      <w:r>
        <w:rPr>
          <w:b/>
        </w:rPr>
        <w:t>Xem thêm giáo án Ngữ văn 11 sách Cánh diều hay, chi tiết khác:</w:t>
      </w:r>
      <w:r>
        <w:br/>
      </w:r>
      <w:r>
        <w:t>Giáo án Chữ người tử tù</w:t>
      </w:r>
      <w:r>
        <w:br/>
      </w:r>
      <w:r>
        <w:t>Giáo án Thực hành đọc hiểu: Tấm lòng người mẹ</w:t>
      </w:r>
      <w:r>
        <w:br/>
      </w:r>
      <w:r>
        <w:t>Giáo án Thực hành tiếng Việt trang 91</w:t>
      </w:r>
      <w:r>
        <w:br/>
      </w:r>
      <w:r>
        <w:t>Giáo án Viết bài nghị luận về một vấn đề đặt ra trong tác phẩm văn học</w:t>
      </w:r>
      <w:r>
        <w:br/>
      </w:r>
      <w:r>
        <w:t>Giáo án Nói và nghe: Thảo luận về một vấn đề xã hội đặt ra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