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Chữ người tử tù</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Chữ người tử tù</w:t>
      </w:r>
      <w:r>
        <w:br/>
      </w:r>
      <w:r>
        <w:rPr>
          <w:b/>
        </w:rPr>
        <w:t>I. MỤC TIÊU</w:t>
      </w:r>
      <w:r>
        <w:br/>
      </w:r>
      <w:r>
        <w:rPr>
          <w:b/>
        </w:rPr>
        <w:t>1. Về mức độ/ yêu cầu cần đạt</w:t>
      </w:r>
      <w:r>
        <w:br/>
      </w:r>
      <w:r>
        <w:t xml:space="preserve">- HS </w:t>
      </w:r>
      <w:r>
        <w:t>nắm được phong cách nghệ thuật độc đáo của tác giả Nguyễn Tuân: Tài hoa, uyên bác, trí tuệ.</w:t>
      </w:r>
      <w:r>
        <w:br/>
      </w:r>
      <w:r>
        <w:t>- Cảm nhận được vẻ đẹp của hình tượng Huấn Cao. Đồng thời hiểu và phân tích được nghệ thuật của thiên truyện qua cách xây dựng nhân vật.</w:t>
      </w:r>
      <w:r>
        <w:br/>
      </w:r>
      <w:r>
        <w:t>- Rèn luyện ý thức biết yêu quý cái đẹp và văn hoá cổ truyền dân tộc - một vẻ đẹp còn vang bóng</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Chữ người tử tù.</w:t>
      </w:r>
      <w:r>
        <w:br/>
      </w:r>
      <w:r>
        <w:t>- Năng lực nhận diện các yếu tố hình thức và nội dung của văn bản.</w:t>
      </w:r>
      <w:r>
        <w:br/>
      </w:r>
      <w:r>
        <w:rPr>
          <w:b/>
        </w:rPr>
        <w:t>3. Về phẩm chất</w:t>
      </w:r>
      <w:r>
        <w:br/>
      </w:r>
      <w:r>
        <w:t>- Giúp HS rèn luyện ý thức biết yêu quý cái đẹp và văn hoá cổ truyền dân tộc - một vẻ đẹp còn vang bóng.</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trình chiếu tranh ảnh liên quan đến văn bản và hỏi HS: </w:t>
      </w:r>
      <w:r>
        <w:rPr>
          <w:i/>
        </w:rPr>
        <w:t>Những hình ảnh trên cho em nghĩ đến ai và tác phẩm nào?</w:t>
      </w:r>
      <w:r>
        <w:br/>
      </w:r>
      <w:r>
        <w:drawing>
          <wp:inline xmlns:a="http://schemas.openxmlformats.org/drawingml/2006/main" xmlns:pic="http://schemas.openxmlformats.org/drawingml/2006/picture">
            <wp:extent cx="3076575" cy="4981575"/>
            <wp:docPr id="1" name="Picture 1"/>
            <wp:cNvGraphicFramePr>
              <a:graphicFrameLocks noChangeAspect="1"/>
            </wp:cNvGraphicFramePr>
            <a:graphic>
              <a:graphicData uri="http://schemas.openxmlformats.org/drawingml/2006/picture">
                <pic:pic>
                  <pic:nvPicPr>
                    <pic:cNvPr id="0" name="temp_inline_9c64812c4ca4480281efdebcc96b9c0d.jpg"/>
                    <pic:cNvPicPr/>
                  </pic:nvPicPr>
                  <pic:blipFill>
                    <a:blip r:embed="rId9"/>
                    <a:stretch>
                      <a:fillRect/>
                    </a:stretch>
                  </pic:blipFill>
                  <pic:spPr>
                    <a:xfrm>
                      <a:off x="0" y="0"/>
                      <a:ext cx="3076575" cy="4981575"/>
                    </a:xfrm>
                    <a:prstGeom prst="rect"/>
                  </pic:spPr>
                </pic:pic>
              </a:graphicData>
            </a:graphic>
          </wp:inline>
        </w:drawing>
      </w:r>
      <w:r>
        <w:br/>
      </w:r>
      <w:r>
        <w:t xml:space="preserve">- GV dẫn dắt vào bài học: </w:t>
      </w:r>
      <w:r>
        <w:rPr>
          <w:i/>
        </w:rPr>
        <w:t>Khi viết về Nguyễn Tuân, nhà phê bình Nguyễn Đăng Mạnh đã viết: “Nguyễn Tuân là nhà văn của chủ nghĩa hiện thực thẫm mĩ”. Phong cách của Nguyễn Tuân là phong cánh tài hoa trong việc sưu tầm cái đẹp cao cả, uyên bác trong việc sử dụng từ ngữ và kiến thức văn hóa, phong cách của một cây bút vừa cổ điển vừa hiện đại. Điều này đã thể hiện rất rõ trong “Chữ người tử tù” trích “ Vang bóng một thời”.</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truyện ngắn và văn bản </w:t>
      </w:r>
      <w:r>
        <w:rPr>
          <w:i/>
        </w:rPr>
        <w:t>Chữ người tử tù</w:t>
      </w:r>
      <w:r>
        <w:t>.</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hướng dẫn cho HS tìm hiểu chung về tác giả và tác phẩm:</w:t>
      </w:r>
      <w:r>
        <w:br/>
      </w:r>
      <w:r>
        <w:rPr>
          <w:i/>
        </w:rPr>
        <w:t>+ Nêu vài nét về tác giả Nguyễn Tuân.</w:t>
      </w:r>
      <w:r>
        <w:br/>
      </w:r>
      <w:r>
        <w:rPr>
          <w:i/>
        </w:rPr>
        <w:t>+ Nêu hoàn cảnh và xuất xứ trong truyện.</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t xml:space="preserve"> </w:t>
      </w:r>
      <w:r>
        <w:br/>
      </w:r>
      <w:r>
        <w:rPr>
          <w:b/>
        </w:rPr>
        <w:t>NV2:</w:t>
      </w:r>
      <w:r>
        <w:br/>
      </w:r>
      <w:r>
        <w:rPr>
          <w:b/>
        </w:rPr>
        <w:t>Bước 1: Chuyển giao nhiệm vụ</w:t>
      </w:r>
      <w:r>
        <w:br/>
      </w:r>
      <w:r>
        <w:t>- GV yêu cầu HS đọc theo từng đoạn và trả lời câu hỏi:</w:t>
      </w:r>
      <w:r>
        <w:br/>
      </w:r>
      <w:r>
        <w:rPr>
          <w:i/>
        </w:rPr>
        <w:t>+ Tóm tắt ngắn gọn văn bản.</w:t>
      </w:r>
      <w:r>
        <w:br/>
      </w:r>
      <w:r>
        <w:rPr>
          <w:i/>
        </w:rPr>
        <w:t>+ Xác định bố cục của văn bản. Nội dung từng phần là gì?</w:t>
      </w:r>
      <w:r>
        <w:br/>
      </w:r>
      <w:r>
        <w:t>- HS tiếp nhận nhiệm vụ</w:t>
      </w:r>
      <w:r>
        <w:br/>
      </w:r>
      <w:r>
        <w:rPr>
          <w:b/>
        </w:rPr>
        <w:t>Bước 2: Thực hiện nhiệm vụ</w:t>
      </w:r>
      <w:r>
        <w:br/>
      </w:r>
      <w:r>
        <w:t>- HS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br/>
      </w:r>
      <w:r>
        <w:br/>
      </w:r>
      <w:r>
        <w:rPr>
          <w:b/>
        </w:rPr>
        <w:t>I. Tìm hiểu chung</w:t>
      </w:r>
      <w:r>
        <w:br/>
      </w:r>
      <w:r>
        <w:rPr>
          <w:b/>
        </w:rPr>
        <w:t>1. Tác giả</w:t>
      </w:r>
      <w:r>
        <w:br/>
      </w:r>
      <w:r>
        <w:t>- Nguyễn Tuân: (1910 – 1987) quê ở Hà nội.</w:t>
      </w:r>
      <w:r>
        <w:br/>
      </w:r>
      <w:r>
        <w:t>- Sinh ra trong một gia đình nhà nho.</w:t>
      </w:r>
      <w:r>
        <w:br/>
      </w:r>
      <w:r>
        <w:t>- Ông là một nghệ sĩ tài hoa,uyên bác, phong cách nghệ thuật độc đáo: Luôn tiếp cận cuộc sống từ góc độ tài hoa uyên bác ở phương diện văn hoá, nghệ thuật.</w:t>
      </w:r>
      <w:r>
        <w:br/>
      </w:r>
      <w:r>
        <w:t>- Ngòi bút phóng túng và có ý thức sâu sắc về cái tôi cá nhân.</w:t>
      </w:r>
      <w:r>
        <w:br/>
      </w:r>
      <w:r>
        <w:t>- Sở trường là tuỳ bút.</w:t>
      </w:r>
      <w:r>
        <w:br/>
      </w:r>
      <w:r>
        <w:rPr>
          <w:b/>
        </w:rPr>
        <w:t>2. Tác phẩm</w:t>
      </w:r>
      <w:r>
        <w:br/>
      </w:r>
      <w:r>
        <w:t>- Lúc đầu có tên là: Dòng chữ cuối cùng, in 1938 trên tạp chí Tao đàn, sau đó đổi tên thành: Chữ người tử tù và được in trong tập truyện :Vang bóng một thời.</w:t>
      </w:r>
      <w:r>
        <w:br/>
      </w:r>
      <w:r>
        <w:t>- Là ‘‘một văn phẩm đạt tới sự toàn thiện, toàn mĩ’’ (Vũ Ngọc Phan).</w:t>
      </w:r>
      <w:r>
        <w:br/>
      </w:r>
      <w:r>
        <w:rPr>
          <w:b/>
        </w:rPr>
        <w:t>3. Đọc văn bản</w:t>
      </w:r>
      <w:r>
        <w:br/>
      </w:r>
      <w:r>
        <w:t>- Tóm tắt: viết về một người đàn ông tên là Huấn Cao. Ông là một nghệ sĩ tài hoa viết chữ đẹp nổi tiếng và có khí phách hơn người. Ông bị bắt giam và sắp lãnh án chém vì cầm đầu cuộc nổi loạn. Trong những ngày còn lại, Huấn Cao gặp một viên quản ngục có tấm lòng và thích chơi chữ đẹp. Dần dần, Huấn Cao hiểu được tâm sự của viên quản ngục và đồng ý cho chữ ông ta. Trước khi chết, Huấn Cao đã để lại cho đời một kỉ niệm: chữ người tử tù.</w:t>
      </w:r>
      <w:r>
        <w:br/>
      </w:r>
      <w:r>
        <w:t>- Bố cục: 3 phần</w:t>
      </w:r>
      <w:r>
        <w:br/>
      </w:r>
      <w:r>
        <w:t>+ Phần 1 (từ đầu … “</w:t>
      </w:r>
      <w:r>
        <w:rPr>
          <w:i/>
        </w:rPr>
        <w:t>rồi sẽ liệu</w:t>
      </w:r>
      <w:r>
        <w:t>“): Cuộc gặp gỡ định mệnh giữa Huấn Cao và thầy quản ngục.</w:t>
      </w:r>
      <w:r>
        <w:br/>
      </w:r>
      <w:r>
        <w:t>+ Phần 2 (tiếp theo … “</w:t>
      </w:r>
      <w:r>
        <w:rPr>
          <w:i/>
        </w:rPr>
        <w:t>trong thiên hạ</w:t>
      </w:r>
      <w:r>
        <w:t>“): Viên quản ngục mong được Huấn Cao cho chữ.</w:t>
      </w:r>
      <w:r>
        <w:br/>
      </w:r>
      <w:r>
        <w:t>+ Phần 3 (phần còn lại): Cảnh cho chữ trong ngục.</w:t>
      </w:r>
      <w:r>
        <w:br/>
      </w:r>
      <w:r>
        <w:br/>
      </w:r>
      <w:r>
        <w:br/>
      </w:r>
      <w:r>
        <w:br/>
      </w:r>
      <w:r>
        <w:br/>
      </w:r>
      <w:r>
        <w:rPr>
          <w:b/>
        </w:rPr>
        <w:t>………………………………………….</w:t>
      </w:r>
      <w:r>
        <w:br/>
      </w:r>
      <w:r>
        <w:rPr>
          <w:b/>
        </w:rPr>
        <w:t>………………………………………….</w:t>
      </w:r>
      <w:r>
        <w:br/>
      </w:r>
      <w:r>
        <w:rPr>
          <w:b/>
        </w:rPr>
        <w:t>………………………………………….</w:t>
      </w:r>
      <w:r>
        <w:br/>
      </w:r>
      <w:r>
        <w:rPr>
          <w:b/>
        </w:rPr>
        <w:t>Tài liệu có 13 trang, trên đây là tóm tắt 5 trang đầu của Giáo án Ngữ văn 11 Chữ người tử tù Cánh diều.</w:t>
      </w:r>
      <w:r>
        <w:br/>
      </w:r>
      <w:r>
        <w:rPr>
          <w:i/>
        </w:rPr>
        <w:t>Xem thử tài liệu tại đây:</w:t>
      </w:r>
      <w:r>
        <w:rPr>
          <w:b/>
        </w:rPr>
        <w:t xml:space="preserve"> Link tài liệu</w:t>
      </w:r>
      <w:r>
        <w:br/>
      </w:r>
      <w:r>
        <w:rPr>
          <w:b/>
        </w:rPr>
        <w:t>Xem thêm giáo án Ngữ văn 11 sách Cánh diều hay, chi tiết khác:</w:t>
      </w:r>
      <w:r>
        <w:br/>
      </w:r>
      <w:r>
        <w:t>Giáo án Chí Phèo</w:t>
      </w:r>
      <w:r>
        <w:br/>
      </w:r>
      <w:r>
        <w:t>Giáo án Thực hành đọc hiểu: Tấm lòng người mẹ</w:t>
      </w:r>
      <w:r>
        <w:br/>
      </w:r>
      <w:r>
        <w:t>Giáo án Thực hành tiếng Việt trang 91</w:t>
      </w:r>
      <w:r>
        <w:br/>
      </w:r>
      <w:r>
        <w:t>Giáo án Viết bài nghị luận về một vấn đề đặt ra trong tác phẩm văn học</w:t>
      </w:r>
      <w:r>
        <w:br/>
      </w:r>
      <w:r>
        <w:t>Giáo án Nói và nghe: Thảo luận về một vấn đề xã hội đặt ra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