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Chiều xuân</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Chiều xuân</w:t>
      </w:r>
      <w:r>
        <w:br/>
      </w:r>
      <w:r>
        <w:rPr>
          <w:b/>
        </w:rPr>
        <w:t>I. MỤC TIÊU</w:t>
      </w:r>
      <w:r>
        <w:br/>
      </w:r>
      <w:r>
        <w:rPr>
          <w:b/>
        </w:rPr>
        <w:t>1. Mức độ/ yêu cầu cần đạt</w:t>
      </w:r>
      <w:r>
        <w:br/>
      </w:r>
      <w:r>
        <w:t xml:space="preserve">- Nhận diện được thể loại văn bản. </w:t>
      </w:r>
      <w:r>
        <w:t xml:space="preserve">  </w:t>
      </w:r>
      <w:r>
        <w:br/>
      </w:r>
      <w:r>
        <w:t xml:space="preserve">- </w:t>
      </w:r>
      <w:r>
        <w:t xml:space="preserve">Nhận biết và phân tích được </w:t>
      </w:r>
      <w:r>
        <w:t xml:space="preserve">yếu tố trữ tình, yếu tố tự sự, ngôn ngữ văn học… trong văn bản. </w:t>
      </w:r>
      <w:r>
        <w:br/>
      </w:r>
      <w:r>
        <w:t xml:space="preserve">- Nhận biết và phân </w:t>
      </w:r>
      <w:r>
        <w:t>tích được cái tôi của tác giả và ngôn ngữ được sử dụng trong văn bản.</w:t>
      </w:r>
      <w:r>
        <w:t xml:space="preserve">  </w:t>
      </w:r>
      <w:r>
        <w:t xml:space="preserve">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xml:space="preserve">- Giúp học sinh rèn luyện bản thân phát triển các phẩm chất tốt đẹp: Yêu thương con người, yêu thiên nhiên… </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xml:space="preserve">- Từ chia sẻ của HS, GV dẫn dắt vào bài học mới: </w:t>
      </w:r>
      <w:r>
        <w:t xml:space="preserve"> Bài học Người trẻ và những hành trang vào thế kỉ XXI ngày hôm nay sẽ giúp chúng ta tìm hiểu và ngắm nhìn một khía cạnh khác của vẻ đẹp thiên nhiên.</w:t>
      </w:r>
      <w:r>
        <w:t xml:space="preserve">     </w:t>
      </w:r>
      <w:r>
        <w:br/>
      </w:r>
      <w:r>
        <w:rPr>
          <w:b/>
        </w:rPr>
        <w:t>………………………………………….</w:t>
      </w:r>
      <w:r>
        <w:br/>
      </w:r>
      <w:r>
        <w:rPr>
          <w:b/>
        </w:rPr>
        <w:t>………………………………………….</w:t>
      </w:r>
      <w:r>
        <w:br/>
      </w:r>
      <w:r>
        <w:rPr>
          <w:b/>
        </w:rPr>
        <w:t>………………………………………….</w:t>
      </w:r>
      <w:r>
        <w:br/>
      </w:r>
      <w:r>
        <w:rPr>
          <w:b/>
        </w:rPr>
        <w:t xml:space="preserve">Tài liệu có 9 trang, trên đây là tóm tắt 2 trang đầu của Giáo án Ngữ văn 11 Chiều xuân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9</w:t>
      </w:r>
      <w:r>
        <w:br/>
      </w:r>
      <w:r>
        <w:t>Giáo án Ai đã đặt tên cho dòng sông</w:t>
      </w:r>
      <w:r>
        <w:br/>
      </w:r>
      <w:r>
        <w:t>Giáo án Cõi lá</w:t>
      </w:r>
      <w:r>
        <w:br/>
      </w:r>
      <w:r>
        <w:t>Giáo án Thực hành tiếng Việt trang 20</w:t>
      </w:r>
      <w:r>
        <w:br/>
      </w:r>
      <w:r>
        <w:t>Giáo án Trăng sáng trên đầm sen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